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15" w:rsidRPr="00080207" w:rsidRDefault="00477015" w:rsidP="00477015">
      <w:pPr>
        <w:jc w:val="center"/>
        <w:rPr>
          <w:b/>
          <w:color w:val="000000" w:themeColor="text1"/>
        </w:rPr>
      </w:pPr>
      <w:r w:rsidRPr="00080207">
        <w:rPr>
          <w:b/>
          <w:color w:val="000000" w:themeColor="text1"/>
        </w:rPr>
        <w:t>T.C. KUALA LUMPUR BÜYÜKELÇİLİĞİ</w:t>
      </w:r>
    </w:p>
    <w:p w:rsidR="00477015" w:rsidRPr="00080207" w:rsidRDefault="00477015" w:rsidP="00477015">
      <w:pPr>
        <w:jc w:val="center"/>
        <w:rPr>
          <w:b/>
          <w:color w:val="000000" w:themeColor="text1"/>
        </w:rPr>
      </w:pPr>
      <w:r w:rsidRPr="00080207">
        <w:rPr>
          <w:b/>
          <w:color w:val="000000" w:themeColor="text1"/>
        </w:rPr>
        <w:t>TİCARET MÜŞAVİRLİĞİ</w:t>
      </w:r>
    </w:p>
    <w:p w:rsidR="00477015" w:rsidRPr="00080207" w:rsidRDefault="00477015" w:rsidP="00477015">
      <w:pPr>
        <w:jc w:val="center"/>
        <w:rPr>
          <w:b/>
          <w:color w:val="000000" w:themeColor="text1"/>
        </w:rPr>
      </w:pPr>
    </w:p>
    <w:p w:rsidR="00477015" w:rsidRPr="00080207" w:rsidRDefault="00477015" w:rsidP="00477015">
      <w:pPr>
        <w:jc w:val="center"/>
        <w:rPr>
          <w:b/>
          <w:color w:val="000000" w:themeColor="text1"/>
        </w:rPr>
      </w:pPr>
    </w:p>
    <w:p w:rsidR="00ED647F" w:rsidRPr="00080207" w:rsidRDefault="00ED647F" w:rsidP="00477015">
      <w:pPr>
        <w:jc w:val="center"/>
        <w:rPr>
          <w:b/>
          <w:color w:val="000000" w:themeColor="text1"/>
        </w:rPr>
      </w:pPr>
    </w:p>
    <w:p w:rsidR="00477015" w:rsidRPr="0062122A" w:rsidRDefault="00477015" w:rsidP="00477015">
      <w:pPr>
        <w:jc w:val="center"/>
        <w:rPr>
          <w:b/>
          <w:color w:val="FF0000"/>
        </w:rPr>
      </w:pPr>
    </w:p>
    <w:p w:rsidR="00ED647F" w:rsidRDefault="00ED647F" w:rsidP="009C2384">
      <w:pPr>
        <w:jc w:val="center"/>
        <w:rPr>
          <w:color w:val="FF0000"/>
        </w:rPr>
      </w:pPr>
      <w:r>
        <w:rPr>
          <w:noProof/>
          <w:color w:val="FF0000"/>
          <w:lang w:val="en-US"/>
        </w:rPr>
        <w:drawing>
          <wp:inline distT="0" distB="0" distL="0" distR="0" wp14:anchorId="19CE8E8E" wp14:editId="243F90FD">
            <wp:extent cx="4543425" cy="2571217"/>
            <wp:effectExtent l="19050" t="19050" r="9525"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3902" cy="2582806"/>
                    </a:xfrm>
                    <a:prstGeom prst="rect">
                      <a:avLst/>
                    </a:prstGeom>
                    <a:noFill/>
                    <a:ln w="19050">
                      <a:solidFill>
                        <a:schemeClr val="accent1">
                          <a:lumMod val="50000"/>
                        </a:schemeClr>
                      </a:solidFill>
                    </a:ln>
                  </pic:spPr>
                </pic:pic>
              </a:graphicData>
            </a:graphic>
          </wp:inline>
        </w:drawing>
      </w:r>
    </w:p>
    <w:p w:rsidR="00ED647F" w:rsidRDefault="00ED647F" w:rsidP="009C2384">
      <w:pPr>
        <w:jc w:val="center"/>
        <w:rPr>
          <w:color w:val="FF0000"/>
        </w:rPr>
      </w:pPr>
    </w:p>
    <w:p w:rsidR="00ED647F" w:rsidRDefault="00ED647F" w:rsidP="009C2384">
      <w:pPr>
        <w:jc w:val="center"/>
        <w:rPr>
          <w:color w:val="FF0000"/>
        </w:rPr>
      </w:pPr>
    </w:p>
    <w:p w:rsidR="00477015" w:rsidRPr="0062122A" w:rsidRDefault="00483C2A" w:rsidP="009C2384">
      <w:pPr>
        <w:jc w:val="center"/>
        <w:rPr>
          <w:color w:val="FF0000"/>
        </w:rPr>
      </w:pPr>
      <w:r>
        <w:rPr>
          <w:noProof/>
          <w:color w:val="FF0000"/>
          <w:lang w:val="en-US"/>
        </w:rPr>
        <w:drawing>
          <wp:inline distT="0" distB="0" distL="0" distR="0" wp14:anchorId="70A9C1AE" wp14:editId="3B78136B">
            <wp:extent cx="4505325" cy="28860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2886075"/>
                    </a:xfrm>
                    <a:prstGeom prst="rect">
                      <a:avLst/>
                    </a:prstGeom>
                    <a:noFill/>
                    <a:ln w="19050">
                      <a:solidFill>
                        <a:schemeClr val="accent1">
                          <a:lumMod val="50000"/>
                          <a:alpha val="87000"/>
                        </a:schemeClr>
                      </a:solidFill>
                    </a:ln>
                  </pic:spPr>
                </pic:pic>
              </a:graphicData>
            </a:graphic>
          </wp:inline>
        </w:drawing>
      </w:r>
    </w:p>
    <w:p w:rsidR="00477015" w:rsidRPr="0062122A" w:rsidRDefault="00477015" w:rsidP="00477015">
      <w:pPr>
        <w:rPr>
          <w:color w:val="FF0000"/>
        </w:rPr>
      </w:pPr>
    </w:p>
    <w:p w:rsidR="00477015" w:rsidRPr="0062122A" w:rsidRDefault="00477015" w:rsidP="00477015">
      <w:pPr>
        <w:rPr>
          <w:color w:val="FF0000"/>
        </w:rPr>
      </w:pPr>
    </w:p>
    <w:p w:rsidR="00477015" w:rsidRPr="0062122A" w:rsidRDefault="00477015" w:rsidP="00477015">
      <w:pPr>
        <w:rPr>
          <w:color w:val="FF0000"/>
        </w:rPr>
      </w:pPr>
    </w:p>
    <w:p w:rsidR="00477015" w:rsidRPr="0062122A" w:rsidRDefault="00477015" w:rsidP="009C2384">
      <w:pPr>
        <w:jc w:val="center"/>
        <w:rPr>
          <w:color w:val="FF0000"/>
        </w:rPr>
      </w:pPr>
    </w:p>
    <w:p w:rsidR="00477015" w:rsidRDefault="00477015" w:rsidP="00477015">
      <w:pPr>
        <w:rPr>
          <w:color w:val="FF0000"/>
        </w:rPr>
      </w:pPr>
    </w:p>
    <w:p w:rsidR="00F156D5" w:rsidRDefault="00F156D5" w:rsidP="00477015">
      <w:pPr>
        <w:rPr>
          <w:color w:val="FF0000"/>
        </w:rPr>
      </w:pPr>
    </w:p>
    <w:p w:rsidR="00477015" w:rsidRPr="0062122A" w:rsidRDefault="00477015" w:rsidP="00477015">
      <w:pPr>
        <w:rPr>
          <w:color w:val="FF0000"/>
        </w:rPr>
      </w:pPr>
    </w:p>
    <w:p w:rsidR="00BE3E81" w:rsidRDefault="0039591C" w:rsidP="00E65330">
      <w:pPr>
        <w:jc w:val="center"/>
        <w:rPr>
          <w:b/>
          <w:color w:val="000000" w:themeColor="text1"/>
        </w:rPr>
      </w:pPr>
      <w:r>
        <w:rPr>
          <w:b/>
          <w:color w:val="000000" w:themeColor="text1"/>
        </w:rPr>
        <w:t>Haziran</w:t>
      </w:r>
      <w:r w:rsidR="00477015" w:rsidRPr="00080207">
        <w:rPr>
          <w:b/>
          <w:color w:val="000000" w:themeColor="text1"/>
        </w:rPr>
        <w:t xml:space="preserve"> 201</w:t>
      </w:r>
      <w:r w:rsidR="00483C2A">
        <w:rPr>
          <w:b/>
          <w:color w:val="000000" w:themeColor="text1"/>
        </w:rPr>
        <w:t>9</w:t>
      </w:r>
    </w:p>
    <w:p w:rsidR="00F6474C" w:rsidRDefault="00F6474C" w:rsidP="00E65330">
      <w:pPr>
        <w:jc w:val="center"/>
        <w:rPr>
          <w:b/>
          <w:color w:val="000000" w:themeColor="text1"/>
        </w:rPr>
      </w:pPr>
    </w:p>
    <w:tbl>
      <w:tblPr>
        <w:tblW w:w="0" w:type="auto"/>
        <w:tblLook w:val="04A0" w:firstRow="1" w:lastRow="0" w:firstColumn="1" w:lastColumn="0" w:noHBand="0" w:noVBand="1"/>
      </w:tblPr>
      <w:tblGrid>
        <w:gridCol w:w="7792"/>
        <w:gridCol w:w="1224"/>
      </w:tblGrid>
      <w:tr w:rsidR="0062122A" w:rsidRPr="00080207" w:rsidTr="003C4E04">
        <w:tc>
          <w:tcPr>
            <w:tcW w:w="7792" w:type="dxa"/>
          </w:tcPr>
          <w:p w:rsidR="00B24207" w:rsidRPr="00080207" w:rsidRDefault="00B24207" w:rsidP="00BE3E81">
            <w:pPr>
              <w:rPr>
                <w:b/>
                <w:sz w:val="20"/>
                <w:szCs w:val="20"/>
              </w:rPr>
            </w:pPr>
          </w:p>
        </w:tc>
        <w:tc>
          <w:tcPr>
            <w:tcW w:w="1224" w:type="dxa"/>
          </w:tcPr>
          <w:p w:rsidR="00B24207" w:rsidRPr="00080207" w:rsidRDefault="00B24207" w:rsidP="003C4E04">
            <w:pPr>
              <w:jc w:val="center"/>
              <w:rPr>
                <w:sz w:val="20"/>
                <w:szCs w:val="20"/>
              </w:rPr>
            </w:pPr>
          </w:p>
        </w:tc>
      </w:tr>
      <w:tr w:rsidR="0062122A" w:rsidRPr="00080207" w:rsidTr="003C4E04">
        <w:tc>
          <w:tcPr>
            <w:tcW w:w="7792" w:type="dxa"/>
          </w:tcPr>
          <w:p w:rsidR="00B24207" w:rsidRPr="00080207" w:rsidRDefault="00B24207" w:rsidP="00BE3E81">
            <w:pPr>
              <w:rPr>
                <w:i/>
                <w:sz w:val="20"/>
                <w:szCs w:val="20"/>
              </w:rPr>
            </w:pPr>
          </w:p>
        </w:tc>
        <w:tc>
          <w:tcPr>
            <w:tcW w:w="1224" w:type="dxa"/>
          </w:tcPr>
          <w:p w:rsidR="00B24207" w:rsidRPr="00080207" w:rsidRDefault="00B24207" w:rsidP="00BE3E81">
            <w:pPr>
              <w:rPr>
                <w:i/>
                <w:sz w:val="20"/>
                <w:szCs w:val="20"/>
              </w:rPr>
            </w:pPr>
          </w:p>
        </w:tc>
      </w:tr>
      <w:tr w:rsidR="0062122A" w:rsidRPr="00080207" w:rsidTr="003C4E04">
        <w:tc>
          <w:tcPr>
            <w:tcW w:w="7792" w:type="dxa"/>
          </w:tcPr>
          <w:p w:rsidR="004D14F7" w:rsidRPr="00080207" w:rsidRDefault="004D14F7" w:rsidP="004D14F7">
            <w:pPr>
              <w:pStyle w:val="ListParagraph"/>
              <w:spacing w:after="0" w:line="240" w:lineRule="auto"/>
              <w:ind w:left="1068"/>
              <w:jc w:val="both"/>
              <w:rPr>
                <w:b/>
                <w:i/>
                <w:sz w:val="20"/>
                <w:szCs w:val="20"/>
                <w:lang w:val="tr-TR"/>
              </w:rPr>
            </w:pPr>
          </w:p>
        </w:tc>
        <w:tc>
          <w:tcPr>
            <w:tcW w:w="1224" w:type="dxa"/>
          </w:tcPr>
          <w:p w:rsidR="00B24207" w:rsidRPr="00080207" w:rsidRDefault="00B24207" w:rsidP="003C4E04">
            <w:pPr>
              <w:jc w:val="right"/>
              <w:rPr>
                <w:i/>
                <w:sz w:val="20"/>
                <w:szCs w:val="20"/>
              </w:rPr>
            </w:pPr>
          </w:p>
        </w:tc>
      </w:tr>
    </w:tbl>
    <w:p w:rsidR="00F32A56" w:rsidRPr="004E068F" w:rsidRDefault="00477015" w:rsidP="004E068F">
      <w:pPr>
        <w:jc w:val="both"/>
        <w:rPr>
          <w:b/>
          <w:color w:val="000000" w:themeColor="text1"/>
        </w:rPr>
      </w:pPr>
      <w:r w:rsidRPr="004E068F">
        <w:rPr>
          <w:b/>
          <w:color w:val="000000" w:themeColor="text1"/>
        </w:rPr>
        <w:t xml:space="preserve">MALEZYA </w:t>
      </w:r>
      <w:r w:rsidR="00A8198D" w:rsidRPr="004E068F">
        <w:rPr>
          <w:b/>
          <w:color w:val="000000" w:themeColor="text1"/>
        </w:rPr>
        <w:t>GENEL GÖRÜNÜM</w:t>
      </w:r>
    </w:p>
    <w:p w:rsidR="004E068F" w:rsidRDefault="004E068F" w:rsidP="004E068F">
      <w:pPr>
        <w:pStyle w:val="Heading2"/>
        <w:spacing w:before="0"/>
        <w:ind w:firstLine="0"/>
        <w:rPr>
          <w:color w:val="000000" w:themeColor="text1"/>
          <w:szCs w:val="24"/>
        </w:rPr>
      </w:pPr>
      <w:bookmarkStart w:id="0" w:name="_Toc231294373"/>
      <w:bookmarkStart w:id="1" w:name="_Toc231294692"/>
      <w:bookmarkStart w:id="2" w:name="_Toc231314431"/>
      <w:bookmarkStart w:id="3" w:name="_Toc231314894"/>
      <w:bookmarkStart w:id="4" w:name="_Toc231315362"/>
      <w:bookmarkStart w:id="5" w:name="_Toc234059451"/>
      <w:bookmarkStart w:id="6" w:name="_Toc234059621"/>
      <w:bookmarkStart w:id="7" w:name="_Toc250396302"/>
      <w:bookmarkStart w:id="8" w:name="_Toc250396743"/>
      <w:bookmarkStart w:id="9" w:name="_Toc250396860"/>
      <w:bookmarkStart w:id="10" w:name="_Toc250397009"/>
      <w:bookmarkStart w:id="11" w:name="_Toc250397054"/>
      <w:bookmarkStart w:id="12" w:name="_Toc252878965"/>
      <w:bookmarkStart w:id="13" w:name="_Toc256087264"/>
      <w:bookmarkStart w:id="14" w:name="_Toc269723030"/>
      <w:bookmarkStart w:id="15" w:name="_Toc317537433"/>
      <w:bookmarkStart w:id="16" w:name="_Toc317594864"/>
      <w:bookmarkStart w:id="17" w:name="_Toc317595061"/>
      <w:bookmarkStart w:id="18" w:name="_Toc384129970"/>
    </w:p>
    <w:p w:rsidR="00477015" w:rsidRDefault="00477015" w:rsidP="004E068F">
      <w:pPr>
        <w:pStyle w:val="Heading2"/>
        <w:spacing w:before="0"/>
        <w:ind w:firstLine="0"/>
        <w:rPr>
          <w:color w:val="000000" w:themeColor="text1"/>
          <w:szCs w:val="24"/>
        </w:rPr>
      </w:pPr>
      <w:r w:rsidRPr="00736809">
        <w:rPr>
          <w:color w:val="000000" w:themeColor="text1"/>
          <w:szCs w:val="24"/>
        </w:rPr>
        <w:t>Ü</w:t>
      </w:r>
      <w:r w:rsidR="00F32A56" w:rsidRPr="00736809">
        <w:rPr>
          <w:color w:val="000000" w:themeColor="text1"/>
          <w:szCs w:val="24"/>
        </w:rPr>
        <w:t xml:space="preserve">lke Kimliği 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D137F8">
        <w:rPr>
          <w:color w:val="000000" w:themeColor="text1"/>
          <w:szCs w:val="24"/>
        </w:rPr>
        <w:t>Genel Bilgiler</w:t>
      </w:r>
      <w:r w:rsidRPr="00736809">
        <w:rPr>
          <w:color w:val="000000" w:themeColor="text1"/>
          <w:szCs w:val="24"/>
        </w:rPr>
        <w:t xml:space="preserve"> </w:t>
      </w:r>
    </w:p>
    <w:p w:rsidR="00B1562D" w:rsidRDefault="00B1562D" w:rsidP="00B1562D">
      <w:pPr>
        <w:ind w:left="708"/>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4"/>
        <w:gridCol w:w="6737"/>
      </w:tblGrid>
      <w:tr w:rsidR="00B1562D" w:rsidRPr="002E5972" w:rsidTr="005312DF">
        <w:tc>
          <w:tcPr>
            <w:tcW w:w="3044" w:type="dxa"/>
            <w:vAlign w:val="center"/>
          </w:tcPr>
          <w:p w:rsidR="00B1562D" w:rsidRDefault="00B1562D" w:rsidP="00B6180D">
            <w:pPr>
              <w:rPr>
                <w:b/>
                <w:bCs/>
              </w:rPr>
            </w:pPr>
            <w:r w:rsidRPr="00B1562D">
              <w:rPr>
                <w:b/>
                <w:bCs/>
              </w:rPr>
              <w:t>RESMİ ADI</w:t>
            </w:r>
          </w:p>
          <w:p w:rsidR="00E027C3" w:rsidRPr="00B1562D" w:rsidRDefault="00E027C3" w:rsidP="00B6180D">
            <w:pPr>
              <w:rPr>
                <w:b/>
                <w:bCs/>
              </w:rPr>
            </w:pPr>
          </w:p>
        </w:tc>
        <w:tc>
          <w:tcPr>
            <w:tcW w:w="6737" w:type="dxa"/>
            <w:vAlign w:val="center"/>
          </w:tcPr>
          <w:p w:rsidR="00E027C3" w:rsidRDefault="00B1562D" w:rsidP="00B1562D">
            <w:pPr>
              <w:rPr>
                <w:bCs/>
              </w:rPr>
            </w:pPr>
            <w:r w:rsidRPr="00B1562D">
              <w:rPr>
                <w:bCs/>
              </w:rPr>
              <w:t xml:space="preserve">Malezya </w:t>
            </w:r>
          </w:p>
          <w:p w:rsidR="00E027C3" w:rsidRPr="00B1562D" w:rsidRDefault="00E027C3" w:rsidP="00B1562D">
            <w:pPr>
              <w:rPr>
                <w:bCs/>
              </w:rPr>
            </w:pPr>
          </w:p>
        </w:tc>
      </w:tr>
      <w:tr w:rsidR="00B1562D" w:rsidRPr="002E5972" w:rsidTr="005312DF">
        <w:tc>
          <w:tcPr>
            <w:tcW w:w="3044" w:type="dxa"/>
            <w:vAlign w:val="center"/>
          </w:tcPr>
          <w:p w:rsidR="00B1562D" w:rsidRDefault="00B1562D" w:rsidP="00B6180D">
            <w:pPr>
              <w:rPr>
                <w:b/>
                <w:bCs/>
              </w:rPr>
            </w:pPr>
            <w:r w:rsidRPr="00B1562D">
              <w:rPr>
                <w:b/>
                <w:bCs/>
              </w:rPr>
              <w:t>BAŞKENTİ</w:t>
            </w:r>
          </w:p>
          <w:p w:rsidR="00E027C3" w:rsidRPr="00B1562D" w:rsidRDefault="00E027C3" w:rsidP="00B6180D">
            <w:pPr>
              <w:rPr>
                <w:b/>
                <w:bCs/>
              </w:rPr>
            </w:pPr>
          </w:p>
        </w:tc>
        <w:tc>
          <w:tcPr>
            <w:tcW w:w="6737" w:type="dxa"/>
            <w:vAlign w:val="center"/>
          </w:tcPr>
          <w:p w:rsidR="00B1562D" w:rsidRDefault="00B1562D" w:rsidP="00B6180D">
            <w:pPr>
              <w:rPr>
                <w:bCs/>
              </w:rPr>
            </w:pPr>
            <w:r w:rsidRPr="00B1562D">
              <w:rPr>
                <w:bCs/>
              </w:rPr>
              <w:t>Kuala Lumpur (İdari Başkenti: Pu</w:t>
            </w:r>
            <w:r w:rsidR="005C6B3C">
              <w:rPr>
                <w:bCs/>
              </w:rPr>
              <w:t>t</w:t>
            </w:r>
            <w:r w:rsidRPr="00B1562D">
              <w:rPr>
                <w:bCs/>
              </w:rPr>
              <w:t>rajaya)</w:t>
            </w:r>
          </w:p>
          <w:p w:rsidR="00E027C3" w:rsidRPr="00B1562D" w:rsidRDefault="00E027C3" w:rsidP="00B6180D">
            <w:pPr>
              <w:rPr>
                <w:bCs/>
              </w:rPr>
            </w:pPr>
          </w:p>
        </w:tc>
      </w:tr>
      <w:tr w:rsidR="00B1562D" w:rsidRPr="002E5972" w:rsidTr="005312DF">
        <w:tc>
          <w:tcPr>
            <w:tcW w:w="3044" w:type="dxa"/>
            <w:vAlign w:val="center"/>
          </w:tcPr>
          <w:p w:rsidR="00B1562D" w:rsidRDefault="00B1562D" w:rsidP="00B6180D">
            <w:pPr>
              <w:rPr>
                <w:b/>
                <w:bCs/>
              </w:rPr>
            </w:pPr>
            <w:r w:rsidRPr="00B1562D">
              <w:rPr>
                <w:b/>
                <w:bCs/>
              </w:rPr>
              <w:t>BAĞIMSIZLIK TARİHİ</w:t>
            </w:r>
          </w:p>
          <w:p w:rsidR="00E027C3" w:rsidRPr="00B1562D" w:rsidRDefault="00E027C3" w:rsidP="00B6180D">
            <w:pPr>
              <w:rPr>
                <w:b/>
                <w:bCs/>
              </w:rPr>
            </w:pPr>
          </w:p>
        </w:tc>
        <w:tc>
          <w:tcPr>
            <w:tcW w:w="6737" w:type="dxa"/>
            <w:vAlign w:val="center"/>
          </w:tcPr>
          <w:p w:rsidR="00B1562D" w:rsidRDefault="00B1562D" w:rsidP="00B6180D">
            <w:pPr>
              <w:rPr>
                <w:bCs/>
              </w:rPr>
            </w:pPr>
            <w:r w:rsidRPr="00B1562D">
              <w:rPr>
                <w:bCs/>
              </w:rPr>
              <w:t xml:space="preserve">31 Ağustos 1957 </w:t>
            </w:r>
          </w:p>
          <w:p w:rsidR="00E027C3" w:rsidRPr="00B1562D" w:rsidRDefault="00E027C3" w:rsidP="00B6180D">
            <w:pPr>
              <w:rPr>
                <w:bCs/>
              </w:rPr>
            </w:pPr>
          </w:p>
        </w:tc>
      </w:tr>
      <w:tr w:rsidR="00B1562D" w:rsidRPr="002E5972" w:rsidTr="005312DF">
        <w:tc>
          <w:tcPr>
            <w:tcW w:w="3044" w:type="dxa"/>
            <w:vAlign w:val="center"/>
          </w:tcPr>
          <w:p w:rsidR="00B1562D" w:rsidRDefault="00B1562D" w:rsidP="00B6180D">
            <w:pPr>
              <w:rPr>
                <w:b/>
                <w:bCs/>
              </w:rPr>
            </w:pPr>
            <w:r w:rsidRPr="00B1562D">
              <w:rPr>
                <w:b/>
                <w:bCs/>
              </w:rPr>
              <w:t>YÖNETİM BİÇİMİ</w:t>
            </w:r>
          </w:p>
          <w:p w:rsidR="00E027C3" w:rsidRPr="00B1562D" w:rsidRDefault="00E027C3" w:rsidP="00B6180D">
            <w:pPr>
              <w:rPr>
                <w:b/>
                <w:bCs/>
              </w:rPr>
            </w:pPr>
          </w:p>
        </w:tc>
        <w:tc>
          <w:tcPr>
            <w:tcW w:w="6737" w:type="dxa"/>
            <w:vAlign w:val="center"/>
          </w:tcPr>
          <w:p w:rsidR="00B1562D" w:rsidRDefault="00B1562D" w:rsidP="00B6180D">
            <w:pPr>
              <w:rPr>
                <w:bCs/>
              </w:rPr>
            </w:pPr>
            <w:r w:rsidRPr="00B1562D">
              <w:rPr>
                <w:bCs/>
              </w:rPr>
              <w:t>Federatif Anayasal Monarşi</w:t>
            </w:r>
          </w:p>
          <w:p w:rsidR="00E027C3" w:rsidRPr="00B1562D" w:rsidRDefault="00E027C3" w:rsidP="00B6180D">
            <w:pPr>
              <w:rPr>
                <w:bCs/>
              </w:rPr>
            </w:pPr>
          </w:p>
        </w:tc>
      </w:tr>
      <w:tr w:rsidR="00B1562D" w:rsidRPr="002E5972" w:rsidTr="005312DF">
        <w:tc>
          <w:tcPr>
            <w:tcW w:w="3044" w:type="dxa"/>
            <w:vAlign w:val="center"/>
          </w:tcPr>
          <w:p w:rsidR="00B1562D" w:rsidRDefault="00B1562D" w:rsidP="00B6180D">
            <w:pPr>
              <w:rPr>
                <w:b/>
                <w:bCs/>
              </w:rPr>
            </w:pPr>
            <w:r w:rsidRPr="00B1562D">
              <w:rPr>
                <w:b/>
                <w:bCs/>
              </w:rPr>
              <w:t>DEVLET BAŞKANI</w:t>
            </w:r>
            <w:r w:rsidRPr="00B1562D">
              <w:rPr>
                <w:b/>
                <w:bCs/>
              </w:rPr>
              <w:tab/>
            </w:r>
          </w:p>
          <w:p w:rsidR="00E027C3" w:rsidRPr="00B1562D" w:rsidRDefault="00E027C3" w:rsidP="00B6180D">
            <w:pPr>
              <w:rPr>
                <w:b/>
                <w:bCs/>
              </w:rPr>
            </w:pPr>
          </w:p>
        </w:tc>
        <w:tc>
          <w:tcPr>
            <w:tcW w:w="6737" w:type="dxa"/>
            <w:vAlign w:val="center"/>
          </w:tcPr>
          <w:p w:rsidR="00B1562D" w:rsidRPr="00B1562D" w:rsidRDefault="0059588F" w:rsidP="00B6180D">
            <w:pPr>
              <w:rPr>
                <w:bCs/>
              </w:rPr>
            </w:pPr>
            <w:r>
              <w:rPr>
                <w:bCs/>
              </w:rPr>
              <w:t xml:space="preserve">Sultan </w:t>
            </w:r>
            <w:r w:rsidR="00B1562D" w:rsidRPr="00B1562D">
              <w:rPr>
                <w:bCs/>
              </w:rPr>
              <w:t xml:space="preserve">Abdullah Sultan Ahmad Shah </w:t>
            </w:r>
          </w:p>
          <w:p w:rsidR="00B1562D" w:rsidRDefault="00B1562D" w:rsidP="00B6180D">
            <w:pPr>
              <w:rPr>
                <w:bCs/>
              </w:rPr>
            </w:pPr>
            <w:r w:rsidRPr="00B1562D">
              <w:rPr>
                <w:bCs/>
              </w:rPr>
              <w:t>(24 Ocak 2019’ten beri) (Pahang Eyaletinden)</w:t>
            </w:r>
          </w:p>
          <w:p w:rsidR="005312DF" w:rsidRPr="00B1562D" w:rsidRDefault="005312DF" w:rsidP="00B6180D">
            <w:pPr>
              <w:rPr>
                <w:bCs/>
              </w:rPr>
            </w:pPr>
          </w:p>
        </w:tc>
      </w:tr>
      <w:tr w:rsidR="00B1562D" w:rsidRPr="002E5972" w:rsidTr="005312DF">
        <w:tc>
          <w:tcPr>
            <w:tcW w:w="3044" w:type="dxa"/>
            <w:vAlign w:val="center"/>
          </w:tcPr>
          <w:p w:rsidR="00B1562D" w:rsidRPr="00B1562D" w:rsidRDefault="00B1562D" w:rsidP="00B6180D">
            <w:pPr>
              <w:rPr>
                <w:b/>
                <w:bCs/>
              </w:rPr>
            </w:pPr>
            <w:r w:rsidRPr="00B1562D">
              <w:rPr>
                <w:b/>
                <w:bCs/>
              </w:rPr>
              <w:t>BAŞBAKAN</w:t>
            </w:r>
          </w:p>
        </w:tc>
        <w:tc>
          <w:tcPr>
            <w:tcW w:w="6737" w:type="dxa"/>
            <w:vAlign w:val="center"/>
          </w:tcPr>
          <w:p w:rsidR="00B1562D" w:rsidRDefault="00341BA6" w:rsidP="00B6180D">
            <w:pPr>
              <w:rPr>
                <w:bCs/>
              </w:rPr>
            </w:pPr>
            <w:r w:rsidRPr="00341BA6">
              <w:rPr>
                <w:bCs/>
              </w:rPr>
              <w:t xml:space="preserve">Tun Mahathir Bin Mohamad </w:t>
            </w:r>
            <w:r w:rsidR="00B1562D" w:rsidRPr="00B1562D">
              <w:rPr>
                <w:bCs/>
              </w:rPr>
              <w:t>(10 Mayıs 2018’ten beri)</w:t>
            </w:r>
          </w:p>
          <w:p w:rsidR="005312DF" w:rsidRPr="00B1562D" w:rsidRDefault="005312DF" w:rsidP="00B6180D">
            <w:pPr>
              <w:rPr>
                <w:b/>
                <w:bCs/>
              </w:rPr>
            </w:pPr>
          </w:p>
        </w:tc>
      </w:tr>
      <w:tr w:rsidR="000838A9" w:rsidRPr="002E5972" w:rsidTr="005312DF">
        <w:tc>
          <w:tcPr>
            <w:tcW w:w="3044" w:type="dxa"/>
            <w:vAlign w:val="center"/>
          </w:tcPr>
          <w:p w:rsidR="000838A9" w:rsidRPr="00B1562D" w:rsidRDefault="000838A9" w:rsidP="00B6180D">
            <w:pPr>
              <w:rPr>
                <w:b/>
                <w:bCs/>
              </w:rPr>
            </w:pPr>
            <w:r>
              <w:rPr>
                <w:b/>
                <w:bCs/>
              </w:rPr>
              <w:t>İDARİ YAPI</w:t>
            </w:r>
          </w:p>
        </w:tc>
        <w:tc>
          <w:tcPr>
            <w:tcW w:w="6737" w:type="dxa"/>
            <w:vAlign w:val="center"/>
          </w:tcPr>
          <w:p w:rsidR="000838A9" w:rsidRDefault="000838A9" w:rsidP="005312DF">
            <w:pPr>
              <w:jc w:val="both"/>
              <w:rPr>
                <w:bCs/>
              </w:rPr>
            </w:pPr>
            <w:r w:rsidRPr="000838A9">
              <w:rPr>
                <w:bCs/>
              </w:rPr>
              <w:t>13 eyalet ve 3 f</w:t>
            </w:r>
            <w:r w:rsidR="005312DF">
              <w:rPr>
                <w:bCs/>
              </w:rPr>
              <w:t>ederal bölge (E</w:t>
            </w:r>
            <w:r w:rsidRPr="000838A9">
              <w:rPr>
                <w:bCs/>
              </w:rPr>
              <w:t xml:space="preserve">yaletler: Johor, Kedah, Kelantan, Malakka, Negeri Sembilan, Pahang, Perak, Perlis, Penang, Selangor, Terengganu, Sabah ve </w:t>
            </w:r>
            <w:r w:rsidR="005312DF">
              <w:rPr>
                <w:bCs/>
              </w:rPr>
              <w:t>Sarawak; Federal B</w:t>
            </w:r>
            <w:r w:rsidRPr="000838A9">
              <w:rPr>
                <w:bCs/>
              </w:rPr>
              <w:t>ölgeler: Kuala Lumpur, Labuan, Putrajaya)</w:t>
            </w:r>
            <w:r w:rsidRPr="000838A9">
              <w:rPr>
                <w:bCs/>
              </w:rPr>
              <w:tab/>
            </w:r>
          </w:p>
          <w:p w:rsidR="005312DF" w:rsidRPr="00B1562D" w:rsidRDefault="005312DF" w:rsidP="005312DF">
            <w:pPr>
              <w:jc w:val="both"/>
              <w:rPr>
                <w:bCs/>
              </w:rPr>
            </w:pPr>
          </w:p>
        </w:tc>
      </w:tr>
      <w:tr w:rsidR="00B1562D" w:rsidRPr="002E5972" w:rsidTr="005312DF">
        <w:tc>
          <w:tcPr>
            <w:tcW w:w="3044" w:type="dxa"/>
            <w:vAlign w:val="center"/>
          </w:tcPr>
          <w:p w:rsidR="00B1562D" w:rsidRPr="00B1562D" w:rsidRDefault="00B1562D" w:rsidP="00B6180D">
            <w:pPr>
              <w:rPr>
                <w:b/>
                <w:bCs/>
              </w:rPr>
            </w:pPr>
            <w:r w:rsidRPr="00B1562D">
              <w:rPr>
                <w:b/>
                <w:bCs/>
              </w:rPr>
              <w:t>RESMİ DİL</w:t>
            </w:r>
          </w:p>
        </w:tc>
        <w:tc>
          <w:tcPr>
            <w:tcW w:w="6737" w:type="dxa"/>
            <w:vAlign w:val="center"/>
          </w:tcPr>
          <w:p w:rsidR="00B1562D" w:rsidRDefault="00B1562D" w:rsidP="00B1562D">
            <w:pPr>
              <w:jc w:val="both"/>
              <w:rPr>
                <w:bCs/>
              </w:rPr>
            </w:pPr>
            <w:r w:rsidRPr="00B1562D">
              <w:rPr>
                <w:bCs/>
              </w:rPr>
              <w:t xml:space="preserve">Bahasa-Malezya (Resmi dil), Çince (Mandarin, Kanton, Hakka), İngilizce, Tamil, Doğu Malezya’da konuşulan diğer yerli diller (İngilizce ikincil dil olarak tanımlanmakta </w:t>
            </w:r>
            <w:r>
              <w:rPr>
                <w:bCs/>
              </w:rPr>
              <w:t xml:space="preserve">ve </w:t>
            </w:r>
            <w:r w:rsidRPr="00B1562D">
              <w:rPr>
                <w:bCs/>
              </w:rPr>
              <w:t>yaygın olarak kullanılmaktadır)</w:t>
            </w:r>
          </w:p>
          <w:p w:rsidR="005312DF" w:rsidRPr="00B1562D" w:rsidRDefault="005312DF" w:rsidP="00B1562D">
            <w:pPr>
              <w:jc w:val="both"/>
              <w:rPr>
                <w:bCs/>
              </w:rPr>
            </w:pPr>
          </w:p>
        </w:tc>
      </w:tr>
      <w:tr w:rsidR="00744C4C" w:rsidRPr="002E5972" w:rsidTr="005312DF">
        <w:tc>
          <w:tcPr>
            <w:tcW w:w="3044" w:type="dxa"/>
          </w:tcPr>
          <w:p w:rsidR="00744C4C" w:rsidRPr="00744C4C" w:rsidRDefault="00744C4C" w:rsidP="00B6180D">
            <w:pPr>
              <w:rPr>
                <w:b/>
              </w:rPr>
            </w:pPr>
            <w:r w:rsidRPr="00744C4C">
              <w:rPr>
                <w:b/>
              </w:rPr>
              <w:t xml:space="preserve">ETNİK YAPI </w:t>
            </w:r>
          </w:p>
        </w:tc>
        <w:tc>
          <w:tcPr>
            <w:tcW w:w="6737" w:type="dxa"/>
          </w:tcPr>
          <w:p w:rsidR="00744C4C" w:rsidRDefault="00744C4C" w:rsidP="00744C4C">
            <w:r>
              <w:t xml:space="preserve">Malay (Bumiputra) </w:t>
            </w:r>
            <w:r w:rsidRPr="0058093B">
              <w:t>%</w:t>
            </w:r>
            <w:r>
              <w:t>68,6 (etnik yerliler dahil), Çinli %23,4,</w:t>
            </w:r>
            <w:r w:rsidRPr="0058093B">
              <w:t xml:space="preserve"> Hintli %7</w:t>
            </w:r>
            <w:r>
              <w:t>, Diğer (%1)</w:t>
            </w:r>
          </w:p>
          <w:p w:rsidR="005312DF" w:rsidRDefault="005312DF" w:rsidP="00744C4C"/>
        </w:tc>
      </w:tr>
      <w:tr w:rsidR="00B1562D" w:rsidRPr="002E5972" w:rsidTr="005312DF">
        <w:tc>
          <w:tcPr>
            <w:tcW w:w="3044" w:type="dxa"/>
            <w:vAlign w:val="center"/>
          </w:tcPr>
          <w:p w:rsidR="00B1562D" w:rsidRPr="00B1562D" w:rsidRDefault="00B1562D" w:rsidP="00B6180D">
            <w:pPr>
              <w:rPr>
                <w:b/>
                <w:bCs/>
              </w:rPr>
            </w:pPr>
            <w:r w:rsidRPr="00B1562D">
              <w:rPr>
                <w:b/>
                <w:bCs/>
              </w:rPr>
              <w:t>DİN</w:t>
            </w:r>
            <w:r w:rsidRPr="00B1562D">
              <w:rPr>
                <w:b/>
                <w:bCs/>
              </w:rPr>
              <w:tab/>
            </w:r>
          </w:p>
        </w:tc>
        <w:tc>
          <w:tcPr>
            <w:tcW w:w="6737" w:type="dxa"/>
            <w:vAlign w:val="center"/>
          </w:tcPr>
          <w:p w:rsidR="00B1562D" w:rsidRDefault="00B1562D" w:rsidP="00B6180D">
            <w:pPr>
              <w:rPr>
                <w:bCs/>
              </w:rPr>
            </w:pPr>
            <w:r w:rsidRPr="00B1562D">
              <w:rPr>
                <w:bCs/>
              </w:rPr>
              <w:t>İslam (%61,3), Budizm (%19,8),  Hristiyan (%9,2), Hinduizm (%6,3), Konfüçyism/Taoizm ve diğe</w:t>
            </w:r>
            <w:r w:rsidR="00D137F8">
              <w:rPr>
                <w:bCs/>
              </w:rPr>
              <w:t xml:space="preserve">r geleneksel Çin dinleri </w:t>
            </w:r>
            <w:r w:rsidRPr="00B1562D">
              <w:rPr>
                <w:bCs/>
              </w:rPr>
              <w:t xml:space="preserve">(%2,3) </w:t>
            </w:r>
          </w:p>
          <w:p w:rsidR="005312DF" w:rsidRPr="00B1562D" w:rsidRDefault="005312DF" w:rsidP="00B6180D">
            <w:pPr>
              <w:rPr>
                <w:bCs/>
              </w:rPr>
            </w:pPr>
          </w:p>
        </w:tc>
      </w:tr>
      <w:tr w:rsidR="00B1562D" w:rsidRPr="002E5972" w:rsidTr="005312DF">
        <w:tc>
          <w:tcPr>
            <w:tcW w:w="3044" w:type="dxa"/>
            <w:vAlign w:val="center"/>
          </w:tcPr>
          <w:p w:rsidR="00B1562D" w:rsidRPr="00B1562D" w:rsidRDefault="00B1562D" w:rsidP="00B6180D">
            <w:pPr>
              <w:rPr>
                <w:b/>
                <w:bCs/>
              </w:rPr>
            </w:pPr>
            <w:r w:rsidRPr="00B1562D">
              <w:rPr>
                <w:b/>
                <w:bCs/>
              </w:rPr>
              <w:t>YÜZÖLÇÜMÜ</w:t>
            </w:r>
            <w:r w:rsidRPr="00B1562D">
              <w:rPr>
                <w:b/>
                <w:bCs/>
              </w:rPr>
              <w:tab/>
            </w:r>
          </w:p>
        </w:tc>
        <w:tc>
          <w:tcPr>
            <w:tcW w:w="6737" w:type="dxa"/>
            <w:vAlign w:val="center"/>
          </w:tcPr>
          <w:p w:rsidR="00B1562D" w:rsidRDefault="00B1562D" w:rsidP="00B6180D">
            <w:pPr>
              <w:rPr>
                <w:bCs/>
              </w:rPr>
            </w:pPr>
            <w:r w:rsidRPr="00B1562D">
              <w:rPr>
                <w:bCs/>
              </w:rPr>
              <w:t>330.252 km²</w:t>
            </w:r>
          </w:p>
          <w:p w:rsidR="005312DF" w:rsidRPr="00B1562D" w:rsidRDefault="005312DF" w:rsidP="00B6180D">
            <w:pPr>
              <w:rPr>
                <w:bCs/>
              </w:rPr>
            </w:pPr>
          </w:p>
        </w:tc>
      </w:tr>
      <w:tr w:rsidR="00B1562D" w:rsidRPr="002E5972" w:rsidTr="005312DF">
        <w:trPr>
          <w:trHeight w:val="384"/>
        </w:trPr>
        <w:tc>
          <w:tcPr>
            <w:tcW w:w="3044" w:type="dxa"/>
            <w:vAlign w:val="center"/>
          </w:tcPr>
          <w:p w:rsidR="00B1562D" w:rsidRPr="00B1562D" w:rsidRDefault="00B1562D" w:rsidP="00B6180D">
            <w:pPr>
              <w:rPr>
                <w:b/>
                <w:bCs/>
              </w:rPr>
            </w:pPr>
            <w:r w:rsidRPr="00B1562D">
              <w:rPr>
                <w:b/>
                <w:bCs/>
              </w:rPr>
              <w:t>NÜFUS</w:t>
            </w:r>
          </w:p>
        </w:tc>
        <w:tc>
          <w:tcPr>
            <w:tcW w:w="6737" w:type="dxa"/>
            <w:vAlign w:val="center"/>
          </w:tcPr>
          <w:p w:rsidR="00B1562D" w:rsidRDefault="00B1562D" w:rsidP="00B6180D">
            <w:pPr>
              <w:rPr>
                <w:bCs/>
              </w:rPr>
            </w:pPr>
            <w:r w:rsidRPr="00B1562D">
              <w:rPr>
                <w:bCs/>
              </w:rPr>
              <w:t>32</w:t>
            </w:r>
            <w:r w:rsidR="00744C4C">
              <w:rPr>
                <w:bCs/>
              </w:rPr>
              <w:t>,6</w:t>
            </w:r>
            <w:r w:rsidRPr="00B1562D">
              <w:rPr>
                <w:bCs/>
              </w:rPr>
              <w:t xml:space="preserve"> milyon kişi </w:t>
            </w:r>
          </w:p>
          <w:p w:rsidR="005312DF" w:rsidRPr="00B1562D" w:rsidRDefault="005312DF" w:rsidP="00B6180D">
            <w:pPr>
              <w:rPr>
                <w:bCs/>
              </w:rPr>
            </w:pPr>
          </w:p>
        </w:tc>
      </w:tr>
      <w:tr w:rsidR="00B1562D" w:rsidRPr="002E5972" w:rsidTr="005312DF">
        <w:tc>
          <w:tcPr>
            <w:tcW w:w="3044" w:type="dxa"/>
            <w:shd w:val="clear" w:color="auto" w:fill="FFFFFF" w:themeFill="background1"/>
            <w:vAlign w:val="center"/>
          </w:tcPr>
          <w:p w:rsidR="00B1562D" w:rsidRPr="00B1562D" w:rsidRDefault="00B1562D" w:rsidP="00B6180D">
            <w:pPr>
              <w:rPr>
                <w:b/>
                <w:bCs/>
              </w:rPr>
            </w:pPr>
            <w:r w:rsidRPr="00B1562D">
              <w:rPr>
                <w:b/>
                <w:bCs/>
              </w:rPr>
              <w:t>YAŞ ORTALAMASI/ ORTALAMA ÖMÜR</w:t>
            </w:r>
          </w:p>
        </w:tc>
        <w:tc>
          <w:tcPr>
            <w:tcW w:w="6737" w:type="dxa"/>
            <w:shd w:val="clear" w:color="auto" w:fill="FFFFFF" w:themeFill="background1"/>
            <w:vAlign w:val="center"/>
          </w:tcPr>
          <w:p w:rsidR="00B1562D" w:rsidRDefault="00E65330" w:rsidP="00E65330">
            <w:pPr>
              <w:rPr>
                <w:bCs/>
              </w:rPr>
            </w:pPr>
            <w:r>
              <w:rPr>
                <w:bCs/>
              </w:rPr>
              <w:t>27,5 yaş / 74,5 yıl</w:t>
            </w:r>
          </w:p>
          <w:p w:rsidR="005312DF" w:rsidRPr="00B1562D" w:rsidRDefault="005312DF" w:rsidP="00E65330">
            <w:pPr>
              <w:rPr>
                <w:bCs/>
              </w:rPr>
            </w:pPr>
          </w:p>
        </w:tc>
      </w:tr>
    </w:tbl>
    <w:p w:rsidR="002B6787" w:rsidRDefault="002B6787" w:rsidP="006D2DEF">
      <w:pPr>
        <w:rPr>
          <w:b/>
          <w:color w:val="000000" w:themeColor="text1"/>
        </w:rPr>
      </w:pPr>
    </w:p>
    <w:p w:rsidR="005312DF" w:rsidRDefault="005312DF" w:rsidP="006D2DEF">
      <w:pPr>
        <w:rPr>
          <w:color w:val="000000" w:themeColor="text1"/>
        </w:rPr>
      </w:pPr>
      <w:r>
        <w:rPr>
          <w:b/>
          <w:color w:val="000000" w:themeColor="text1"/>
        </w:rPr>
        <w:t xml:space="preserve">Kaynak: </w:t>
      </w:r>
      <w:r w:rsidRPr="005312DF">
        <w:rPr>
          <w:color w:val="000000" w:themeColor="text1"/>
        </w:rPr>
        <w:t>Economist Intelligence Unit</w:t>
      </w:r>
      <w:r>
        <w:rPr>
          <w:color w:val="000000" w:themeColor="text1"/>
        </w:rPr>
        <w:t>, ,Department of Statistics Malaysia</w:t>
      </w:r>
    </w:p>
    <w:p w:rsidR="004E068F" w:rsidRDefault="004E068F" w:rsidP="006D2DEF">
      <w:pPr>
        <w:rPr>
          <w:color w:val="000000" w:themeColor="text1"/>
        </w:rPr>
      </w:pPr>
    </w:p>
    <w:p w:rsidR="004E068F" w:rsidRDefault="004E068F">
      <w:pPr>
        <w:rPr>
          <w:rFonts w:eastAsia="Times New Roman"/>
          <w:b/>
          <w:bCs/>
          <w:color w:val="000000" w:themeColor="text1"/>
          <w:szCs w:val="20"/>
        </w:rPr>
      </w:pPr>
      <w:r>
        <w:rPr>
          <w:color w:val="000000" w:themeColor="text1"/>
        </w:rPr>
        <w:br w:type="page"/>
      </w:r>
    </w:p>
    <w:p w:rsidR="004E068F" w:rsidRDefault="004E068F" w:rsidP="004E068F">
      <w:pPr>
        <w:pStyle w:val="Heading2"/>
        <w:ind w:firstLine="0"/>
        <w:rPr>
          <w:color w:val="000000" w:themeColor="text1"/>
          <w:szCs w:val="24"/>
        </w:rPr>
      </w:pPr>
      <w:r w:rsidRPr="001C3068">
        <w:rPr>
          <w:color w:val="000000" w:themeColor="text1"/>
        </w:rPr>
        <w:lastRenderedPageBreak/>
        <w:t>Temel Ekonomik Göstergeler, 2018</w:t>
      </w:r>
    </w:p>
    <w:p w:rsidR="004E068F" w:rsidRDefault="004E068F" w:rsidP="006D2DEF">
      <w:pPr>
        <w:rPr>
          <w:color w:val="000000" w:themeColor="text1"/>
        </w:rPr>
      </w:pPr>
    </w:p>
    <w:tbl>
      <w:tblPr>
        <w:tblpPr w:leftFromText="141" w:rightFromText="141" w:vertAnchor="page" w:horzAnchor="margin" w:tblpY="204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5745"/>
      </w:tblGrid>
      <w:tr w:rsidR="004E068F" w:rsidRPr="002E5972" w:rsidTr="004E068F">
        <w:trPr>
          <w:trHeight w:val="20"/>
        </w:trPr>
        <w:tc>
          <w:tcPr>
            <w:tcW w:w="3823" w:type="dxa"/>
            <w:vAlign w:val="center"/>
          </w:tcPr>
          <w:p w:rsidR="004E068F" w:rsidRPr="0086550D" w:rsidRDefault="004E068F" w:rsidP="004E068F">
            <w:pPr>
              <w:rPr>
                <w:b/>
                <w:bCs/>
              </w:rPr>
            </w:pPr>
            <w:r w:rsidRPr="0086550D">
              <w:rPr>
                <w:b/>
                <w:bCs/>
              </w:rPr>
              <w:t>GSYH (Nominal)</w:t>
            </w:r>
          </w:p>
        </w:tc>
        <w:tc>
          <w:tcPr>
            <w:tcW w:w="5745" w:type="dxa"/>
            <w:vAlign w:val="center"/>
          </w:tcPr>
          <w:p w:rsidR="004E068F" w:rsidRPr="0086550D" w:rsidRDefault="004E068F" w:rsidP="004E068F">
            <w:pPr>
              <w:rPr>
                <w:bCs/>
              </w:rPr>
            </w:pPr>
            <w:r w:rsidRPr="0086550D">
              <w:rPr>
                <w:bCs/>
              </w:rPr>
              <w:t>354,4 milyar $</w:t>
            </w:r>
          </w:p>
        </w:tc>
      </w:tr>
      <w:tr w:rsidR="004E068F" w:rsidRPr="001567E3" w:rsidTr="004E068F">
        <w:trPr>
          <w:trHeight w:val="20"/>
        </w:trPr>
        <w:tc>
          <w:tcPr>
            <w:tcW w:w="3823" w:type="dxa"/>
            <w:vAlign w:val="center"/>
          </w:tcPr>
          <w:p w:rsidR="004E068F" w:rsidRPr="0086550D" w:rsidRDefault="004E068F" w:rsidP="004E068F">
            <w:pPr>
              <w:rPr>
                <w:b/>
                <w:bCs/>
              </w:rPr>
            </w:pPr>
            <w:r w:rsidRPr="0086550D">
              <w:rPr>
                <w:b/>
                <w:bCs/>
              </w:rPr>
              <w:t>Kişi Başına GSYH (Nominal)</w:t>
            </w:r>
          </w:p>
        </w:tc>
        <w:tc>
          <w:tcPr>
            <w:tcW w:w="5745" w:type="dxa"/>
            <w:vAlign w:val="center"/>
          </w:tcPr>
          <w:p w:rsidR="004E068F" w:rsidRPr="0086550D" w:rsidRDefault="004E068F" w:rsidP="004E068F">
            <w:pPr>
              <w:rPr>
                <w:bCs/>
              </w:rPr>
            </w:pPr>
            <w:r w:rsidRPr="0086550D">
              <w:rPr>
                <w:bCs/>
              </w:rPr>
              <w:t>10.940 $</w:t>
            </w:r>
          </w:p>
        </w:tc>
      </w:tr>
      <w:tr w:rsidR="004E068F" w:rsidRPr="002E5972" w:rsidTr="004E068F">
        <w:trPr>
          <w:trHeight w:val="20"/>
        </w:trPr>
        <w:tc>
          <w:tcPr>
            <w:tcW w:w="3823" w:type="dxa"/>
            <w:vAlign w:val="center"/>
          </w:tcPr>
          <w:p w:rsidR="004E068F" w:rsidRPr="0086550D" w:rsidRDefault="004E068F" w:rsidP="004E068F">
            <w:pPr>
              <w:rPr>
                <w:b/>
                <w:bCs/>
              </w:rPr>
            </w:pPr>
            <w:r w:rsidRPr="0086550D">
              <w:rPr>
                <w:b/>
                <w:bCs/>
              </w:rPr>
              <w:t>GSYH Büyüme Hızı (Reel)</w:t>
            </w:r>
          </w:p>
        </w:tc>
        <w:tc>
          <w:tcPr>
            <w:tcW w:w="5745" w:type="dxa"/>
            <w:vAlign w:val="center"/>
          </w:tcPr>
          <w:p w:rsidR="004E068F" w:rsidRPr="0086550D" w:rsidRDefault="004E068F" w:rsidP="004E068F">
            <w:pPr>
              <w:rPr>
                <w:bCs/>
              </w:rPr>
            </w:pPr>
            <w:r w:rsidRPr="0086550D">
              <w:rPr>
                <w:bCs/>
              </w:rPr>
              <w:t xml:space="preserve">%4,7 </w:t>
            </w:r>
          </w:p>
        </w:tc>
      </w:tr>
      <w:tr w:rsidR="004E068F" w:rsidRPr="002E5972" w:rsidTr="004E068F">
        <w:trPr>
          <w:trHeight w:val="20"/>
        </w:trPr>
        <w:tc>
          <w:tcPr>
            <w:tcW w:w="3823" w:type="dxa"/>
            <w:vAlign w:val="center"/>
          </w:tcPr>
          <w:p w:rsidR="004E068F" w:rsidRPr="0086550D" w:rsidRDefault="004E068F" w:rsidP="004E068F">
            <w:pPr>
              <w:rPr>
                <w:b/>
                <w:bCs/>
              </w:rPr>
            </w:pPr>
            <w:r w:rsidRPr="0086550D">
              <w:rPr>
                <w:b/>
                <w:bCs/>
              </w:rPr>
              <w:t>Enflasyon Oranı</w:t>
            </w:r>
          </w:p>
        </w:tc>
        <w:tc>
          <w:tcPr>
            <w:tcW w:w="5745" w:type="dxa"/>
            <w:vAlign w:val="center"/>
          </w:tcPr>
          <w:p w:rsidR="004E068F" w:rsidRPr="0086550D" w:rsidRDefault="004E068F" w:rsidP="004E068F">
            <w:pPr>
              <w:rPr>
                <w:bCs/>
              </w:rPr>
            </w:pPr>
            <w:r w:rsidRPr="0086550D">
              <w:rPr>
                <w:bCs/>
              </w:rPr>
              <w:t>%1,0</w:t>
            </w:r>
          </w:p>
        </w:tc>
      </w:tr>
      <w:tr w:rsidR="004E068F" w:rsidRPr="002E5972" w:rsidTr="004E068F">
        <w:trPr>
          <w:trHeight w:val="20"/>
        </w:trPr>
        <w:tc>
          <w:tcPr>
            <w:tcW w:w="3823" w:type="dxa"/>
            <w:shd w:val="clear" w:color="auto" w:fill="FFFFFF" w:themeFill="background1"/>
            <w:vAlign w:val="center"/>
          </w:tcPr>
          <w:p w:rsidR="004E068F" w:rsidRPr="0086550D" w:rsidRDefault="004E068F" w:rsidP="004E068F">
            <w:pPr>
              <w:rPr>
                <w:b/>
                <w:bCs/>
              </w:rPr>
            </w:pPr>
            <w:r w:rsidRPr="0086550D">
              <w:rPr>
                <w:b/>
                <w:bCs/>
              </w:rPr>
              <w:t>Para Birimi &amp; Döviz Kuru</w:t>
            </w:r>
          </w:p>
        </w:tc>
        <w:tc>
          <w:tcPr>
            <w:tcW w:w="5745" w:type="dxa"/>
            <w:shd w:val="clear" w:color="auto" w:fill="FFFFFF" w:themeFill="background1"/>
            <w:vAlign w:val="center"/>
          </w:tcPr>
          <w:p w:rsidR="004E068F" w:rsidRPr="0086550D" w:rsidRDefault="004E068F" w:rsidP="004E068F">
            <w:pPr>
              <w:rPr>
                <w:bCs/>
              </w:rPr>
            </w:pPr>
            <w:r w:rsidRPr="0086550D">
              <w:rPr>
                <w:bCs/>
              </w:rPr>
              <w:t>Ringgit (RM)</w:t>
            </w:r>
          </w:p>
          <w:p w:rsidR="004E068F" w:rsidRPr="0086550D" w:rsidRDefault="004E068F" w:rsidP="004E068F">
            <w:pPr>
              <w:rPr>
                <w:bCs/>
              </w:rPr>
            </w:pPr>
            <w:r w:rsidRPr="0086550D">
              <w:rPr>
                <w:bCs/>
              </w:rPr>
              <w:t>1 ABD $ =4,0</w:t>
            </w:r>
            <w:r>
              <w:rPr>
                <w:bCs/>
              </w:rPr>
              <w:t>352</w:t>
            </w:r>
            <w:r w:rsidRPr="0086550D">
              <w:rPr>
                <w:bCs/>
              </w:rPr>
              <w:t xml:space="preserve"> RM </w:t>
            </w:r>
          </w:p>
        </w:tc>
      </w:tr>
      <w:tr w:rsidR="004E068F" w:rsidRPr="002E5972" w:rsidTr="004E068F">
        <w:trPr>
          <w:trHeight w:val="20"/>
        </w:trPr>
        <w:tc>
          <w:tcPr>
            <w:tcW w:w="3823" w:type="dxa"/>
            <w:shd w:val="clear" w:color="auto" w:fill="FFFFFF" w:themeFill="background1"/>
            <w:vAlign w:val="center"/>
          </w:tcPr>
          <w:p w:rsidR="004E068F" w:rsidRPr="0086550D" w:rsidRDefault="004E068F" w:rsidP="004E068F">
            <w:pPr>
              <w:rPr>
                <w:b/>
                <w:bCs/>
              </w:rPr>
            </w:pPr>
            <w:r w:rsidRPr="0086550D">
              <w:rPr>
                <w:b/>
                <w:bCs/>
              </w:rPr>
              <w:t>Toplam Rezervler</w:t>
            </w:r>
          </w:p>
        </w:tc>
        <w:tc>
          <w:tcPr>
            <w:tcW w:w="5745" w:type="dxa"/>
            <w:shd w:val="clear" w:color="auto" w:fill="FFFFFF" w:themeFill="background1"/>
            <w:vAlign w:val="center"/>
          </w:tcPr>
          <w:p w:rsidR="004E068F" w:rsidRPr="0086550D" w:rsidRDefault="004E068F" w:rsidP="004E068F">
            <w:pPr>
              <w:rPr>
                <w:bCs/>
              </w:rPr>
            </w:pPr>
            <w:r w:rsidRPr="0086550D">
              <w:rPr>
                <w:bCs/>
              </w:rPr>
              <w:t>101,4 milyar $</w:t>
            </w:r>
          </w:p>
        </w:tc>
      </w:tr>
      <w:tr w:rsidR="004E068F" w:rsidRPr="002E5972" w:rsidTr="004E068F">
        <w:trPr>
          <w:trHeight w:val="20"/>
        </w:trPr>
        <w:tc>
          <w:tcPr>
            <w:tcW w:w="3823" w:type="dxa"/>
            <w:vAlign w:val="center"/>
          </w:tcPr>
          <w:p w:rsidR="004E068F" w:rsidRPr="0086550D" w:rsidRDefault="004E068F" w:rsidP="004E068F">
            <w:pPr>
              <w:rPr>
                <w:b/>
                <w:bCs/>
              </w:rPr>
            </w:pPr>
            <w:r w:rsidRPr="0086550D">
              <w:rPr>
                <w:b/>
                <w:bCs/>
              </w:rPr>
              <w:t xml:space="preserve">İhracat </w:t>
            </w:r>
          </w:p>
        </w:tc>
        <w:tc>
          <w:tcPr>
            <w:tcW w:w="5745" w:type="dxa"/>
            <w:vAlign w:val="center"/>
          </w:tcPr>
          <w:p w:rsidR="004E068F" w:rsidRPr="0086550D" w:rsidRDefault="004E068F" w:rsidP="004E068F">
            <w:pPr>
              <w:rPr>
                <w:bCs/>
              </w:rPr>
            </w:pPr>
            <w:r w:rsidRPr="0086550D">
              <w:rPr>
                <w:bCs/>
              </w:rPr>
              <w:t>247,3 milyar $</w:t>
            </w:r>
          </w:p>
        </w:tc>
      </w:tr>
      <w:tr w:rsidR="004E068F" w:rsidRPr="002E5972" w:rsidTr="004E068F">
        <w:trPr>
          <w:trHeight w:val="20"/>
        </w:trPr>
        <w:tc>
          <w:tcPr>
            <w:tcW w:w="3823" w:type="dxa"/>
            <w:vAlign w:val="center"/>
          </w:tcPr>
          <w:p w:rsidR="004E068F" w:rsidRPr="0086550D" w:rsidRDefault="004E068F" w:rsidP="004E068F">
            <w:pPr>
              <w:rPr>
                <w:b/>
                <w:bCs/>
              </w:rPr>
            </w:pPr>
            <w:r w:rsidRPr="0086550D">
              <w:rPr>
                <w:b/>
                <w:bCs/>
              </w:rPr>
              <w:t xml:space="preserve">İthalat </w:t>
            </w:r>
          </w:p>
        </w:tc>
        <w:tc>
          <w:tcPr>
            <w:tcW w:w="5745" w:type="dxa"/>
            <w:vAlign w:val="center"/>
          </w:tcPr>
          <w:p w:rsidR="004E068F" w:rsidRPr="0086550D" w:rsidRDefault="004E068F" w:rsidP="004E068F">
            <w:pPr>
              <w:rPr>
                <w:bCs/>
              </w:rPr>
            </w:pPr>
            <w:r w:rsidRPr="0086550D">
              <w:rPr>
                <w:bCs/>
              </w:rPr>
              <w:t>217,4 milyar $</w:t>
            </w:r>
          </w:p>
        </w:tc>
      </w:tr>
      <w:tr w:rsidR="004E068F" w:rsidRPr="00FE4C44" w:rsidTr="004E068F">
        <w:trPr>
          <w:trHeight w:val="20"/>
        </w:trPr>
        <w:tc>
          <w:tcPr>
            <w:tcW w:w="3823" w:type="dxa"/>
            <w:shd w:val="clear" w:color="auto" w:fill="FFFFFF" w:themeFill="background1"/>
            <w:vAlign w:val="center"/>
          </w:tcPr>
          <w:p w:rsidR="004E068F" w:rsidRPr="0086550D" w:rsidRDefault="004E068F" w:rsidP="004E068F">
            <w:pPr>
              <w:rPr>
                <w:b/>
                <w:bCs/>
              </w:rPr>
            </w:pPr>
            <w:r w:rsidRPr="0086550D">
              <w:rPr>
                <w:b/>
                <w:bCs/>
              </w:rPr>
              <w:t xml:space="preserve">Ülkeye Giren Yatırım Tutarı </w:t>
            </w:r>
          </w:p>
        </w:tc>
        <w:tc>
          <w:tcPr>
            <w:tcW w:w="5745" w:type="dxa"/>
            <w:shd w:val="clear" w:color="auto" w:fill="FFFFFF" w:themeFill="background1"/>
            <w:vAlign w:val="center"/>
          </w:tcPr>
          <w:p w:rsidR="004E068F" w:rsidRPr="0086550D" w:rsidRDefault="004E068F" w:rsidP="004E068F">
            <w:pPr>
              <w:rPr>
                <w:bCs/>
              </w:rPr>
            </w:pPr>
            <w:r w:rsidRPr="0086550D">
              <w:rPr>
                <w:bCs/>
              </w:rPr>
              <w:t>9,5 milyar $ (Akım)</w:t>
            </w:r>
          </w:p>
          <w:p w:rsidR="004E068F" w:rsidRPr="0086550D" w:rsidRDefault="004E068F" w:rsidP="004E068F">
            <w:pPr>
              <w:rPr>
                <w:bCs/>
              </w:rPr>
            </w:pPr>
            <w:r w:rsidRPr="0086550D">
              <w:rPr>
                <w:bCs/>
              </w:rPr>
              <w:t>139,5 milyar $ (Stok)</w:t>
            </w:r>
          </w:p>
        </w:tc>
      </w:tr>
      <w:tr w:rsidR="004E068F" w:rsidRPr="00FE4C44" w:rsidTr="004E068F">
        <w:trPr>
          <w:trHeight w:val="20"/>
        </w:trPr>
        <w:tc>
          <w:tcPr>
            <w:tcW w:w="3823" w:type="dxa"/>
            <w:shd w:val="clear" w:color="auto" w:fill="FFFFFF" w:themeFill="background1"/>
            <w:vAlign w:val="center"/>
          </w:tcPr>
          <w:p w:rsidR="004E068F" w:rsidRPr="0086550D" w:rsidRDefault="004E068F" w:rsidP="004E068F">
            <w:pPr>
              <w:rPr>
                <w:b/>
                <w:bCs/>
              </w:rPr>
            </w:pPr>
            <w:r w:rsidRPr="0086550D">
              <w:rPr>
                <w:b/>
                <w:bCs/>
              </w:rPr>
              <w:t>Yurtdışına Çıkan Yatırım Tutarı</w:t>
            </w:r>
          </w:p>
        </w:tc>
        <w:tc>
          <w:tcPr>
            <w:tcW w:w="5745" w:type="dxa"/>
            <w:shd w:val="clear" w:color="auto" w:fill="FFFFFF" w:themeFill="background1"/>
            <w:vAlign w:val="center"/>
          </w:tcPr>
          <w:p w:rsidR="004E068F" w:rsidRPr="0086550D" w:rsidRDefault="004E068F" w:rsidP="004E068F">
            <w:pPr>
              <w:rPr>
                <w:bCs/>
              </w:rPr>
            </w:pPr>
            <w:r w:rsidRPr="0086550D">
              <w:rPr>
                <w:bCs/>
              </w:rPr>
              <w:t>5,8 milyar $ (Akım)</w:t>
            </w:r>
          </w:p>
          <w:p w:rsidR="004E068F" w:rsidRPr="0086550D" w:rsidRDefault="004E068F" w:rsidP="004E068F">
            <w:pPr>
              <w:rPr>
                <w:bCs/>
              </w:rPr>
            </w:pPr>
            <w:r w:rsidRPr="0086550D">
              <w:rPr>
                <w:bCs/>
              </w:rPr>
              <w:t>128,5 milyar $ (Stok)</w:t>
            </w:r>
          </w:p>
        </w:tc>
      </w:tr>
      <w:tr w:rsidR="004E068F" w:rsidRPr="002E5972" w:rsidTr="004E068F">
        <w:trPr>
          <w:trHeight w:val="20"/>
        </w:trPr>
        <w:tc>
          <w:tcPr>
            <w:tcW w:w="3823" w:type="dxa"/>
            <w:shd w:val="clear" w:color="auto" w:fill="FFFFFF" w:themeFill="background1"/>
            <w:vAlign w:val="center"/>
          </w:tcPr>
          <w:p w:rsidR="004E068F" w:rsidRPr="0086550D" w:rsidRDefault="004E068F" w:rsidP="004E068F">
            <w:pPr>
              <w:rPr>
                <w:b/>
                <w:bCs/>
              </w:rPr>
            </w:pPr>
            <w:r w:rsidRPr="0086550D">
              <w:rPr>
                <w:b/>
                <w:bCs/>
              </w:rPr>
              <w:t>İşsizlik Oranı</w:t>
            </w:r>
          </w:p>
        </w:tc>
        <w:tc>
          <w:tcPr>
            <w:tcW w:w="5745" w:type="dxa"/>
            <w:shd w:val="clear" w:color="auto" w:fill="FFFFFF" w:themeFill="background1"/>
            <w:vAlign w:val="center"/>
          </w:tcPr>
          <w:p w:rsidR="004E068F" w:rsidRPr="0086550D" w:rsidRDefault="004E068F" w:rsidP="004E068F">
            <w:pPr>
              <w:rPr>
                <w:bCs/>
              </w:rPr>
            </w:pPr>
            <w:r w:rsidRPr="0086550D">
              <w:rPr>
                <w:bCs/>
              </w:rPr>
              <w:t>%3,3</w:t>
            </w:r>
          </w:p>
        </w:tc>
      </w:tr>
      <w:tr w:rsidR="004E068F" w:rsidRPr="002E5972" w:rsidTr="004E068F">
        <w:trPr>
          <w:trHeight w:val="20"/>
        </w:trPr>
        <w:tc>
          <w:tcPr>
            <w:tcW w:w="3823" w:type="dxa"/>
            <w:shd w:val="clear" w:color="auto" w:fill="FFFFFF" w:themeFill="background1"/>
            <w:vAlign w:val="center"/>
          </w:tcPr>
          <w:p w:rsidR="004E068F" w:rsidRPr="0086550D" w:rsidRDefault="004E068F" w:rsidP="004E068F">
            <w:pPr>
              <w:rPr>
                <w:b/>
                <w:bCs/>
              </w:rPr>
            </w:pPr>
            <w:r w:rsidRPr="0086550D">
              <w:rPr>
                <w:b/>
                <w:bCs/>
              </w:rPr>
              <w:t>Dünya Bankası İş Yapma Kolaylığı Sıralaması</w:t>
            </w:r>
          </w:p>
        </w:tc>
        <w:tc>
          <w:tcPr>
            <w:tcW w:w="5745" w:type="dxa"/>
            <w:shd w:val="clear" w:color="auto" w:fill="FFFFFF" w:themeFill="background1"/>
            <w:vAlign w:val="center"/>
          </w:tcPr>
          <w:p w:rsidR="004E068F" w:rsidRPr="0086550D" w:rsidRDefault="004E068F" w:rsidP="004E068F">
            <w:pPr>
              <w:rPr>
                <w:bCs/>
              </w:rPr>
            </w:pPr>
            <w:r w:rsidRPr="0086550D">
              <w:rPr>
                <w:bCs/>
              </w:rPr>
              <w:t>15. (190 ülke içinde)</w:t>
            </w:r>
          </w:p>
        </w:tc>
      </w:tr>
      <w:tr w:rsidR="004E068F" w:rsidRPr="002E5972" w:rsidTr="004E068F">
        <w:trPr>
          <w:trHeight w:val="20"/>
        </w:trPr>
        <w:tc>
          <w:tcPr>
            <w:tcW w:w="3823" w:type="dxa"/>
            <w:shd w:val="clear" w:color="auto" w:fill="FFFFFF" w:themeFill="background1"/>
            <w:vAlign w:val="center"/>
          </w:tcPr>
          <w:p w:rsidR="004E068F" w:rsidRPr="0086550D" w:rsidRDefault="004E068F" w:rsidP="004E068F">
            <w:pPr>
              <w:rPr>
                <w:b/>
                <w:bCs/>
              </w:rPr>
            </w:pPr>
            <w:r w:rsidRPr="0086550D">
              <w:rPr>
                <w:b/>
                <w:bCs/>
              </w:rPr>
              <w:t>GSYH’nin Sektörel Dağılımı</w:t>
            </w:r>
          </w:p>
        </w:tc>
        <w:tc>
          <w:tcPr>
            <w:tcW w:w="5745" w:type="dxa"/>
            <w:shd w:val="clear" w:color="auto" w:fill="FFFFFF" w:themeFill="background1"/>
            <w:vAlign w:val="center"/>
          </w:tcPr>
          <w:p w:rsidR="004E068F" w:rsidRPr="0086550D" w:rsidRDefault="004E068F" w:rsidP="004E068F">
            <w:pPr>
              <w:rPr>
                <w:bCs/>
              </w:rPr>
            </w:pPr>
            <w:r w:rsidRPr="0086550D">
              <w:rPr>
                <w:bCs/>
              </w:rPr>
              <w:t>Hizmet %</w:t>
            </w:r>
            <w:r>
              <w:rPr>
                <w:bCs/>
              </w:rPr>
              <w:t>55,3</w:t>
            </w:r>
            <w:r w:rsidRPr="0086550D">
              <w:rPr>
                <w:bCs/>
              </w:rPr>
              <w:t xml:space="preserve">, </w:t>
            </w:r>
            <w:r>
              <w:rPr>
                <w:bCs/>
              </w:rPr>
              <w:t xml:space="preserve">İmalat %23,6, İnşaat %4,5, Madencilik %7,9 , </w:t>
            </w:r>
            <w:r w:rsidRPr="0086550D">
              <w:rPr>
                <w:bCs/>
              </w:rPr>
              <w:t>Tarım %</w:t>
            </w:r>
            <w:r>
              <w:rPr>
                <w:bCs/>
              </w:rPr>
              <w:t xml:space="preserve">7,4. </w:t>
            </w:r>
          </w:p>
        </w:tc>
      </w:tr>
      <w:tr w:rsidR="004E068F" w:rsidRPr="002E5972" w:rsidTr="004E068F">
        <w:trPr>
          <w:trHeight w:val="20"/>
        </w:trPr>
        <w:tc>
          <w:tcPr>
            <w:tcW w:w="3823" w:type="dxa"/>
            <w:vAlign w:val="center"/>
          </w:tcPr>
          <w:p w:rsidR="004E068F" w:rsidRPr="0086550D" w:rsidRDefault="004E068F" w:rsidP="004E068F">
            <w:pPr>
              <w:rPr>
                <w:b/>
                <w:bCs/>
              </w:rPr>
            </w:pPr>
            <w:r w:rsidRPr="0086550D">
              <w:rPr>
                <w:b/>
                <w:bCs/>
              </w:rPr>
              <w:t xml:space="preserve">İhracatında Başlıca Ürünler </w:t>
            </w:r>
          </w:p>
        </w:tc>
        <w:tc>
          <w:tcPr>
            <w:tcW w:w="5745" w:type="dxa"/>
            <w:vAlign w:val="center"/>
          </w:tcPr>
          <w:p w:rsidR="004E068F" w:rsidRPr="0086550D" w:rsidRDefault="004E068F" w:rsidP="004E068F">
            <w:pPr>
              <w:rPr>
                <w:bCs/>
              </w:rPr>
            </w:pPr>
            <w:r w:rsidRPr="0086550D">
              <w:rPr>
                <w:bCs/>
              </w:rPr>
              <w:t>Elektronik Entegre Devreler (%18,5)</w:t>
            </w:r>
          </w:p>
          <w:p w:rsidR="004E068F" w:rsidRPr="0086550D" w:rsidRDefault="004E068F" w:rsidP="004E068F">
            <w:pPr>
              <w:rPr>
                <w:bCs/>
              </w:rPr>
            </w:pPr>
            <w:r w:rsidRPr="0086550D">
              <w:rPr>
                <w:bCs/>
              </w:rPr>
              <w:t>Petrol Yağları ve Bitümenli Minerallerden Yağlar (%6,5)</w:t>
            </w:r>
          </w:p>
          <w:p w:rsidR="004E068F" w:rsidRPr="0086550D" w:rsidRDefault="004E068F" w:rsidP="004E068F">
            <w:pPr>
              <w:rPr>
                <w:bCs/>
              </w:rPr>
            </w:pPr>
            <w:r w:rsidRPr="0086550D">
              <w:rPr>
                <w:bCs/>
              </w:rPr>
              <w:t>Sıvılaştırılmış Doğal Gaz (%4,3)</w:t>
            </w:r>
          </w:p>
          <w:p w:rsidR="004E068F" w:rsidRPr="0086550D" w:rsidRDefault="004E068F" w:rsidP="004E068F">
            <w:pPr>
              <w:rPr>
                <w:bCs/>
              </w:rPr>
            </w:pPr>
            <w:r w:rsidRPr="0086550D">
              <w:rPr>
                <w:bCs/>
              </w:rPr>
              <w:t>Ham Petrol (%3,8)</w:t>
            </w:r>
          </w:p>
          <w:p w:rsidR="004E068F" w:rsidRPr="0086550D" w:rsidRDefault="004E068F" w:rsidP="004E068F">
            <w:pPr>
              <w:rPr>
                <w:bCs/>
              </w:rPr>
            </w:pPr>
            <w:r w:rsidRPr="0086550D">
              <w:rPr>
                <w:bCs/>
              </w:rPr>
              <w:t>Otomatik Bilgi İşlem Makineleri, Üniteleri (%3,7)</w:t>
            </w:r>
          </w:p>
        </w:tc>
      </w:tr>
      <w:tr w:rsidR="004E068F" w:rsidRPr="002E5972" w:rsidTr="004E068F">
        <w:trPr>
          <w:trHeight w:val="20"/>
        </w:trPr>
        <w:tc>
          <w:tcPr>
            <w:tcW w:w="3823" w:type="dxa"/>
            <w:vAlign w:val="center"/>
          </w:tcPr>
          <w:p w:rsidR="004E068F" w:rsidRPr="0086550D" w:rsidRDefault="004E068F" w:rsidP="004E068F">
            <w:pPr>
              <w:rPr>
                <w:b/>
                <w:bCs/>
              </w:rPr>
            </w:pPr>
            <w:r w:rsidRPr="0086550D">
              <w:rPr>
                <w:b/>
                <w:bCs/>
              </w:rPr>
              <w:t>İthalatında Başlıca Ürünler</w:t>
            </w:r>
          </w:p>
        </w:tc>
        <w:tc>
          <w:tcPr>
            <w:tcW w:w="5745" w:type="dxa"/>
            <w:vAlign w:val="center"/>
          </w:tcPr>
          <w:p w:rsidR="004E068F" w:rsidRPr="0086550D" w:rsidRDefault="004E068F" w:rsidP="004E068F">
            <w:pPr>
              <w:rPr>
                <w:bCs/>
              </w:rPr>
            </w:pPr>
            <w:r w:rsidRPr="0086550D">
              <w:rPr>
                <w:bCs/>
              </w:rPr>
              <w:t>Elektronik Entegre Devreler (%16,0)</w:t>
            </w:r>
          </w:p>
          <w:p w:rsidR="004E068F" w:rsidRPr="0086550D" w:rsidRDefault="004E068F" w:rsidP="004E068F">
            <w:pPr>
              <w:rPr>
                <w:bCs/>
              </w:rPr>
            </w:pPr>
            <w:r w:rsidRPr="0086550D">
              <w:rPr>
                <w:bCs/>
              </w:rPr>
              <w:t>Petrol Yağları ve Bitümenli Minerallerden Yağlar (%9,2)</w:t>
            </w:r>
          </w:p>
          <w:p w:rsidR="004E068F" w:rsidRPr="0086550D" w:rsidRDefault="004E068F" w:rsidP="004E068F">
            <w:pPr>
              <w:rPr>
                <w:bCs/>
              </w:rPr>
            </w:pPr>
            <w:r w:rsidRPr="0086550D">
              <w:rPr>
                <w:bCs/>
              </w:rPr>
              <w:t>Ham Petrol (%2,6)</w:t>
            </w:r>
          </w:p>
          <w:p w:rsidR="004E068F" w:rsidRPr="0086550D" w:rsidRDefault="004E068F" w:rsidP="004E068F">
            <w:pPr>
              <w:rPr>
                <w:bCs/>
              </w:rPr>
            </w:pPr>
            <w:r w:rsidRPr="0086550D">
              <w:rPr>
                <w:bCs/>
              </w:rPr>
              <w:t>Telli Telefon-Telgraf İçin Elektrikli Cihazlar (%2,0)</w:t>
            </w:r>
          </w:p>
          <w:p w:rsidR="004E068F" w:rsidRPr="0086550D" w:rsidRDefault="004E068F" w:rsidP="004E068F">
            <w:pPr>
              <w:rPr>
                <w:bCs/>
              </w:rPr>
            </w:pPr>
            <w:r w:rsidRPr="0086550D">
              <w:rPr>
                <w:bCs/>
              </w:rPr>
              <w:t>Diotlar, Transistörler Vb. Yarı İletkenler (%1,7)</w:t>
            </w:r>
          </w:p>
        </w:tc>
      </w:tr>
      <w:tr w:rsidR="004E068F" w:rsidRPr="00A908E2" w:rsidTr="004E068F">
        <w:trPr>
          <w:trHeight w:val="20"/>
        </w:trPr>
        <w:tc>
          <w:tcPr>
            <w:tcW w:w="3823" w:type="dxa"/>
            <w:vAlign w:val="center"/>
          </w:tcPr>
          <w:p w:rsidR="004E068F" w:rsidRPr="0086550D" w:rsidRDefault="004E068F" w:rsidP="004E068F">
            <w:pPr>
              <w:rPr>
                <w:b/>
                <w:bCs/>
              </w:rPr>
            </w:pPr>
            <w:r w:rsidRPr="0086550D">
              <w:rPr>
                <w:b/>
                <w:bCs/>
              </w:rPr>
              <w:t>İhracatında Başlıca Ülkeler</w:t>
            </w:r>
          </w:p>
        </w:tc>
        <w:tc>
          <w:tcPr>
            <w:tcW w:w="5745" w:type="dxa"/>
            <w:vAlign w:val="center"/>
          </w:tcPr>
          <w:p w:rsidR="004E068F" w:rsidRDefault="004E068F" w:rsidP="004E068F">
            <w:pPr>
              <w:rPr>
                <w:bCs/>
              </w:rPr>
            </w:pPr>
            <w:r w:rsidRPr="0086550D">
              <w:rPr>
                <w:bCs/>
              </w:rPr>
              <w:t>Singapur (%13,9), Çin (%13,9), ABD (%9,1), Hong Kong</w:t>
            </w:r>
            <w:r>
              <w:rPr>
                <w:bCs/>
              </w:rPr>
              <w:t xml:space="preserve"> (%7,5) Japonya (%6,9)</w:t>
            </w:r>
          </w:p>
          <w:p w:rsidR="004E068F" w:rsidRPr="0086550D" w:rsidRDefault="004E068F" w:rsidP="004E068F">
            <w:pPr>
              <w:rPr>
                <w:b/>
                <w:bCs/>
              </w:rPr>
            </w:pPr>
            <w:r>
              <w:rPr>
                <w:b/>
                <w:bCs/>
              </w:rPr>
              <w:t>TÜRKİYE (%0,8</w:t>
            </w:r>
            <w:r w:rsidRPr="0086550D">
              <w:rPr>
                <w:b/>
                <w:bCs/>
              </w:rPr>
              <w:t>)</w:t>
            </w:r>
          </w:p>
        </w:tc>
      </w:tr>
      <w:tr w:rsidR="004E068F" w:rsidRPr="002E5972" w:rsidTr="004E068F">
        <w:trPr>
          <w:trHeight w:val="20"/>
        </w:trPr>
        <w:tc>
          <w:tcPr>
            <w:tcW w:w="3823" w:type="dxa"/>
            <w:vAlign w:val="center"/>
          </w:tcPr>
          <w:p w:rsidR="004E068F" w:rsidRPr="0086550D" w:rsidRDefault="004E068F" w:rsidP="004E068F">
            <w:pPr>
              <w:rPr>
                <w:b/>
                <w:bCs/>
              </w:rPr>
            </w:pPr>
            <w:r w:rsidRPr="0086550D">
              <w:rPr>
                <w:b/>
                <w:bCs/>
              </w:rPr>
              <w:t>İthalatında Başlıca Ülkeler</w:t>
            </w:r>
          </w:p>
        </w:tc>
        <w:tc>
          <w:tcPr>
            <w:tcW w:w="5745" w:type="dxa"/>
            <w:vAlign w:val="center"/>
          </w:tcPr>
          <w:p w:rsidR="004E068F" w:rsidRDefault="004E068F" w:rsidP="004E068F">
            <w:pPr>
              <w:rPr>
                <w:bCs/>
              </w:rPr>
            </w:pPr>
            <w:r w:rsidRPr="00BD5444">
              <w:rPr>
                <w:bCs/>
              </w:rPr>
              <w:t>Çin (%19,9), Singapur (%11,7), ABD (%7,4)</w:t>
            </w:r>
            <w:r>
              <w:rPr>
                <w:bCs/>
              </w:rPr>
              <w:t>, Japonya (%7,2), Tayvan (7,2)</w:t>
            </w:r>
          </w:p>
          <w:p w:rsidR="004E068F" w:rsidRPr="0086550D" w:rsidRDefault="004E068F" w:rsidP="004E068F">
            <w:pPr>
              <w:rPr>
                <w:bCs/>
              </w:rPr>
            </w:pPr>
            <w:r>
              <w:rPr>
                <w:b/>
                <w:bCs/>
              </w:rPr>
              <w:t>TÜRKİYE (%0,2</w:t>
            </w:r>
            <w:r w:rsidRPr="0086550D">
              <w:rPr>
                <w:b/>
                <w:bCs/>
              </w:rPr>
              <w:t>)</w:t>
            </w:r>
          </w:p>
        </w:tc>
      </w:tr>
      <w:tr w:rsidR="004E068F" w:rsidRPr="002E5972" w:rsidTr="004E068F">
        <w:trPr>
          <w:trHeight w:val="20"/>
        </w:trPr>
        <w:tc>
          <w:tcPr>
            <w:tcW w:w="3823" w:type="dxa"/>
            <w:shd w:val="clear" w:color="auto" w:fill="FFFFFF" w:themeFill="background1"/>
            <w:vAlign w:val="center"/>
          </w:tcPr>
          <w:p w:rsidR="004E068F" w:rsidRPr="0086550D" w:rsidRDefault="004E068F" w:rsidP="004E068F">
            <w:pPr>
              <w:rPr>
                <w:b/>
                <w:bCs/>
              </w:rPr>
            </w:pPr>
            <w:r w:rsidRPr="0086550D">
              <w:rPr>
                <w:b/>
                <w:bCs/>
              </w:rPr>
              <w:t>Başlıca Sanayi Dalları</w:t>
            </w:r>
          </w:p>
        </w:tc>
        <w:tc>
          <w:tcPr>
            <w:tcW w:w="5745" w:type="dxa"/>
            <w:shd w:val="clear" w:color="auto" w:fill="FFFFFF" w:themeFill="background1"/>
            <w:vAlign w:val="center"/>
          </w:tcPr>
          <w:p w:rsidR="004E068F" w:rsidRPr="0086550D" w:rsidRDefault="004E068F" w:rsidP="004E068F">
            <w:pPr>
              <w:rPr>
                <w:bCs/>
              </w:rPr>
            </w:pPr>
            <w:r w:rsidRPr="0086550D">
              <w:rPr>
                <w:bCs/>
              </w:rPr>
              <w:t>Otomotiv, dayanıklı tüketim malları, tekstil ürünleri, çeşitli gıda maddeleri, çimento ve diğer inşaat malzemeleri, mobilya ve ağaç ürünleri</w:t>
            </w:r>
          </w:p>
        </w:tc>
      </w:tr>
      <w:tr w:rsidR="004E068F" w:rsidRPr="002E5972" w:rsidTr="004E068F">
        <w:trPr>
          <w:trHeight w:val="20"/>
        </w:trPr>
        <w:tc>
          <w:tcPr>
            <w:tcW w:w="3823" w:type="dxa"/>
            <w:shd w:val="clear" w:color="auto" w:fill="FFFFFF" w:themeFill="background1"/>
            <w:vAlign w:val="center"/>
          </w:tcPr>
          <w:p w:rsidR="004E068F" w:rsidRPr="0086550D" w:rsidRDefault="004E068F" w:rsidP="004E068F">
            <w:pPr>
              <w:rPr>
                <w:b/>
                <w:bCs/>
              </w:rPr>
            </w:pPr>
            <w:r w:rsidRPr="0086550D">
              <w:rPr>
                <w:b/>
                <w:bCs/>
              </w:rPr>
              <w:t>Başlıca Tarımsal Üretim</w:t>
            </w:r>
          </w:p>
        </w:tc>
        <w:tc>
          <w:tcPr>
            <w:tcW w:w="5745" w:type="dxa"/>
            <w:shd w:val="clear" w:color="auto" w:fill="FFFFFF" w:themeFill="background1"/>
            <w:vAlign w:val="center"/>
          </w:tcPr>
          <w:p w:rsidR="004E068F" w:rsidRPr="0086550D" w:rsidRDefault="004E068F" w:rsidP="004E068F">
            <w:pPr>
              <w:rPr>
                <w:bCs/>
              </w:rPr>
            </w:pPr>
            <w:r w:rsidRPr="0086550D">
              <w:rPr>
                <w:bCs/>
              </w:rPr>
              <w:t>Kauçuk, Palm Yağı, Hindistancevizi, Pirinç, Muz, Patates, Ananas, Hurma</w:t>
            </w:r>
          </w:p>
        </w:tc>
      </w:tr>
      <w:tr w:rsidR="004E068F" w:rsidRPr="002E5972" w:rsidTr="004E068F">
        <w:trPr>
          <w:trHeight w:val="20"/>
        </w:trPr>
        <w:tc>
          <w:tcPr>
            <w:tcW w:w="3823" w:type="dxa"/>
            <w:shd w:val="clear" w:color="auto" w:fill="FFFFFF" w:themeFill="background1"/>
            <w:vAlign w:val="center"/>
          </w:tcPr>
          <w:p w:rsidR="004E068F" w:rsidRPr="0086550D" w:rsidRDefault="004E068F" w:rsidP="004E068F">
            <w:pPr>
              <w:rPr>
                <w:b/>
                <w:bCs/>
              </w:rPr>
            </w:pPr>
            <w:r w:rsidRPr="0086550D">
              <w:rPr>
                <w:b/>
                <w:bCs/>
              </w:rPr>
              <w:t>Madenler Ve Yeraltı Kaynakları</w:t>
            </w:r>
          </w:p>
        </w:tc>
        <w:tc>
          <w:tcPr>
            <w:tcW w:w="5745" w:type="dxa"/>
            <w:shd w:val="clear" w:color="auto" w:fill="FFFFFF" w:themeFill="background1"/>
            <w:vAlign w:val="center"/>
          </w:tcPr>
          <w:p w:rsidR="004E068F" w:rsidRPr="0086550D" w:rsidRDefault="004E068F" w:rsidP="004E068F">
            <w:pPr>
              <w:rPr>
                <w:bCs/>
              </w:rPr>
            </w:pPr>
            <w:r w:rsidRPr="0086550D">
              <w:rPr>
                <w:bCs/>
              </w:rPr>
              <w:t>Petrol, doğal gaz, kalay, demir, boksit</w:t>
            </w:r>
          </w:p>
        </w:tc>
      </w:tr>
    </w:tbl>
    <w:p w:rsidR="00BD5444" w:rsidRDefault="00BD5444" w:rsidP="00477015">
      <w:pPr>
        <w:pStyle w:val="Heading2"/>
        <w:rPr>
          <w:color w:val="000000" w:themeColor="text1"/>
          <w:szCs w:val="24"/>
        </w:rPr>
      </w:pPr>
    </w:p>
    <w:p w:rsidR="004E068F" w:rsidRPr="00736809" w:rsidRDefault="004E068F" w:rsidP="004E068F">
      <w:pPr>
        <w:rPr>
          <w:color w:val="000000" w:themeColor="text1"/>
        </w:rPr>
      </w:pPr>
      <w:r>
        <w:rPr>
          <w:color w:val="000000" w:themeColor="text1"/>
        </w:rPr>
        <w:t>Kaynak: IMF, Trade Map, UNCTAD, BNM</w:t>
      </w:r>
    </w:p>
    <w:p w:rsidR="00BD5444" w:rsidRPr="00BD5444" w:rsidRDefault="00BD5444" w:rsidP="00BD5444"/>
    <w:p w:rsidR="00477015" w:rsidRPr="00736809" w:rsidRDefault="00477015" w:rsidP="004E068F">
      <w:pPr>
        <w:pStyle w:val="Heading1"/>
        <w:rPr>
          <w:rFonts w:ascii="Times New Roman" w:hAnsi="Times New Roman" w:cs="Times New Roman"/>
          <w:b/>
          <w:color w:val="000000" w:themeColor="text1"/>
          <w:sz w:val="24"/>
          <w:szCs w:val="24"/>
        </w:rPr>
      </w:pPr>
      <w:bookmarkStart w:id="19" w:name="_Toc250396314"/>
      <w:bookmarkStart w:id="20" w:name="_Toc250396753"/>
      <w:bookmarkStart w:id="21" w:name="_Toc250396868"/>
      <w:bookmarkStart w:id="22" w:name="_Toc250397017"/>
      <w:bookmarkStart w:id="23" w:name="_Toc250397062"/>
      <w:bookmarkStart w:id="24" w:name="_Toc252878973"/>
      <w:bookmarkStart w:id="25" w:name="_Toc256087272"/>
      <w:bookmarkStart w:id="26" w:name="_Toc317537441"/>
      <w:bookmarkStart w:id="27" w:name="_Toc317594872"/>
      <w:bookmarkStart w:id="28" w:name="_Toc317595069"/>
      <w:bookmarkStart w:id="29" w:name="_Toc384129978"/>
      <w:r w:rsidRPr="00736809">
        <w:rPr>
          <w:rFonts w:ascii="Times New Roman" w:hAnsi="Times New Roman" w:cs="Times New Roman"/>
          <w:b/>
          <w:color w:val="000000" w:themeColor="text1"/>
          <w:sz w:val="24"/>
          <w:szCs w:val="24"/>
        </w:rPr>
        <w:lastRenderedPageBreak/>
        <w:t>GENEL EKONOMİK DURUMU</w:t>
      </w:r>
      <w:bookmarkEnd w:id="19"/>
      <w:bookmarkEnd w:id="20"/>
      <w:bookmarkEnd w:id="21"/>
      <w:bookmarkEnd w:id="22"/>
      <w:bookmarkEnd w:id="23"/>
      <w:bookmarkEnd w:id="24"/>
      <w:bookmarkEnd w:id="25"/>
      <w:bookmarkEnd w:id="26"/>
      <w:bookmarkEnd w:id="27"/>
      <w:bookmarkEnd w:id="28"/>
      <w:bookmarkEnd w:id="29"/>
    </w:p>
    <w:p w:rsidR="00477015" w:rsidRPr="00736809" w:rsidRDefault="00A8198D" w:rsidP="004E068F">
      <w:pPr>
        <w:pStyle w:val="Heading2"/>
        <w:ind w:firstLine="0"/>
        <w:rPr>
          <w:color w:val="000000" w:themeColor="text1"/>
          <w:szCs w:val="24"/>
        </w:rPr>
      </w:pPr>
      <w:bookmarkStart w:id="30" w:name="_Toc231294382"/>
      <w:bookmarkStart w:id="31" w:name="_Toc231294701"/>
      <w:bookmarkStart w:id="32" w:name="_Toc231314440"/>
      <w:bookmarkStart w:id="33" w:name="_Toc231314903"/>
      <w:bookmarkStart w:id="34" w:name="_Toc231315371"/>
      <w:bookmarkStart w:id="35" w:name="_Toc234059460"/>
      <w:bookmarkStart w:id="36" w:name="_Toc234059630"/>
      <w:bookmarkStart w:id="37" w:name="_Toc250396315"/>
      <w:bookmarkStart w:id="38" w:name="_Toc250396754"/>
      <w:bookmarkStart w:id="39" w:name="_Toc250396869"/>
      <w:bookmarkStart w:id="40" w:name="_Toc250397018"/>
      <w:bookmarkStart w:id="41" w:name="_Toc250397063"/>
      <w:bookmarkStart w:id="42" w:name="_Toc252878974"/>
      <w:bookmarkStart w:id="43" w:name="_Toc256087273"/>
      <w:bookmarkStart w:id="44" w:name="_Toc317537442"/>
      <w:bookmarkStart w:id="45" w:name="_Toc317594873"/>
      <w:bookmarkStart w:id="46" w:name="_Toc317595070"/>
      <w:bookmarkStart w:id="47" w:name="_Toc384129979"/>
      <w:r w:rsidRPr="00736809">
        <w:rPr>
          <w:color w:val="000000" w:themeColor="text1"/>
          <w:szCs w:val="24"/>
        </w:rPr>
        <w:t xml:space="preserve"> Ülke</w:t>
      </w:r>
      <w:r w:rsidRPr="00736809">
        <w:rPr>
          <w:color w:val="000000" w:themeColor="text1"/>
          <w:szCs w:val="24"/>
          <w:lang w:eastAsia="tr-TR"/>
        </w:rPr>
        <w:t xml:space="preserve"> </w:t>
      </w:r>
      <w:r w:rsidRPr="00736809">
        <w:rPr>
          <w:color w:val="000000" w:themeColor="text1"/>
          <w:szCs w:val="24"/>
        </w:rPr>
        <w:t xml:space="preserve">Ekonomisi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477015" w:rsidRPr="003233DE" w:rsidRDefault="00477015" w:rsidP="00477015">
      <w:pPr>
        <w:pStyle w:val="Normal0"/>
        <w:tabs>
          <w:tab w:val="left" w:pos="720"/>
        </w:tabs>
        <w:jc w:val="both"/>
        <w:rPr>
          <w:rFonts w:ascii="Times New Roman" w:hAnsi="Times New Roman" w:cs="Times New Roman"/>
          <w:color w:val="FF0000"/>
        </w:rPr>
      </w:pPr>
      <w:r w:rsidRPr="0062122A">
        <w:rPr>
          <w:rFonts w:ascii="Times New Roman" w:hAnsi="Times New Roman" w:cs="Times New Roman"/>
          <w:color w:val="FF0000"/>
        </w:rPr>
        <w:tab/>
      </w:r>
      <w:r w:rsidRPr="006B2EF4">
        <w:rPr>
          <w:rFonts w:ascii="Times New Roman" w:hAnsi="Times New Roman" w:cs="Times New Roman"/>
          <w:color w:val="000000" w:themeColor="text1"/>
        </w:rPr>
        <w:tab/>
      </w:r>
    </w:p>
    <w:p w:rsidR="00E87891" w:rsidRDefault="00477015" w:rsidP="00477015">
      <w:pPr>
        <w:pStyle w:val="Normal0"/>
        <w:tabs>
          <w:tab w:val="left" w:pos="720"/>
        </w:tabs>
        <w:jc w:val="both"/>
        <w:rPr>
          <w:rFonts w:ascii="Times New Roman" w:hAnsi="Times New Roman" w:cs="Times New Roman"/>
          <w:color w:val="000000" w:themeColor="text1"/>
        </w:rPr>
      </w:pPr>
      <w:r w:rsidRPr="006B2EF4">
        <w:rPr>
          <w:rFonts w:ascii="Times New Roman" w:hAnsi="Times New Roman" w:cs="Times New Roman"/>
          <w:color w:val="000000" w:themeColor="text1"/>
        </w:rPr>
        <w:tab/>
      </w:r>
      <w:r w:rsidR="00E87891">
        <w:rPr>
          <w:rFonts w:ascii="Times New Roman" w:hAnsi="Times New Roman" w:cs="Times New Roman"/>
          <w:color w:val="000000" w:themeColor="text1"/>
        </w:rPr>
        <w:t>Malezya ekonomisi uzun yıllardır büyüme trendinde olup (son 10 yıldır ortalama %4,8 büyümektedir)</w:t>
      </w:r>
      <w:r w:rsidR="00E87891" w:rsidRPr="00E87891">
        <w:rPr>
          <w:rFonts w:ascii="Times New Roman" w:hAnsi="Times New Roman" w:cs="Times New Roman"/>
          <w:color w:val="000000" w:themeColor="text1"/>
        </w:rPr>
        <w:t xml:space="preserve"> nominal olarak Güneydoğu Asya'n</w:t>
      </w:r>
      <w:r w:rsidR="00151A58">
        <w:rPr>
          <w:rFonts w:ascii="Times New Roman" w:hAnsi="Times New Roman" w:cs="Times New Roman"/>
          <w:color w:val="000000" w:themeColor="text1"/>
        </w:rPr>
        <w:t>ın dördüncü  ve dünyanın 38</w:t>
      </w:r>
      <w:r w:rsidR="00E87891" w:rsidRPr="00E87891">
        <w:rPr>
          <w:rFonts w:ascii="Times New Roman" w:hAnsi="Times New Roman" w:cs="Times New Roman"/>
          <w:color w:val="000000" w:themeColor="text1"/>
        </w:rPr>
        <w:t>. büyük ekonomisidir.</w:t>
      </w:r>
      <w:r w:rsidR="00151A58">
        <w:rPr>
          <w:rFonts w:ascii="Times New Roman" w:hAnsi="Times New Roman" w:cs="Times New Roman"/>
          <w:color w:val="000000" w:themeColor="text1"/>
        </w:rPr>
        <w:t xml:space="preserve"> 2018 yılı itibariyle Malezya’nın nominal GSYİH’sı  %4,7 büyümeyle 354,4 Milyar dolara ulaşmıştır.</w:t>
      </w:r>
    </w:p>
    <w:p w:rsidR="00151A58" w:rsidRDefault="00151A58" w:rsidP="00477015">
      <w:pPr>
        <w:pStyle w:val="Normal0"/>
        <w:tabs>
          <w:tab w:val="left" w:pos="720"/>
        </w:tabs>
        <w:jc w:val="both"/>
        <w:rPr>
          <w:rFonts w:ascii="Times New Roman" w:hAnsi="Times New Roman" w:cs="Times New Roman"/>
          <w:color w:val="000000" w:themeColor="text1"/>
        </w:rPr>
      </w:pPr>
    </w:p>
    <w:p w:rsidR="00151A58" w:rsidRDefault="00151A58" w:rsidP="00151A58">
      <w:pPr>
        <w:pStyle w:val="Normal0"/>
        <w:tabs>
          <w:tab w:val="left" w:pos="720"/>
        </w:tabs>
        <w:jc w:val="both"/>
        <w:rPr>
          <w:rFonts w:ascii="Times New Roman" w:hAnsi="Times New Roman" w:cs="Times New Roman"/>
          <w:color w:val="000000" w:themeColor="text1"/>
        </w:rPr>
      </w:pPr>
      <w:r>
        <w:rPr>
          <w:rFonts w:ascii="Times New Roman" w:hAnsi="Times New Roman" w:cs="Times New Roman"/>
          <w:color w:val="000000" w:themeColor="text1"/>
        </w:rPr>
        <w:tab/>
      </w:r>
      <w:r w:rsidRPr="00151A58">
        <w:rPr>
          <w:rFonts w:ascii="Times New Roman" w:hAnsi="Times New Roman" w:cs="Times New Roman"/>
          <w:color w:val="000000" w:themeColor="text1"/>
        </w:rPr>
        <w:t xml:space="preserve">Enflasyon oranı ise son </w:t>
      </w:r>
      <w:r w:rsidR="00986E55">
        <w:rPr>
          <w:rFonts w:ascii="Times New Roman" w:hAnsi="Times New Roman" w:cs="Times New Roman"/>
          <w:color w:val="000000" w:themeColor="text1"/>
        </w:rPr>
        <w:t>üç</w:t>
      </w:r>
      <w:r w:rsidRPr="00151A58">
        <w:rPr>
          <w:rFonts w:ascii="Times New Roman" w:hAnsi="Times New Roman" w:cs="Times New Roman"/>
          <w:color w:val="000000" w:themeColor="text1"/>
        </w:rPr>
        <w:t xml:space="preserve"> yıldır % </w:t>
      </w:r>
      <w:r w:rsidR="00986E55">
        <w:rPr>
          <w:rFonts w:ascii="Times New Roman" w:hAnsi="Times New Roman" w:cs="Times New Roman"/>
          <w:color w:val="000000" w:themeColor="text1"/>
        </w:rPr>
        <w:t>2-3 düzeyinde seyrederken 2018</w:t>
      </w:r>
      <w:r w:rsidRPr="00151A58">
        <w:rPr>
          <w:rFonts w:ascii="Times New Roman" w:hAnsi="Times New Roman" w:cs="Times New Roman"/>
          <w:color w:val="000000" w:themeColor="text1"/>
        </w:rPr>
        <w:t xml:space="preserve"> yılında </w:t>
      </w:r>
      <w:r w:rsidR="00986E55">
        <w:rPr>
          <w:rFonts w:ascii="Times New Roman" w:hAnsi="Times New Roman" w:cs="Times New Roman"/>
          <w:color w:val="000000" w:themeColor="text1"/>
        </w:rPr>
        <w:t>%1</w:t>
      </w:r>
      <w:r w:rsidR="00F5210F">
        <w:rPr>
          <w:rFonts w:ascii="Times New Roman" w:hAnsi="Times New Roman" w:cs="Times New Roman"/>
          <w:color w:val="000000" w:themeColor="text1"/>
        </w:rPr>
        <w:t>’e</w:t>
      </w:r>
      <w:r w:rsidR="00986E55">
        <w:rPr>
          <w:rFonts w:ascii="Times New Roman" w:hAnsi="Times New Roman" w:cs="Times New Roman"/>
          <w:color w:val="000000" w:themeColor="text1"/>
        </w:rPr>
        <w:t xml:space="preserve"> gerilemiştir. </w:t>
      </w:r>
    </w:p>
    <w:p w:rsidR="00986E55" w:rsidRPr="00151A58" w:rsidRDefault="00986E55" w:rsidP="00151A58">
      <w:pPr>
        <w:pStyle w:val="Normal0"/>
        <w:tabs>
          <w:tab w:val="left" w:pos="720"/>
        </w:tabs>
        <w:jc w:val="both"/>
        <w:rPr>
          <w:rFonts w:ascii="Times New Roman" w:hAnsi="Times New Roman" w:cs="Times New Roman"/>
          <w:color w:val="000000" w:themeColor="text1"/>
        </w:rPr>
      </w:pPr>
    </w:p>
    <w:p w:rsidR="00F5210F" w:rsidRPr="00F5210F" w:rsidRDefault="00986E55" w:rsidP="00151A58">
      <w:pPr>
        <w:pStyle w:val="Normal0"/>
        <w:tabs>
          <w:tab w:val="left" w:pos="720"/>
        </w:tabs>
        <w:jc w:val="both"/>
        <w:rPr>
          <w:rFonts w:ascii="Times New Roman" w:hAnsi="Times New Roman" w:cs="Times New Roman"/>
          <w:color w:val="000000" w:themeColor="text1"/>
        </w:rPr>
      </w:pPr>
      <w:r>
        <w:rPr>
          <w:rFonts w:ascii="Times New Roman" w:hAnsi="Times New Roman" w:cs="Times New Roman"/>
          <w:color w:val="000000" w:themeColor="text1"/>
        </w:rPr>
        <w:tab/>
      </w:r>
      <w:r w:rsidR="00F5210F" w:rsidRPr="00F5210F">
        <w:rPr>
          <w:rFonts w:ascii="Times New Roman" w:hAnsi="Times New Roman" w:cs="Times New Roman"/>
          <w:color w:val="000000" w:themeColor="text1"/>
        </w:rPr>
        <w:t>Malezya, 199</w:t>
      </w:r>
      <w:r w:rsidR="000A2B63">
        <w:rPr>
          <w:rFonts w:ascii="Times New Roman" w:hAnsi="Times New Roman" w:cs="Times New Roman"/>
          <w:color w:val="000000" w:themeColor="text1"/>
        </w:rPr>
        <w:t>7</w:t>
      </w:r>
      <w:r w:rsidR="00F5210F" w:rsidRPr="00F5210F">
        <w:rPr>
          <w:rFonts w:ascii="Times New Roman" w:hAnsi="Times New Roman" w:cs="Times New Roman"/>
          <w:color w:val="000000" w:themeColor="text1"/>
        </w:rPr>
        <w:t xml:space="preserve"> yılından beri sürekli dış ticaret fazlası veren bir ülke olması sonucu, yüksek döviz rezervlerine sahiptir. </w:t>
      </w:r>
      <w:r w:rsidR="004C7BE7">
        <w:rPr>
          <w:rFonts w:ascii="Times New Roman" w:hAnsi="Times New Roman" w:cs="Times New Roman"/>
          <w:color w:val="000000" w:themeColor="text1"/>
        </w:rPr>
        <w:t>Döviz r</w:t>
      </w:r>
      <w:r w:rsidR="004C7BE7" w:rsidRPr="00F5210F">
        <w:rPr>
          <w:rFonts w:ascii="Times New Roman" w:hAnsi="Times New Roman" w:cs="Times New Roman"/>
          <w:color w:val="000000" w:themeColor="text1"/>
        </w:rPr>
        <w:t>ezervlerin yüksekliği, Malezya Hükümetinin ekonomiye yönelik önlemlerini hızlı ve etkin bir şekilde almasına olanak sağlamaktadır.</w:t>
      </w:r>
      <w:r w:rsidR="004C7BE7">
        <w:rPr>
          <w:rFonts w:ascii="Times New Roman" w:hAnsi="Times New Roman" w:cs="Times New Roman"/>
          <w:color w:val="000000" w:themeColor="text1"/>
        </w:rPr>
        <w:t xml:space="preserve"> </w:t>
      </w:r>
      <w:r w:rsidR="00F5210F" w:rsidRPr="00F5210F">
        <w:rPr>
          <w:rFonts w:ascii="Times New Roman" w:hAnsi="Times New Roman" w:cs="Times New Roman"/>
          <w:color w:val="000000" w:themeColor="text1"/>
        </w:rPr>
        <w:t xml:space="preserve">2015 ve 2016 yılında </w:t>
      </w:r>
      <w:r w:rsidR="004C7BE7">
        <w:rPr>
          <w:rFonts w:ascii="Times New Roman" w:hAnsi="Times New Roman" w:cs="Times New Roman"/>
          <w:color w:val="000000" w:themeColor="text1"/>
        </w:rPr>
        <w:t xml:space="preserve">toplam </w:t>
      </w:r>
      <w:r w:rsidR="00F5210F" w:rsidRPr="00F5210F">
        <w:rPr>
          <w:rFonts w:ascii="Times New Roman" w:hAnsi="Times New Roman" w:cs="Times New Roman"/>
          <w:color w:val="000000" w:themeColor="text1"/>
        </w:rPr>
        <w:t>dış ticaretin</w:t>
      </w:r>
      <w:r w:rsidR="00FF5498">
        <w:rPr>
          <w:rFonts w:ascii="Times New Roman" w:hAnsi="Times New Roman" w:cs="Times New Roman"/>
          <w:color w:val="000000" w:themeColor="text1"/>
        </w:rPr>
        <w:t>in</w:t>
      </w:r>
      <w:r w:rsidR="00F5210F" w:rsidRPr="00F5210F">
        <w:rPr>
          <w:rFonts w:ascii="Times New Roman" w:hAnsi="Times New Roman" w:cs="Times New Roman"/>
          <w:color w:val="000000" w:themeColor="text1"/>
        </w:rPr>
        <w:t xml:space="preserve"> düşmesine karşın</w:t>
      </w:r>
      <w:r w:rsidR="004C7BE7">
        <w:rPr>
          <w:rFonts w:ascii="Times New Roman" w:hAnsi="Times New Roman" w:cs="Times New Roman"/>
          <w:color w:val="000000" w:themeColor="text1"/>
        </w:rPr>
        <w:t>, Malezya</w:t>
      </w:r>
      <w:r w:rsidR="00F5210F" w:rsidRPr="00F5210F">
        <w:rPr>
          <w:rFonts w:ascii="Times New Roman" w:hAnsi="Times New Roman" w:cs="Times New Roman"/>
          <w:color w:val="000000" w:themeColor="text1"/>
        </w:rPr>
        <w:t xml:space="preserve"> dış ticaret fazlası vermeye devam etmiştir. </w:t>
      </w:r>
      <w:r w:rsidR="00FF5498">
        <w:rPr>
          <w:rFonts w:ascii="Times New Roman" w:hAnsi="Times New Roman" w:cs="Times New Roman"/>
          <w:color w:val="000000" w:themeColor="text1"/>
        </w:rPr>
        <w:t xml:space="preserve">2017 yılında artış gösteren Malezya’nın dış ticaret hacmi 2018 yılında büyümeye devam etmiş ve </w:t>
      </w:r>
      <w:r w:rsidR="004C7BE7">
        <w:rPr>
          <w:rFonts w:ascii="Times New Roman" w:hAnsi="Times New Roman" w:cs="Times New Roman"/>
          <w:color w:val="000000" w:themeColor="text1"/>
        </w:rPr>
        <w:t>247,3 milyar dolar ihracat ve 217,4 milyar dolar ithalat ile</w:t>
      </w:r>
      <w:r w:rsidR="00FF5498">
        <w:rPr>
          <w:rFonts w:ascii="Times New Roman" w:hAnsi="Times New Roman" w:cs="Times New Roman"/>
          <w:color w:val="000000" w:themeColor="text1"/>
        </w:rPr>
        <w:t xml:space="preserve"> s</w:t>
      </w:r>
      <w:r w:rsidR="004C7BE7">
        <w:rPr>
          <w:rFonts w:ascii="Times New Roman" w:hAnsi="Times New Roman" w:cs="Times New Roman"/>
          <w:color w:val="000000" w:themeColor="text1"/>
        </w:rPr>
        <w:t>on yıllardaki en yüksek seviyesine</w:t>
      </w:r>
      <w:r w:rsidR="00FF5498">
        <w:rPr>
          <w:rFonts w:ascii="Times New Roman" w:hAnsi="Times New Roman" w:cs="Times New Roman"/>
          <w:color w:val="000000" w:themeColor="text1"/>
        </w:rPr>
        <w:t xml:space="preserve"> ulaşmıştır. </w:t>
      </w:r>
    </w:p>
    <w:p w:rsidR="00986E55" w:rsidRDefault="00986E55" w:rsidP="00151A58">
      <w:pPr>
        <w:pStyle w:val="Normal0"/>
        <w:tabs>
          <w:tab w:val="left" w:pos="720"/>
        </w:tabs>
        <w:jc w:val="both"/>
        <w:rPr>
          <w:rFonts w:ascii="Times New Roman" w:hAnsi="Times New Roman" w:cs="Times New Roman"/>
          <w:color w:val="000000" w:themeColor="text1"/>
        </w:rPr>
      </w:pPr>
    </w:p>
    <w:p w:rsidR="00151A58" w:rsidRPr="003233DE" w:rsidRDefault="00E87891" w:rsidP="00151A58">
      <w:pPr>
        <w:ind w:firstLine="708"/>
        <w:jc w:val="both"/>
        <w:rPr>
          <w:rFonts w:eastAsia="Times New Roman"/>
          <w:color w:val="000000" w:themeColor="text1"/>
          <w:lang w:eastAsia="tr-TR"/>
        </w:rPr>
      </w:pPr>
      <w:r>
        <w:rPr>
          <w:color w:val="000000" w:themeColor="text1"/>
        </w:rPr>
        <w:tab/>
      </w:r>
      <w:r w:rsidR="00151A58" w:rsidRPr="003233DE">
        <w:rPr>
          <w:rFonts w:eastAsia="Times New Roman"/>
          <w:color w:val="000000" w:themeColor="text1"/>
          <w:lang w:eastAsia="tr-TR"/>
        </w:rPr>
        <w:t>Orta üst gelirli bir ülke olan Malezya, 1970'lerden sonra ekonomisini hammadde üreticisinden çok sektörlü bir ekonomiye dönüşmüştür. Malezya, 2020 yılına kadar yüksek gelirli ülke statüsü elde etmeyi ve yüksek teknolojili, bilgi tabanlı endüstriler ve hizmetlerde yatırım çekerek katma değerli üretimde daha da ilerletmeyi amaçlamaktadır. Ekonomik Dönüşüm Programı, ülkenin ekonomik büyümesini hızlandırmayı amaçlayan bir dizi proje ve politika önleminden oluşmakt</w:t>
      </w:r>
      <w:r w:rsidR="004C7BE7">
        <w:rPr>
          <w:rFonts w:eastAsia="Times New Roman"/>
          <w:color w:val="000000" w:themeColor="text1"/>
          <w:lang w:eastAsia="tr-TR"/>
        </w:rPr>
        <w:t>adır. Hükümet ayrıca hizmet alanında</w:t>
      </w:r>
      <w:r w:rsidR="00151A58" w:rsidRPr="003233DE">
        <w:rPr>
          <w:rFonts w:eastAsia="Times New Roman"/>
          <w:color w:val="000000" w:themeColor="text1"/>
          <w:lang w:eastAsia="tr-TR"/>
        </w:rPr>
        <w:t xml:space="preserve"> bazı alt sektörleri özelleştirmek için adımlar atmaktadır. </w:t>
      </w:r>
    </w:p>
    <w:p w:rsidR="00151A58" w:rsidRPr="003233DE" w:rsidRDefault="00151A58" w:rsidP="00151A58">
      <w:pPr>
        <w:ind w:firstLine="708"/>
        <w:jc w:val="both"/>
        <w:rPr>
          <w:rFonts w:eastAsia="Times New Roman"/>
          <w:color w:val="000000" w:themeColor="text1"/>
          <w:lang w:eastAsia="tr-TR"/>
        </w:rPr>
      </w:pPr>
    </w:p>
    <w:p w:rsidR="00151A58" w:rsidRDefault="00151A58" w:rsidP="00151A58">
      <w:pPr>
        <w:ind w:firstLine="708"/>
        <w:jc w:val="both"/>
        <w:rPr>
          <w:rFonts w:eastAsia="Times New Roman"/>
          <w:color w:val="000000" w:themeColor="text1"/>
          <w:lang w:eastAsia="tr-TR"/>
        </w:rPr>
      </w:pPr>
      <w:r w:rsidRPr="003233DE">
        <w:rPr>
          <w:rFonts w:eastAsia="Times New Roman"/>
          <w:color w:val="000000" w:themeColor="text1"/>
          <w:lang w:eastAsia="tr-TR"/>
        </w:rPr>
        <w:t xml:space="preserve">Hükümet, iç talebi artırmak ve ekonominin ihracata olan bağımlılığını azaltmak için çalışmalar yürütmektedir. GSYİH'nın %53'ünü oluşturan özel tüketimden destek alan iç talep, ekonomik büyümeyi desteklemeye devam etmektedir. Bununla birlikte, ihracat - özellikle elektronik, petrol ve doğal gaz ve palm yağı - ekonominin önemli itici gücü olmaya devam etmektedir. </w:t>
      </w:r>
    </w:p>
    <w:p w:rsidR="00F5210F" w:rsidRPr="003233DE" w:rsidRDefault="00F5210F" w:rsidP="00151A58">
      <w:pPr>
        <w:ind w:firstLine="708"/>
        <w:jc w:val="both"/>
        <w:rPr>
          <w:rFonts w:eastAsia="Times New Roman"/>
          <w:color w:val="000000" w:themeColor="text1"/>
          <w:lang w:eastAsia="tr-TR"/>
        </w:rPr>
      </w:pPr>
    </w:p>
    <w:p w:rsidR="00381C58" w:rsidRDefault="00151A58" w:rsidP="00477015">
      <w:pPr>
        <w:pStyle w:val="Normal0"/>
        <w:tabs>
          <w:tab w:val="left" w:pos="720"/>
        </w:tabs>
        <w:jc w:val="both"/>
        <w:rPr>
          <w:rFonts w:ascii="Times New Roman" w:hAnsi="Times New Roman" w:cs="Times New Roman"/>
          <w:color w:val="000000" w:themeColor="text1"/>
        </w:rPr>
      </w:pPr>
      <w:r>
        <w:rPr>
          <w:rFonts w:ascii="Times New Roman" w:hAnsi="Times New Roman" w:cs="Times New Roman"/>
          <w:color w:val="000000" w:themeColor="text1"/>
        </w:rPr>
        <w:tab/>
      </w:r>
      <w:r w:rsidR="00F5210F" w:rsidRPr="00F5210F">
        <w:rPr>
          <w:rFonts w:ascii="Times New Roman" w:hAnsi="Times New Roman" w:cs="Times New Roman"/>
          <w:color w:val="000000" w:themeColor="text1"/>
        </w:rPr>
        <w:t>Dünya Bankası 2019 yılı İş Yapma Kolaylığı sıralamasında Malezya, bir önceki yıl bulunduğu 24. sıradan  15. sıraya yükselerek Almanya, Avustralya ve Kanada’yı geride bırakmıştır. Aynı raporda Türkiye ise 43. sırada bulunmaktadır. Malezya’nın üst sıralarda yer almasının; gelişmiş ülkelerin güneydoğu asya bölgesinde kendileri için</w:t>
      </w:r>
      <w:r w:rsidR="00C354B2">
        <w:rPr>
          <w:rFonts w:ascii="Times New Roman" w:hAnsi="Times New Roman" w:cs="Times New Roman"/>
          <w:color w:val="000000" w:themeColor="text1"/>
        </w:rPr>
        <w:t xml:space="preserve"> Malezya’yı</w:t>
      </w:r>
      <w:r w:rsidR="00F5210F" w:rsidRPr="00F5210F">
        <w:rPr>
          <w:rFonts w:ascii="Times New Roman" w:hAnsi="Times New Roman" w:cs="Times New Roman"/>
          <w:color w:val="000000" w:themeColor="text1"/>
        </w:rPr>
        <w:t xml:space="preserve"> bir yatırım üssü belirleme stratejisinin bir sonucu olduğu değerlendirilmektedir. Bu konuda da istenilen hedefe ulaşılmış, özellikle 1990’lı yıllardan itibaren uluslararası bir çok firma Malezya’da yatırım yapmıştır. Ancak yatırım ortamının yine de sorunsuz olduğunu söylemek mümkün değildir. Bazı sektörlerde Malay ortak olmadan yatırım yapılamaması, helal konusunda yapılan bazı düzenlemeler ve bankalarda yabancı </w:t>
      </w:r>
      <w:r w:rsidR="00C354B2">
        <w:rPr>
          <w:rFonts w:ascii="Times New Roman" w:hAnsi="Times New Roman" w:cs="Times New Roman"/>
          <w:color w:val="000000" w:themeColor="text1"/>
        </w:rPr>
        <w:t>para üzerinden direk işlem yapılamaması</w:t>
      </w:r>
      <w:r w:rsidR="00F5210F" w:rsidRPr="00F5210F">
        <w:rPr>
          <w:rFonts w:ascii="Times New Roman" w:hAnsi="Times New Roman" w:cs="Times New Roman"/>
          <w:color w:val="000000" w:themeColor="text1"/>
        </w:rPr>
        <w:t xml:space="preserve"> gibi unsurlar yabancı yatırımcıları zorlayabilmektedir.</w:t>
      </w:r>
    </w:p>
    <w:p w:rsidR="00F5210F" w:rsidRDefault="00F5210F" w:rsidP="00477015">
      <w:pPr>
        <w:pStyle w:val="Normal0"/>
        <w:tabs>
          <w:tab w:val="left" w:pos="720"/>
        </w:tabs>
        <w:jc w:val="both"/>
        <w:rPr>
          <w:rFonts w:ascii="Times New Roman" w:hAnsi="Times New Roman" w:cs="Times New Roman"/>
          <w:color w:val="000000" w:themeColor="text1"/>
        </w:rPr>
      </w:pPr>
    </w:p>
    <w:p w:rsidR="00151A58" w:rsidRDefault="00381C58" w:rsidP="00477015">
      <w:pPr>
        <w:pStyle w:val="Normal0"/>
        <w:tabs>
          <w:tab w:val="left" w:pos="720"/>
        </w:tabs>
        <w:jc w:val="both"/>
        <w:rPr>
          <w:rFonts w:ascii="Times New Roman" w:hAnsi="Times New Roman" w:cs="Times New Roman"/>
          <w:color w:val="000000" w:themeColor="text1"/>
        </w:rPr>
      </w:pPr>
      <w:r>
        <w:rPr>
          <w:rFonts w:ascii="Times New Roman" w:hAnsi="Times New Roman" w:cs="Times New Roman"/>
          <w:color w:val="000000" w:themeColor="text1"/>
        </w:rPr>
        <w:tab/>
      </w:r>
      <w:r w:rsidR="00C354B2">
        <w:rPr>
          <w:rFonts w:ascii="Times New Roman" w:hAnsi="Times New Roman" w:cs="Times New Roman"/>
          <w:color w:val="000000" w:themeColor="text1"/>
        </w:rPr>
        <w:t>Diğer taraftan, n</w:t>
      </w:r>
      <w:r w:rsidRPr="00381C58">
        <w:rPr>
          <w:rFonts w:ascii="Times New Roman" w:hAnsi="Times New Roman" w:cs="Times New Roman"/>
          <w:color w:val="000000" w:themeColor="text1"/>
        </w:rPr>
        <w:t>üfusun yaklaşık % 25’inin yaşadığı ve fert başı gelirin ülke ortalamasının yaklaşık iki katı olduğu Kuala Lumpur dışında gelişmişlik düzeyi arasında büyük farklılıklar bulunmaktadır.</w:t>
      </w:r>
    </w:p>
    <w:p w:rsidR="00F5210F" w:rsidRDefault="00F5210F" w:rsidP="00477015">
      <w:pPr>
        <w:pStyle w:val="Normal0"/>
        <w:tabs>
          <w:tab w:val="left" w:pos="720"/>
        </w:tabs>
        <w:jc w:val="both"/>
        <w:rPr>
          <w:rFonts w:ascii="Times New Roman" w:hAnsi="Times New Roman" w:cs="Times New Roman"/>
          <w:color w:val="000000" w:themeColor="text1"/>
        </w:rPr>
      </w:pPr>
    </w:p>
    <w:p w:rsidR="00151A58" w:rsidRDefault="00151A58" w:rsidP="00151A58">
      <w:pPr>
        <w:pStyle w:val="Normal0"/>
        <w:tabs>
          <w:tab w:val="left" w:pos="720"/>
        </w:tabs>
        <w:jc w:val="both"/>
        <w:rPr>
          <w:rFonts w:ascii="Times New Roman" w:hAnsi="Times New Roman" w:cs="Times New Roman"/>
          <w:color w:val="000000" w:themeColor="text1"/>
        </w:rPr>
      </w:pPr>
      <w:r>
        <w:rPr>
          <w:rFonts w:ascii="Times New Roman" w:hAnsi="Times New Roman" w:cs="Times New Roman"/>
          <w:color w:val="000000" w:themeColor="text1"/>
        </w:rPr>
        <w:lastRenderedPageBreak/>
        <w:tab/>
        <w:t>Malezya e</w:t>
      </w:r>
      <w:r w:rsidRPr="006B2EF4">
        <w:rPr>
          <w:rFonts w:ascii="Times New Roman" w:hAnsi="Times New Roman" w:cs="Times New Roman"/>
          <w:color w:val="000000" w:themeColor="text1"/>
        </w:rPr>
        <w:t>konomi</w:t>
      </w:r>
      <w:r>
        <w:rPr>
          <w:rFonts w:ascii="Times New Roman" w:hAnsi="Times New Roman" w:cs="Times New Roman"/>
          <w:color w:val="000000" w:themeColor="text1"/>
        </w:rPr>
        <w:t>sini</w:t>
      </w:r>
      <w:r w:rsidRPr="006B2EF4">
        <w:rPr>
          <w:rFonts w:ascii="Times New Roman" w:hAnsi="Times New Roman" w:cs="Times New Roman"/>
          <w:color w:val="000000" w:themeColor="text1"/>
        </w:rPr>
        <w:t>, nüfusun yaklaşık % 23’ünü olu</w:t>
      </w:r>
      <w:r>
        <w:rPr>
          <w:rFonts w:ascii="Times New Roman" w:hAnsi="Times New Roman" w:cs="Times New Roman"/>
          <w:color w:val="000000" w:themeColor="text1"/>
        </w:rPr>
        <w:t>şturan Çin asıllı Malezyalılar domine etmektedir</w:t>
      </w:r>
      <w:r w:rsidRPr="006B2EF4">
        <w:rPr>
          <w:rFonts w:ascii="Times New Roman" w:hAnsi="Times New Roman" w:cs="Times New Roman"/>
          <w:color w:val="000000" w:themeColor="text1"/>
        </w:rPr>
        <w:t>. Forbes dergisinin yayınladığı; Malezya’daki en zengin ilk 50 kişili</w:t>
      </w:r>
      <w:r>
        <w:rPr>
          <w:rFonts w:ascii="Times New Roman" w:hAnsi="Times New Roman" w:cs="Times New Roman"/>
          <w:color w:val="000000" w:themeColor="text1"/>
        </w:rPr>
        <w:t>k listenin</w:t>
      </w:r>
      <w:r w:rsidRPr="00607654">
        <w:rPr>
          <w:rFonts w:ascii="Times New Roman" w:hAnsi="Times New Roman" w:cs="Times New Roman"/>
          <w:color w:val="000000" w:themeColor="text1"/>
        </w:rPr>
        <w:t xml:space="preserve"> ilk </w:t>
      </w:r>
      <w:r>
        <w:rPr>
          <w:rFonts w:ascii="Times New Roman" w:hAnsi="Times New Roman" w:cs="Times New Roman"/>
          <w:color w:val="000000" w:themeColor="text1"/>
        </w:rPr>
        <w:t>10 sırasında müslüman Malay</w:t>
      </w:r>
      <w:r w:rsidRPr="00607654">
        <w:rPr>
          <w:rFonts w:ascii="Times New Roman" w:hAnsi="Times New Roman" w:cs="Times New Roman"/>
          <w:color w:val="000000" w:themeColor="text1"/>
        </w:rPr>
        <w:t xml:space="preserve"> </w:t>
      </w:r>
      <w:r>
        <w:rPr>
          <w:rFonts w:ascii="Times New Roman" w:hAnsi="Times New Roman" w:cs="Times New Roman"/>
          <w:color w:val="000000" w:themeColor="text1"/>
        </w:rPr>
        <w:t>bulunmaması</w:t>
      </w:r>
      <w:r w:rsidRPr="0060765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(sadece Hint kökenli iş adamı hariç hepsi Çin kökenli Malezyalıdır) </w:t>
      </w:r>
      <w:r w:rsidRPr="00607654">
        <w:rPr>
          <w:rFonts w:ascii="Times New Roman" w:hAnsi="Times New Roman" w:cs="Times New Roman"/>
          <w:color w:val="000000" w:themeColor="text1"/>
        </w:rPr>
        <w:t xml:space="preserve">bu konuda </w:t>
      </w:r>
      <w:r>
        <w:rPr>
          <w:rFonts w:ascii="Times New Roman" w:hAnsi="Times New Roman" w:cs="Times New Roman"/>
          <w:color w:val="000000" w:themeColor="text1"/>
        </w:rPr>
        <w:t xml:space="preserve">önemli bir </w:t>
      </w:r>
      <w:r w:rsidRPr="00607654">
        <w:rPr>
          <w:rFonts w:ascii="Times New Roman" w:hAnsi="Times New Roman" w:cs="Times New Roman"/>
          <w:color w:val="000000" w:themeColor="text1"/>
        </w:rPr>
        <w:t xml:space="preserve">örnek teşkil etmektedir. </w:t>
      </w:r>
      <w:r>
        <w:rPr>
          <w:rFonts w:ascii="Times New Roman" w:hAnsi="Times New Roman" w:cs="Times New Roman"/>
          <w:color w:val="000000" w:themeColor="text1"/>
        </w:rPr>
        <w:t xml:space="preserve">Benzer şekilde listenin kalan kısmında da büyük çoğunluğun Çin kökenli Malezyalı olduğu görülmektedir (50 kişi içerisinde sadece 8 Malay işadamı bulunmaktadır). </w:t>
      </w:r>
      <w:r w:rsidRPr="00607654">
        <w:rPr>
          <w:rFonts w:ascii="Times New Roman" w:hAnsi="Times New Roman" w:cs="Times New Roman"/>
          <w:color w:val="000000" w:themeColor="text1"/>
        </w:rPr>
        <w:t xml:space="preserve">Nüfus çoğunluğuna </w:t>
      </w:r>
      <w:r>
        <w:rPr>
          <w:rFonts w:ascii="Times New Roman" w:hAnsi="Times New Roman" w:cs="Times New Roman"/>
          <w:color w:val="000000" w:themeColor="text1"/>
        </w:rPr>
        <w:t>sahip olan etnik Malaylar (B</w:t>
      </w:r>
      <w:r w:rsidRPr="00607654">
        <w:rPr>
          <w:rFonts w:ascii="Times New Roman" w:hAnsi="Times New Roman" w:cs="Times New Roman"/>
          <w:color w:val="000000" w:themeColor="text1"/>
        </w:rPr>
        <w:t xml:space="preserve">umiputra) ağırlıklı olarak devlet yönetimini ellerinde tutmakla birlikte, </w:t>
      </w:r>
      <w:r>
        <w:rPr>
          <w:rFonts w:ascii="Times New Roman" w:hAnsi="Times New Roman" w:cs="Times New Roman"/>
          <w:color w:val="000000" w:themeColor="text1"/>
        </w:rPr>
        <w:t xml:space="preserve">sayıları az da olsa </w:t>
      </w:r>
      <w:r w:rsidRPr="00607654">
        <w:rPr>
          <w:rFonts w:ascii="Times New Roman" w:hAnsi="Times New Roman" w:cs="Times New Roman"/>
          <w:color w:val="000000" w:themeColor="text1"/>
        </w:rPr>
        <w:t>Çin</w:t>
      </w:r>
      <w:r>
        <w:rPr>
          <w:rFonts w:ascii="Times New Roman" w:hAnsi="Times New Roman" w:cs="Times New Roman"/>
          <w:color w:val="000000" w:themeColor="text1"/>
        </w:rPr>
        <w:t xml:space="preserve"> ve Hint</w:t>
      </w:r>
      <w:r w:rsidRPr="00607654">
        <w:rPr>
          <w:rFonts w:ascii="Times New Roman" w:hAnsi="Times New Roman" w:cs="Times New Roman"/>
          <w:color w:val="000000" w:themeColor="text1"/>
        </w:rPr>
        <w:t xml:space="preserve"> kökenli Malezyalılar da </w:t>
      </w:r>
      <w:r>
        <w:rPr>
          <w:rFonts w:ascii="Times New Roman" w:hAnsi="Times New Roman" w:cs="Times New Roman"/>
          <w:color w:val="000000" w:themeColor="text1"/>
        </w:rPr>
        <w:t xml:space="preserve">devlet kademelerinde </w:t>
      </w:r>
      <w:r w:rsidRPr="00607654">
        <w:rPr>
          <w:rFonts w:ascii="Times New Roman" w:hAnsi="Times New Roman" w:cs="Times New Roman"/>
          <w:color w:val="000000" w:themeColor="text1"/>
        </w:rPr>
        <w:t xml:space="preserve">görev almaktadır. </w:t>
      </w:r>
    </w:p>
    <w:p w:rsidR="00151A58" w:rsidRDefault="00151A58" w:rsidP="00151A58">
      <w:pPr>
        <w:pStyle w:val="Normal0"/>
        <w:tabs>
          <w:tab w:val="left" w:pos="720"/>
        </w:tabs>
        <w:jc w:val="both"/>
        <w:rPr>
          <w:rFonts w:ascii="Times New Roman" w:hAnsi="Times New Roman" w:cs="Times New Roman"/>
          <w:color w:val="000000" w:themeColor="text1"/>
        </w:rPr>
      </w:pPr>
    </w:p>
    <w:p w:rsidR="00151A58" w:rsidRPr="00607654" w:rsidRDefault="00151A58" w:rsidP="00151A58">
      <w:pPr>
        <w:pStyle w:val="Normal0"/>
        <w:tabs>
          <w:tab w:val="left" w:pos="720"/>
        </w:tabs>
        <w:jc w:val="both"/>
        <w:rPr>
          <w:rFonts w:ascii="Times New Roman" w:hAnsi="Times New Roman" w:cs="Times New Roman"/>
          <w:color w:val="000000" w:themeColor="text1"/>
        </w:rPr>
      </w:pPr>
      <w:r>
        <w:rPr>
          <w:rFonts w:ascii="Times New Roman" w:hAnsi="Times New Roman" w:cs="Times New Roman"/>
          <w:color w:val="000000" w:themeColor="text1"/>
        </w:rPr>
        <w:tab/>
      </w:r>
      <w:r w:rsidRPr="00607654">
        <w:rPr>
          <w:rFonts w:ascii="Times New Roman" w:hAnsi="Times New Roman" w:cs="Times New Roman"/>
          <w:color w:val="000000" w:themeColor="text1"/>
        </w:rPr>
        <w:t xml:space="preserve">Bu bağlamda, özel sektör ile yapılacak işlerde Çin asıllı Malezyalılar, devlet ihaleleri ve alımlarına yönelik işlerde ise Bumiputra (Malay) ortak bulunmasında yarar görülmektedir. </w:t>
      </w:r>
    </w:p>
    <w:p w:rsidR="00151A58" w:rsidRDefault="00151A58" w:rsidP="00151A58">
      <w:pPr>
        <w:jc w:val="both"/>
        <w:rPr>
          <w:rFonts w:eastAsia="Times New Roman"/>
          <w:color w:val="000000" w:themeColor="text1"/>
          <w:lang w:eastAsia="tr-TR"/>
        </w:rPr>
      </w:pPr>
    </w:p>
    <w:p w:rsidR="004E068F" w:rsidRDefault="00151A58" w:rsidP="004E068F">
      <w:pPr>
        <w:ind w:firstLine="708"/>
        <w:jc w:val="both"/>
        <w:rPr>
          <w:rFonts w:eastAsia="Times New Roman"/>
          <w:color w:val="000000" w:themeColor="text1"/>
          <w:lang w:eastAsia="tr-TR"/>
        </w:rPr>
      </w:pPr>
      <w:r>
        <w:rPr>
          <w:color w:val="000000" w:themeColor="text1"/>
        </w:rPr>
        <w:tab/>
      </w:r>
      <w:r>
        <w:rPr>
          <w:rFonts w:eastAsia="Times New Roman"/>
          <w:color w:val="000000" w:themeColor="text1"/>
          <w:lang w:eastAsia="tr-TR"/>
        </w:rPr>
        <w:t>Başbakan Tun Mahathir 1981 yılında ilk kez Başbakan seçildiğinde</w:t>
      </w:r>
      <w:r w:rsidR="002830C8">
        <w:rPr>
          <w:rFonts w:eastAsia="Times New Roman"/>
          <w:color w:val="000000" w:themeColor="text1"/>
          <w:lang w:eastAsia="tr-TR"/>
        </w:rPr>
        <w:t>, Malezya’</w:t>
      </w:r>
      <w:r w:rsidR="00EF7988">
        <w:rPr>
          <w:rFonts w:eastAsia="Times New Roman"/>
          <w:color w:val="000000" w:themeColor="text1"/>
          <w:lang w:eastAsia="tr-TR"/>
        </w:rPr>
        <w:t>n</w:t>
      </w:r>
      <w:r w:rsidR="002830C8">
        <w:rPr>
          <w:rFonts w:eastAsia="Times New Roman"/>
          <w:color w:val="000000" w:themeColor="text1"/>
          <w:lang w:eastAsia="tr-TR"/>
        </w:rPr>
        <w:t>ın batılı ülkeler yerine Japoya’yı rol model almasına yönelik</w:t>
      </w:r>
      <w:r>
        <w:rPr>
          <w:rFonts w:eastAsia="Times New Roman"/>
          <w:color w:val="000000" w:themeColor="text1"/>
          <w:lang w:eastAsia="tr-TR"/>
        </w:rPr>
        <w:t xml:space="preserve"> </w:t>
      </w:r>
      <w:r w:rsidR="002830C8">
        <w:rPr>
          <w:rFonts w:eastAsia="Times New Roman"/>
          <w:color w:val="000000" w:themeColor="text1"/>
          <w:lang w:eastAsia="tr-TR"/>
        </w:rPr>
        <w:t xml:space="preserve">olarak </w:t>
      </w:r>
      <w:r>
        <w:rPr>
          <w:rFonts w:eastAsia="Times New Roman"/>
          <w:color w:val="000000" w:themeColor="text1"/>
          <w:lang w:eastAsia="tr-TR"/>
        </w:rPr>
        <w:t xml:space="preserve">“Look East” </w:t>
      </w:r>
      <w:r w:rsidR="002830C8">
        <w:rPr>
          <w:rFonts w:eastAsia="Times New Roman"/>
          <w:color w:val="000000" w:themeColor="text1"/>
          <w:lang w:eastAsia="tr-TR"/>
        </w:rPr>
        <w:t xml:space="preserve">politikasını </w:t>
      </w:r>
      <w:r w:rsidR="00EF7988">
        <w:rPr>
          <w:rFonts w:eastAsia="Times New Roman"/>
          <w:color w:val="000000" w:themeColor="text1"/>
          <w:lang w:eastAsia="tr-TR"/>
        </w:rPr>
        <w:t>ortaya atmıştır</w:t>
      </w:r>
      <w:r w:rsidR="002830C8">
        <w:rPr>
          <w:rFonts w:eastAsia="Times New Roman"/>
          <w:color w:val="000000" w:themeColor="text1"/>
          <w:lang w:eastAsia="tr-TR"/>
        </w:rPr>
        <w:t>. Bu çerçevede, Japonya’da eğitim görmek üzere öğrenciler gönderilmiş ve işbirliği programları uygulamaya konulmuştur. Tun Mahathir</w:t>
      </w:r>
      <w:r>
        <w:rPr>
          <w:rFonts w:eastAsia="Times New Roman"/>
          <w:color w:val="000000" w:themeColor="text1"/>
          <w:lang w:eastAsia="tr-TR"/>
        </w:rPr>
        <w:t xml:space="preserve"> 2018 yılında 2. kez Başbakan seçildiğinde, Çin’e olan ekonomik bağlılığı ve ticaretin Çin tarafından domine edilmesini hafifletmek gibi mülahazalarla yine ülkenin yüzünü Japonya ve Güney Kore’ye çevirmiştir. Eski Hükümetin Çin ile imzalamış olduğu birçok altyapı projesini askıya almıştır. Ancak gelinen durumda, gerek söz konusu projelerde ortaya çıkan batık maliyetlerin finansman zorluğu, gerekse de özellikle AB tarafından gündeme getirilen palm yağı karşıtı söylemlerin neticesinde en büyük ticaret partneri Çin’den va</w:t>
      </w:r>
      <w:r w:rsidR="002830C8">
        <w:rPr>
          <w:rFonts w:eastAsia="Times New Roman"/>
          <w:color w:val="000000" w:themeColor="text1"/>
          <w:lang w:eastAsia="tr-TR"/>
        </w:rPr>
        <w:t xml:space="preserve">zgeçemeyecek olması nedeniyle, </w:t>
      </w:r>
      <w:r w:rsidRPr="00D73181">
        <w:rPr>
          <w:rFonts w:eastAsia="Times New Roman"/>
          <w:color w:val="000000" w:themeColor="text1"/>
          <w:lang w:eastAsia="tr-TR"/>
        </w:rPr>
        <w:t>East Coast Rail Link</w:t>
      </w:r>
      <w:r>
        <w:rPr>
          <w:rFonts w:eastAsia="Times New Roman"/>
          <w:color w:val="000000" w:themeColor="text1"/>
          <w:lang w:eastAsia="tr-TR"/>
        </w:rPr>
        <w:t xml:space="preserve"> ve Bandar Malaysia projelerinde Çin ile yapılmış olan anlaşmaları yeniden gündeme </w:t>
      </w:r>
      <w:r w:rsidR="005B58DD">
        <w:rPr>
          <w:rFonts w:eastAsia="Times New Roman"/>
          <w:color w:val="000000" w:themeColor="text1"/>
          <w:lang w:eastAsia="tr-TR"/>
        </w:rPr>
        <w:t xml:space="preserve">almak durumunda kalmıştır. Ayrıca Çin ile 150 milyon dolar tutarında </w:t>
      </w:r>
      <w:r w:rsidR="00EF7988">
        <w:rPr>
          <w:rFonts w:eastAsia="Times New Roman"/>
          <w:color w:val="000000" w:themeColor="text1"/>
          <w:lang w:eastAsia="tr-TR"/>
        </w:rPr>
        <w:t>takas ticareti için anlaşmıştır. Malezya Temel Sanayiler Bakanı Teresa Kok tarafından,</w:t>
      </w:r>
      <w:r w:rsidR="005B58DD" w:rsidRPr="005B58DD">
        <w:rPr>
          <w:rFonts w:eastAsia="Times New Roman"/>
          <w:color w:val="000000" w:themeColor="text1"/>
          <w:lang w:eastAsia="tr-TR"/>
        </w:rPr>
        <w:t xml:space="preserve"> Malezya'nın Çin'e ihraç edeceği 200.000 ton palm yağına karşılık Çin'den müteahhitlik hizmetleri, doğal kaynaklar ve savunma sana</w:t>
      </w:r>
      <w:r w:rsidR="00EF7988">
        <w:rPr>
          <w:rFonts w:eastAsia="Times New Roman"/>
          <w:color w:val="000000" w:themeColor="text1"/>
          <w:lang w:eastAsia="tr-TR"/>
        </w:rPr>
        <w:t xml:space="preserve">yi ürünleri ithalatı yapacağı </w:t>
      </w:r>
      <w:r w:rsidR="005B58DD" w:rsidRPr="005B58DD">
        <w:rPr>
          <w:rFonts w:eastAsia="Times New Roman"/>
          <w:color w:val="000000" w:themeColor="text1"/>
          <w:lang w:eastAsia="tr-TR"/>
        </w:rPr>
        <w:t>açıkla</w:t>
      </w:r>
      <w:r w:rsidR="00EF7988">
        <w:rPr>
          <w:rFonts w:eastAsia="Times New Roman"/>
          <w:color w:val="000000" w:themeColor="text1"/>
          <w:lang w:eastAsia="tr-TR"/>
        </w:rPr>
        <w:t>n</w:t>
      </w:r>
      <w:r w:rsidR="005B58DD" w:rsidRPr="005B58DD">
        <w:rPr>
          <w:rFonts w:eastAsia="Times New Roman"/>
          <w:color w:val="000000" w:themeColor="text1"/>
          <w:lang w:eastAsia="tr-TR"/>
        </w:rPr>
        <w:t>mıştır. Çin</w:t>
      </w:r>
      <w:r w:rsidR="00EF7988">
        <w:rPr>
          <w:rFonts w:eastAsia="Times New Roman"/>
          <w:color w:val="000000" w:themeColor="text1"/>
          <w:lang w:eastAsia="tr-TR"/>
        </w:rPr>
        <w:t xml:space="preserve"> ise</w:t>
      </w:r>
      <w:r w:rsidR="005B58DD" w:rsidRPr="005B58DD">
        <w:rPr>
          <w:rFonts w:eastAsia="Times New Roman"/>
          <w:color w:val="000000" w:themeColor="text1"/>
          <w:lang w:eastAsia="tr-TR"/>
        </w:rPr>
        <w:t xml:space="preserve"> 5 yıllık zaman dilimi içerisinde Maleyza'dan toplamda 1,9 milyon ton Palm yağı alacağını duyurmuştu</w:t>
      </w:r>
      <w:r w:rsidR="00EF7988">
        <w:rPr>
          <w:rFonts w:eastAsia="Times New Roman"/>
          <w:color w:val="000000" w:themeColor="text1"/>
          <w:lang w:eastAsia="tr-TR"/>
        </w:rPr>
        <w:t>r</w:t>
      </w:r>
      <w:r w:rsidR="005B58DD" w:rsidRPr="005B58DD">
        <w:rPr>
          <w:rFonts w:eastAsia="Times New Roman"/>
          <w:color w:val="000000" w:themeColor="text1"/>
          <w:lang w:eastAsia="tr-TR"/>
        </w:rPr>
        <w:t>.</w:t>
      </w:r>
      <w:bookmarkStart w:id="48" w:name="_Toc382332374"/>
    </w:p>
    <w:p w:rsidR="004E068F" w:rsidRDefault="004E068F" w:rsidP="004E068F">
      <w:pPr>
        <w:ind w:firstLine="708"/>
        <w:jc w:val="both"/>
        <w:rPr>
          <w:rFonts w:eastAsia="Times New Roman"/>
          <w:color w:val="000000" w:themeColor="text1"/>
          <w:lang w:eastAsia="tr-TR"/>
        </w:rPr>
      </w:pPr>
    </w:p>
    <w:p w:rsidR="004E068F" w:rsidRDefault="00D537BB" w:rsidP="004E068F">
      <w:pPr>
        <w:jc w:val="both"/>
        <w:rPr>
          <w:b/>
          <w:color w:val="000000" w:themeColor="text1"/>
        </w:rPr>
      </w:pPr>
      <w:r w:rsidRPr="00A92FC5">
        <w:rPr>
          <w:b/>
          <w:color w:val="000000" w:themeColor="text1"/>
        </w:rPr>
        <w:t>Dış Ticaret</w:t>
      </w:r>
      <w:bookmarkEnd w:id="48"/>
    </w:p>
    <w:p w:rsidR="004E068F" w:rsidRDefault="004E068F" w:rsidP="004E068F">
      <w:pPr>
        <w:jc w:val="both"/>
        <w:rPr>
          <w:b/>
          <w:color w:val="000000" w:themeColor="text1"/>
        </w:rPr>
      </w:pPr>
    </w:p>
    <w:p w:rsidR="004230DD" w:rsidRDefault="000A2B63" w:rsidP="004230DD">
      <w:pPr>
        <w:ind w:firstLine="720"/>
        <w:jc w:val="both"/>
        <w:rPr>
          <w:color w:val="000000" w:themeColor="text1"/>
          <w:lang w:eastAsia="tr-TR"/>
        </w:rPr>
      </w:pPr>
      <w:r w:rsidRPr="000A2B63">
        <w:rPr>
          <w:color w:val="000000" w:themeColor="text1"/>
          <w:lang w:eastAsia="tr-TR"/>
        </w:rPr>
        <w:t>GSYİH’yi aşan hacmiyle dış ticaret, Malezya ekonomisi</w:t>
      </w:r>
      <w:r w:rsidR="00A9096F">
        <w:rPr>
          <w:color w:val="000000" w:themeColor="text1"/>
          <w:lang w:eastAsia="tr-TR"/>
        </w:rPr>
        <w:t>nin</w:t>
      </w:r>
      <w:r w:rsidRPr="000A2B63">
        <w:rPr>
          <w:color w:val="000000" w:themeColor="text1"/>
          <w:lang w:eastAsia="tr-TR"/>
        </w:rPr>
        <w:t xml:space="preserve"> lokomotifi durumundadır. Malezya’da dış ticaret ve doğrudan yabancı sermaye konularında politika belirleme ve uygulama yetkisi Malezya Uluslararası Ticaret ve Sanayi Bakanlığı’nda (MITI) bulunmaktadır.</w:t>
      </w:r>
    </w:p>
    <w:p w:rsidR="004230DD" w:rsidRDefault="004230DD" w:rsidP="004230DD">
      <w:pPr>
        <w:ind w:firstLine="720"/>
        <w:jc w:val="both"/>
        <w:rPr>
          <w:color w:val="000000" w:themeColor="text1"/>
          <w:lang w:eastAsia="tr-TR"/>
        </w:rPr>
      </w:pPr>
    </w:p>
    <w:p w:rsidR="004230DD" w:rsidRDefault="000A2B63" w:rsidP="004230DD">
      <w:pPr>
        <w:ind w:firstLine="720"/>
        <w:jc w:val="both"/>
        <w:rPr>
          <w:color w:val="000000" w:themeColor="text1"/>
          <w:lang w:eastAsia="tr-TR"/>
        </w:rPr>
      </w:pPr>
      <w:r w:rsidRPr="000A2B63">
        <w:rPr>
          <w:color w:val="000000" w:themeColor="text1"/>
          <w:lang w:eastAsia="tr-TR"/>
        </w:rPr>
        <w:t xml:space="preserve">Söz konusu Bakanlığın çatısı altında; Malaysian Industrial Development Authority (MIDA), Malaysia External Trade Development Corporation (MATRADE), Malaysia Productivity Corporation (MPC), Small and Medium Industries Development Corporation (SMIDEC), Malaysian Industrial Development Finance Berhad (MIDF) </w:t>
      </w:r>
      <w:r>
        <w:rPr>
          <w:color w:val="000000" w:themeColor="text1"/>
          <w:lang w:eastAsia="tr-TR"/>
        </w:rPr>
        <w:t xml:space="preserve">gibi kuruluşlar </w:t>
      </w:r>
      <w:r w:rsidRPr="000A2B63">
        <w:rPr>
          <w:color w:val="000000" w:themeColor="text1"/>
          <w:lang w:eastAsia="tr-TR"/>
        </w:rPr>
        <w:t>yer almaktadır.</w:t>
      </w:r>
    </w:p>
    <w:p w:rsidR="004230DD" w:rsidRDefault="004230DD" w:rsidP="004230DD">
      <w:pPr>
        <w:ind w:firstLine="720"/>
        <w:jc w:val="both"/>
        <w:rPr>
          <w:color w:val="000000" w:themeColor="text1"/>
          <w:lang w:eastAsia="tr-TR"/>
        </w:rPr>
      </w:pPr>
    </w:p>
    <w:p w:rsidR="00D537BB" w:rsidRPr="000A2B63" w:rsidRDefault="000A2B63" w:rsidP="004230DD">
      <w:pPr>
        <w:ind w:firstLine="720"/>
        <w:jc w:val="both"/>
        <w:rPr>
          <w:color w:val="000000" w:themeColor="text1"/>
          <w:lang w:eastAsia="tr-TR"/>
        </w:rPr>
      </w:pPr>
      <w:r w:rsidRPr="000A2B63">
        <w:rPr>
          <w:color w:val="000000" w:themeColor="text1"/>
          <w:lang w:eastAsia="tr-TR"/>
        </w:rPr>
        <w:t>Bu kuruluşlardan MATRADE, Malezya’nın özellikle işlenmiş ve yarı işlenmiş sanayi malı ve hizmetlerini tanıtmak, destek ve gelişimini sağlamak, ihracat pazarlama stratejileri ve ticaret promosyon aktivitelerini gerçekleştirmek, veri tabanı oluşturmak, Malezyalı ihracatçıların uluslararası pazarlama becerilerini geliştirmek görevlerini ifa etmektedir.</w:t>
      </w:r>
      <w:r>
        <w:rPr>
          <w:color w:val="000000" w:themeColor="text1"/>
          <w:lang w:eastAsia="tr-TR"/>
        </w:rPr>
        <w:t xml:space="preserve"> Matrade’in İstanbul’da bir bölge ofisi bulunmaktadır.</w:t>
      </w:r>
      <w:r w:rsidRPr="000A2B63">
        <w:rPr>
          <w:color w:val="000000" w:themeColor="text1"/>
          <w:lang w:eastAsia="tr-TR"/>
        </w:rPr>
        <w:t xml:space="preserve"> MIDA ise yabancı yatırımların ülkeye </w:t>
      </w:r>
      <w:r w:rsidRPr="000A2B63">
        <w:rPr>
          <w:color w:val="000000" w:themeColor="text1"/>
          <w:lang w:eastAsia="tr-TR"/>
        </w:rPr>
        <w:lastRenderedPageBreak/>
        <w:t>çekilmesi ve izinlerin düzenlenmesi konusunda görevlidir.</w:t>
      </w:r>
      <w:r w:rsidR="00D537BB" w:rsidRPr="000A2B63">
        <w:rPr>
          <w:color w:val="000000" w:themeColor="text1"/>
          <w:lang w:eastAsia="tr-TR"/>
        </w:rPr>
        <w:tab/>
      </w:r>
      <w:r>
        <w:rPr>
          <w:color w:val="000000" w:themeColor="text1"/>
          <w:lang w:eastAsia="tr-TR"/>
        </w:rPr>
        <w:t>MIDA’nın Türkiye’den de sorumlu olan bölge ofisi İtalya’da bulunmaktadır.</w:t>
      </w:r>
    </w:p>
    <w:p w:rsidR="000A2B63" w:rsidRDefault="000A2B63" w:rsidP="000A2B63">
      <w:pPr>
        <w:ind w:firstLine="720"/>
        <w:jc w:val="both"/>
        <w:rPr>
          <w:color w:val="000000" w:themeColor="text1"/>
          <w:lang w:eastAsia="tr-TR"/>
        </w:rPr>
      </w:pPr>
    </w:p>
    <w:p w:rsidR="00F5210F" w:rsidRDefault="00F5210F" w:rsidP="000A2B63">
      <w:pPr>
        <w:ind w:firstLine="720"/>
        <w:jc w:val="both"/>
        <w:rPr>
          <w:color w:val="000000" w:themeColor="text1"/>
          <w:lang w:eastAsia="tr-TR"/>
        </w:rPr>
      </w:pPr>
      <w:r w:rsidRPr="00F5210F">
        <w:rPr>
          <w:color w:val="000000" w:themeColor="text1"/>
          <w:lang w:eastAsia="tr-TR"/>
        </w:rPr>
        <w:t xml:space="preserve">Malezya, </w:t>
      </w:r>
      <w:r w:rsidR="000A2B63">
        <w:rPr>
          <w:color w:val="000000" w:themeColor="text1"/>
          <w:lang w:eastAsia="tr-TR"/>
        </w:rPr>
        <w:t>son 21 yıldır art</w:t>
      </w:r>
      <w:r w:rsidR="00A54AB0">
        <w:rPr>
          <w:color w:val="000000" w:themeColor="text1"/>
          <w:lang w:eastAsia="tr-TR"/>
        </w:rPr>
        <w:t xml:space="preserve"> arda</w:t>
      </w:r>
      <w:r w:rsidRPr="00F5210F">
        <w:rPr>
          <w:color w:val="000000" w:themeColor="text1"/>
          <w:lang w:eastAsia="tr-TR"/>
        </w:rPr>
        <w:t xml:space="preserve"> </w:t>
      </w:r>
      <w:r w:rsidR="00A54AB0">
        <w:rPr>
          <w:color w:val="000000" w:themeColor="text1"/>
          <w:lang w:eastAsia="tr-TR"/>
        </w:rPr>
        <w:t>dış ticaret fazlası vermekted</w:t>
      </w:r>
      <w:r w:rsidR="000A2B63">
        <w:rPr>
          <w:color w:val="000000" w:themeColor="text1"/>
          <w:lang w:eastAsia="tr-TR"/>
        </w:rPr>
        <w:t xml:space="preserve">ir. 1997 yılı Kasım ayından bu yana aylık bazda sürekli dış ticaret fazlası veren Malezya 2018 yılında </w:t>
      </w:r>
      <w:r w:rsidRPr="00F5210F">
        <w:rPr>
          <w:color w:val="000000" w:themeColor="text1"/>
          <w:lang w:eastAsia="tr-TR"/>
        </w:rPr>
        <w:t xml:space="preserve"> </w:t>
      </w:r>
      <w:r w:rsidR="000A2B63">
        <w:rPr>
          <w:color w:val="000000" w:themeColor="text1"/>
          <w:lang w:eastAsia="tr-TR"/>
        </w:rPr>
        <w:t>247,3 milyar dolar ihracat, 217,4 milyar dolar ithalat gerçekleştirmiştir.</w:t>
      </w:r>
    </w:p>
    <w:p w:rsidR="00DB6431" w:rsidRDefault="00DB6431" w:rsidP="000A2B63">
      <w:pPr>
        <w:ind w:firstLine="720"/>
        <w:jc w:val="both"/>
        <w:rPr>
          <w:color w:val="000000" w:themeColor="text1"/>
          <w:lang w:eastAsia="tr-TR"/>
        </w:rPr>
      </w:pPr>
    </w:p>
    <w:p w:rsidR="00DB6431" w:rsidRDefault="00DB6431" w:rsidP="000A2B63">
      <w:pPr>
        <w:ind w:firstLine="720"/>
        <w:jc w:val="both"/>
        <w:rPr>
          <w:color w:val="000000" w:themeColor="text1"/>
          <w:lang w:eastAsia="tr-TR"/>
        </w:rPr>
      </w:pPr>
      <w:r>
        <w:rPr>
          <w:color w:val="000000" w:themeColor="text1"/>
          <w:lang w:eastAsia="tr-TR"/>
        </w:rPr>
        <w:t>Geleneksel olarak benzer şekilde olduğu gibi 2018 yılında Malezya’nın ihracat gerçekleştirdiği ilk beş ülke, ihracat yüzdeleri ile birlikte şu şekilde sıralanmıştır:</w:t>
      </w:r>
      <w:r w:rsidRPr="00DB6431">
        <w:rPr>
          <w:color w:val="000000" w:themeColor="text1"/>
          <w:lang w:eastAsia="tr-TR"/>
        </w:rPr>
        <w:t xml:space="preserve"> Singapur (%13,9), Çin (%13,9), ABD (%9,1), Hong Kong (%7,5) Japonya (%6,9</w:t>
      </w:r>
      <w:r>
        <w:rPr>
          <w:color w:val="000000" w:themeColor="text1"/>
          <w:lang w:eastAsia="tr-TR"/>
        </w:rPr>
        <w:t>).</w:t>
      </w:r>
    </w:p>
    <w:p w:rsidR="00DB6431" w:rsidRDefault="00DB6431" w:rsidP="000A2B63">
      <w:pPr>
        <w:ind w:firstLine="720"/>
        <w:jc w:val="both"/>
        <w:rPr>
          <w:color w:val="000000" w:themeColor="text1"/>
          <w:lang w:eastAsia="tr-TR"/>
        </w:rPr>
      </w:pPr>
    </w:p>
    <w:p w:rsidR="00DB6431" w:rsidRDefault="00DB6431" w:rsidP="0065437F">
      <w:pPr>
        <w:ind w:firstLine="720"/>
        <w:jc w:val="both"/>
        <w:rPr>
          <w:color w:val="000000" w:themeColor="text1"/>
          <w:lang w:eastAsia="tr-TR"/>
        </w:rPr>
      </w:pPr>
      <w:r>
        <w:rPr>
          <w:color w:val="000000" w:themeColor="text1"/>
          <w:lang w:eastAsia="tr-TR"/>
        </w:rPr>
        <w:t xml:space="preserve">2018 yılında, Malezya’nın 4’lü GTİP bazında en çok ihraç ettiği ürün grupları ise </w:t>
      </w:r>
      <w:r w:rsidRPr="00DB6431">
        <w:rPr>
          <w:color w:val="000000" w:themeColor="text1"/>
          <w:lang w:eastAsia="tr-TR"/>
        </w:rPr>
        <w:t>elektronik entegre devreler (%18,5)</w:t>
      </w:r>
      <w:r w:rsidR="0065437F">
        <w:rPr>
          <w:color w:val="000000" w:themeColor="text1"/>
          <w:lang w:eastAsia="tr-TR"/>
        </w:rPr>
        <w:t xml:space="preserve">, </w:t>
      </w:r>
      <w:r w:rsidRPr="00DB6431">
        <w:rPr>
          <w:color w:val="000000" w:themeColor="text1"/>
          <w:lang w:eastAsia="tr-TR"/>
        </w:rPr>
        <w:t>petrol yağları ve bitümenli minerallerden yağlar (%6,5)</w:t>
      </w:r>
      <w:r w:rsidR="0065437F">
        <w:rPr>
          <w:color w:val="000000" w:themeColor="text1"/>
          <w:lang w:eastAsia="tr-TR"/>
        </w:rPr>
        <w:t xml:space="preserve">, sıvılaştırılmış doğal gaz (%4,3), </w:t>
      </w:r>
      <w:r w:rsidRPr="00DB6431">
        <w:rPr>
          <w:color w:val="000000" w:themeColor="text1"/>
          <w:lang w:eastAsia="tr-TR"/>
        </w:rPr>
        <w:t>ham petrol (%3,8)</w:t>
      </w:r>
      <w:r w:rsidR="0065437F">
        <w:rPr>
          <w:color w:val="000000" w:themeColor="text1"/>
          <w:lang w:eastAsia="tr-TR"/>
        </w:rPr>
        <w:t xml:space="preserve"> ve </w:t>
      </w:r>
      <w:r w:rsidRPr="00DB6431">
        <w:rPr>
          <w:color w:val="000000" w:themeColor="text1"/>
          <w:lang w:eastAsia="tr-TR"/>
        </w:rPr>
        <w:t>o</w:t>
      </w:r>
      <w:r w:rsidR="0065437F">
        <w:rPr>
          <w:color w:val="000000" w:themeColor="text1"/>
          <w:lang w:eastAsia="tr-TR"/>
        </w:rPr>
        <w:t>tomatik bilgi işlem makineleri</w:t>
      </w:r>
      <w:r w:rsidRPr="00DB6431">
        <w:rPr>
          <w:color w:val="000000" w:themeColor="text1"/>
          <w:lang w:eastAsia="tr-TR"/>
        </w:rPr>
        <w:t xml:space="preserve"> (%3,7)</w:t>
      </w:r>
      <w:r w:rsidR="0065437F">
        <w:rPr>
          <w:color w:val="000000" w:themeColor="text1"/>
          <w:lang w:eastAsia="tr-TR"/>
        </w:rPr>
        <w:t xml:space="preserve"> olmuştur.</w:t>
      </w:r>
    </w:p>
    <w:p w:rsidR="00DB6431" w:rsidRDefault="00DB6431" w:rsidP="000A2B63">
      <w:pPr>
        <w:ind w:firstLine="720"/>
        <w:jc w:val="both"/>
        <w:rPr>
          <w:color w:val="000000" w:themeColor="text1"/>
          <w:lang w:eastAsia="tr-TR"/>
        </w:rPr>
      </w:pPr>
    </w:p>
    <w:p w:rsidR="00DB6431" w:rsidRDefault="00DB6431" w:rsidP="000A2B63">
      <w:pPr>
        <w:ind w:firstLine="720"/>
        <w:jc w:val="both"/>
        <w:rPr>
          <w:color w:val="000000" w:themeColor="text1"/>
          <w:lang w:eastAsia="tr-TR"/>
        </w:rPr>
      </w:pPr>
      <w:r>
        <w:rPr>
          <w:color w:val="000000" w:themeColor="text1"/>
          <w:lang w:eastAsia="tr-TR"/>
        </w:rPr>
        <w:t xml:space="preserve">Yine 2018 yılı itibariyle Malezya’nın en çok ithalat gerçekleştirdiği ilk beş ülke ve ithalat yüzdeleri şu şekilde gerçekleşmiştir: </w:t>
      </w:r>
      <w:r w:rsidRPr="00DB6431">
        <w:rPr>
          <w:color w:val="000000" w:themeColor="text1"/>
          <w:lang w:eastAsia="tr-TR"/>
        </w:rPr>
        <w:t>Çin (%19,9), Singapur (%11,7), ABD (%7,4), Japonya (%7,2), Tayvan (7,2</w:t>
      </w:r>
      <w:r w:rsidR="009A26EA">
        <w:rPr>
          <w:color w:val="000000" w:themeColor="text1"/>
          <w:lang w:eastAsia="tr-TR"/>
        </w:rPr>
        <w:t>).</w:t>
      </w:r>
    </w:p>
    <w:p w:rsidR="00DB6431" w:rsidRDefault="00DB6431" w:rsidP="000A2B63">
      <w:pPr>
        <w:ind w:firstLine="720"/>
        <w:jc w:val="both"/>
        <w:rPr>
          <w:color w:val="000000" w:themeColor="text1"/>
          <w:lang w:eastAsia="tr-TR"/>
        </w:rPr>
      </w:pPr>
    </w:p>
    <w:p w:rsidR="00DB6431" w:rsidRDefault="0065437F" w:rsidP="0065437F">
      <w:pPr>
        <w:ind w:firstLine="720"/>
        <w:jc w:val="both"/>
        <w:rPr>
          <w:color w:val="000000" w:themeColor="text1"/>
          <w:lang w:eastAsia="tr-TR"/>
        </w:rPr>
      </w:pPr>
      <w:r>
        <w:rPr>
          <w:color w:val="000000" w:themeColor="text1"/>
          <w:lang w:eastAsia="tr-TR"/>
        </w:rPr>
        <w:t xml:space="preserve">Malezya’nın 2018 yılında 4’lü GTİP bazında en çok ithal ettiği ürün grupları ise </w:t>
      </w:r>
      <w:r w:rsidRPr="0065437F">
        <w:rPr>
          <w:color w:val="000000" w:themeColor="text1"/>
          <w:lang w:eastAsia="tr-TR"/>
        </w:rPr>
        <w:t>elektronik entegre devreler (%16,0)</w:t>
      </w:r>
      <w:r>
        <w:rPr>
          <w:color w:val="000000" w:themeColor="text1"/>
          <w:lang w:eastAsia="tr-TR"/>
        </w:rPr>
        <w:t xml:space="preserve">, </w:t>
      </w:r>
      <w:r w:rsidRPr="0065437F">
        <w:rPr>
          <w:color w:val="000000" w:themeColor="text1"/>
          <w:lang w:eastAsia="tr-TR"/>
        </w:rPr>
        <w:t>petrol yağları ve bitümenli minerallerden yağlar (%9,2)</w:t>
      </w:r>
      <w:r>
        <w:rPr>
          <w:color w:val="000000" w:themeColor="text1"/>
          <w:lang w:eastAsia="tr-TR"/>
        </w:rPr>
        <w:t xml:space="preserve">, </w:t>
      </w:r>
      <w:r w:rsidRPr="0065437F">
        <w:rPr>
          <w:color w:val="000000" w:themeColor="text1"/>
          <w:lang w:eastAsia="tr-TR"/>
        </w:rPr>
        <w:t>ham petrol (%2,6)</w:t>
      </w:r>
      <w:r>
        <w:rPr>
          <w:color w:val="000000" w:themeColor="text1"/>
          <w:lang w:eastAsia="tr-TR"/>
        </w:rPr>
        <w:t xml:space="preserve">, </w:t>
      </w:r>
      <w:r w:rsidRPr="0065437F">
        <w:rPr>
          <w:color w:val="000000" w:themeColor="text1"/>
          <w:lang w:eastAsia="tr-TR"/>
        </w:rPr>
        <w:t>telli telefon-telgraf için elektrikli cihazlar (%2,0)</w:t>
      </w:r>
      <w:r>
        <w:rPr>
          <w:color w:val="000000" w:themeColor="text1"/>
          <w:lang w:eastAsia="tr-TR"/>
        </w:rPr>
        <w:t xml:space="preserve"> ve diotlar,</w:t>
      </w:r>
      <w:r w:rsidRPr="0065437F">
        <w:rPr>
          <w:color w:val="000000" w:themeColor="text1"/>
          <w:lang w:eastAsia="tr-TR"/>
        </w:rPr>
        <w:t xml:space="preserve"> transistörler vb. yarı iletkenler (%1,7)</w:t>
      </w:r>
      <w:r>
        <w:rPr>
          <w:color w:val="000000" w:themeColor="text1"/>
          <w:lang w:eastAsia="tr-TR"/>
        </w:rPr>
        <w:t xml:space="preserve"> olmuştur.</w:t>
      </w:r>
    </w:p>
    <w:p w:rsidR="0065437F" w:rsidRDefault="0065437F" w:rsidP="0065437F">
      <w:pPr>
        <w:ind w:firstLine="720"/>
        <w:jc w:val="both"/>
        <w:rPr>
          <w:color w:val="000000" w:themeColor="text1"/>
          <w:lang w:eastAsia="tr-TR"/>
        </w:rPr>
      </w:pPr>
    </w:p>
    <w:p w:rsidR="00DB6431" w:rsidRPr="00A9096F" w:rsidRDefault="00A9096F" w:rsidP="000A2B63">
      <w:pPr>
        <w:ind w:firstLine="720"/>
        <w:jc w:val="both"/>
        <w:rPr>
          <w:color w:val="000000" w:themeColor="text1"/>
          <w:lang w:eastAsia="tr-TR"/>
        </w:rPr>
      </w:pPr>
      <w:r>
        <w:rPr>
          <w:color w:val="000000" w:themeColor="text1"/>
          <w:lang w:eastAsia="tr-TR"/>
        </w:rPr>
        <w:t>Aşağıdaki tabloda</w:t>
      </w:r>
      <w:r w:rsidR="0065437F" w:rsidRPr="00A9096F">
        <w:rPr>
          <w:color w:val="000000" w:themeColor="text1"/>
          <w:lang w:eastAsia="tr-TR"/>
        </w:rPr>
        <w:t xml:space="preserve">, 2018 yılı itibariyle </w:t>
      </w:r>
      <w:r w:rsidR="00DB6431" w:rsidRPr="00A9096F">
        <w:rPr>
          <w:color w:val="000000" w:themeColor="text1"/>
          <w:lang w:eastAsia="tr-TR"/>
        </w:rPr>
        <w:t>Malezya’nın başlıca ihraç ve ithal kalemleri</w:t>
      </w:r>
      <w:r w:rsidR="0065437F" w:rsidRPr="00A9096F">
        <w:rPr>
          <w:color w:val="000000" w:themeColor="text1"/>
          <w:lang w:eastAsia="tr-TR"/>
        </w:rPr>
        <w:t xml:space="preserve"> </w:t>
      </w:r>
      <w:r w:rsidR="00F86BCE">
        <w:rPr>
          <w:color w:val="000000" w:themeColor="text1"/>
          <w:lang w:eastAsia="tr-TR"/>
        </w:rPr>
        <w:t>'</w:t>
      </w:r>
      <w:r w:rsidR="0065437F" w:rsidRPr="00A9096F">
        <w:rPr>
          <w:color w:val="000000" w:themeColor="text1"/>
          <w:lang w:eastAsia="tr-TR"/>
        </w:rPr>
        <w:t xml:space="preserve">milyon dolar </w:t>
      </w:r>
      <w:r w:rsidR="001C3068" w:rsidRPr="00A9096F">
        <w:rPr>
          <w:color w:val="000000" w:themeColor="text1"/>
          <w:lang w:eastAsia="tr-TR"/>
        </w:rPr>
        <w:t>bazında</w:t>
      </w:r>
      <w:r w:rsidR="0065437F" w:rsidRPr="00A9096F">
        <w:rPr>
          <w:color w:val="000000" w:themeColor="text1"/>
          <w:lang w:eastAsia="tr-TR"/>
        </w:rPr>
        <w:t xml:space="preserve"> gösterilmektedir.</w:t>
      </w:r>
    </w:p>
    <w:p w:rsidR="0065437F" w:rsidRDefault="0065437F" w:rsidP="000A2B63">
      <w:pPr>
        <w:ind w:firstLine="720"/>
        <w:jc w:val="both"/>
      </w:pPr>
    </w:p>
    <w:tbl>
      <w:tblPr>
        <w:tblW w:w="9628" w:type="dxa"/>
        <w:tblLook w:val="04A0" w:firstRow="1" w:lastRow="0" w:firstColumn="1" w:lastColumn="0" w:noHBand="0" w:noVBand="1"/>
      </w:tblPr>
      <w:tblGrid>
        <w:gridCol w:w="669"/>
        <w:gridCol w:w="290"/>
        <w:gridCol w:w="4683"/>
        <w:gridCol w:w="1243"/>
        <w:gridCol w:w="1130"/>
        <w:gridCol w:w="1613"/>
      </w:tblGrid>
      <w:tr w:rsidR="00457D7B" w:rsidRPr="00457D7B" w:rsidTr="00457D7B">
        <w:trPr>
          <w:trHeight w:val="301"/>
        </w:trPr>
        <w:tc>
          <w:tcPr>
            <w:tcW w:w="9628" w:type="dxa"/>
            <w:gridSpan w:val="6"/>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457D7B" w:rsidRPr="00457D7B" w:rsidRDefault="00457D7B" w:rsidP="00457D7B">
            <w:pPr>
              <w:rPr>
                <w:rFonts w:ascii="Calibri" w:eastAsia="Times New Roman" w:hAnsi="Calibri"/>
                <w:b/>
                <w:bCs/>
                <w:color w:val="000000"/>
                <w:sz w:val="22"/>
                <w:szCs w:val="22"/>
                <w:lang w:val="en-US"/>
              </w:rPr>
            </w:pPr>
            <w:r w:rsidRPr="00457D7B">
              <w:rPr>
                <w:rFonts w:ascii="Calibri" w:eastAsia="Times New Roman" w:hAnsi="Calibri"/>
                <w:b/>
                <w:bCs/>
                <w:color w:val="000000"/>
                <w:sz w:val="22"/>
                <w:szCs w:val="22"/>
                <w:lang w:val="en-US"/>
              </w:rPr>
              <w:t>Malezya'nın Dünyadan İthalatında İlk 10 Ürün (Milyon $)</w:t>
            </w:r>
          </w:p>
        </w:tc>
      </w:tr>
      <w:tr w:rsidR="00457D7B" w:rsidRPr="00457D7B" w:rsidTr="001375E9">
        <w:trPr>
          <w:trHeight w:val="601"/>
        </w:trPr>
        <w:tc>
          <w:tcPr>
            <w:tcW w:w="959" w:type="dxa"/>
            <w:gridSpan w:val="2"/>
            <w:tcBorders>
              <w:top w:val="nil"/>
              <w:left w:val="single" w:sz="4" w:space="0" w:color="auto"/>
              <w:bottom w:val="single" w:sz="4" w:space="0" w:color="auto"/>
              <w:right w:val="single" w:sz="4" w:space="0" w:color="auto"/>
            </w:tcBorders>
            <w:shd w:val="clear" w:color="auto" w:fill="auto"/>
            <w:vAlign w:val="bottom"/>
            <w:hideMark/>
          </w:tcPr>
          <w:p w:rsidR="00457D7B" w:rsidRPr="00457D7B" w:rsidRDefault="00457D7B" w:rsidP="00457D7B">
            <w:pPr>
              <w:rPr>
                <w:rFonts w:ascii="Calibri" w:eastAsia="Times New Roman" w:hAnsi="Calibri"/>
                <w:b/>
                <w:bCs/>
                <w:color w:val="000000"/>
                <w:sz w:val="20"/>
                <w:szCs w:val="20"/>
                <w:lang w:val="en-US"/>
              </w:rPr>
            </w:pPr>
            <w:r w:rsidRPr="00457D7B">
              <w:rPr>
                <w:rFonts w:ascii="Calibri" w:eastAsia="Times New Roman" w:hAnsi="Calibri"/>
                <w:b/>
                <w:bCs/>
                <w:color w:val="000000"/>
                <w:sz w:val="20"/>
                <w:szCs w:val="20"/>
                <w:lang w:val="en-US"/>
              </w:rPr>
              <w:t xml:space="preserve">GTIP  </w:t>
            </w:r>
            <w:r w:rsidR="001375E9">
              <w:rPr>
                <w:rFonts w:ascii="Calibri" w:eastAsia="Times New Roman" w:hAnsi="Calibri"/>
                <w:b/>
                <w:bCs/>
                <w:color w:val="000000"/>
                <w:sz w:val="20"/>
                <w:szCs w:val="20"/>
                <w:lang w:val="en-US"/>
              </w:rPr>
              <w:t>2’li</w:t>
            </w:r>
            <w:r w:rsidRPr="00457D7B">
              <w:rPr>
                <w:rFonts w:ascii="Calibri" w:eastAsia="Times New Roman" w:hAnsi="Calibri"/>
                <w:b/>
                <w:bCs/>
                <w:color w:val="000000"/>
                <w:sz w:val="20"/>
                <w:szCs w:val="20"/>
                <w:lang w:val="en-US"/>
              </w:rPr>
              <w:br/>
              <w:t>Kodu</w:t>
            </w:r>
          </w:p>
        </w:tc>
        <w:tc>
          <w:tcPr>
            <w:tcW w:w="468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b/>
                <w:bCs/>
                <w:color w:val="000000"/>
                <w:sz w:val="20"/>
                <w:szCs w:val="20"/>
                <w:lang w:val="en-US"/>
              </w:rPr>
            </w:pPr>
            <w:r w:rsidRPr="00457D7B">
              <w:rPr>
                <w:rFonts w:ascii="Calibri" w:eastAsia="Times New Roman" w:hAnsi="Calibri"/>
                <w:b/>
                <w:bCs/>
                <w:color w:val="000000"/>
                <w:sz w:val="20"/>
                <w:szCs w:val="20"/>
                <w:lang w:val="en-US"/>
              </w:rPr>
              <w:t>Ürün Adı</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center"/>
              <w:rPr>
                <w:rFonts w:ascii="Calibri" w:eastAsia="Times New Roman" w:hAnsi="Calibri"/>
                <w:b/>
                <w:bCs/>
                <w:color w:val="000000"/>
                <w:sz w:val="20"/>
                <w:szCs w:val="20"/>
                <w:lang w:val="en-US"/>
              </w:rPr>
            </w:pPr>
            <w:r w:rsidRPr="00457D7B">
              <w:rPr>
                <w:rFonts w:ascii="Calibri" w:eastAsia="Times New Roman" w:hAnsi="Calibri"/>
                <w:b/>
                <w:bCs/>
                <w:color w:val="000000"/>
                <w:sz w:val="20"/>
                <w:szCs w:val="20"/>
                <w:lang w:val="en-US"/>
              </w:rPr>
              <w:t xml:space="preserve">2017 Yıllık </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center"/>
              <w:rPr>
                <w:rFonts w:ascii="Calibri" w:eastAsia="Times New Roman" w:hAnsi="Calibri"/>
                <w:b/>
                <w:bCs/>
                <w:color w:val="000000"/>
                <w:sz w:val="20"/>
                <w:szCs w:val="20"/>
                <w:lang w:val="en-US"/>
              </w:rPr>
            </w:pPr>
            <w:r w:rsidRPr="00457D7B">
              <w:rPr>
                <w:rFonts w:ascii="Calibri" w:eastAsia="Times New Roman" w:hAnsi="Calibri"/>
                <w:b/>
                <w:bCs/>
                <w:color w:val="000000"/>
                <w:sz w:val="20"/>
                <w:szCs w:val="20"/>
                <w:lang w:val="en-US"/>
              </w:rPr>
              <w:t>2018 Yıllık</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b/>
                <w:bCs/>
                <w:color w:val="000000"/>
                <w:sz w:val="20"/>
                <w:szCs w:val="20"/>
                <w:lang w:val="en-US"/>
              </w:rPr>
            </w:pPr>
            <w:r w:rsidRPr="00457D7B">
              <w:rPr>
                <w:rFonts w:ascii="Calibri" w:eastAsia="Times New Roman" w:hAnsi="Calibri"/>
                <w:b/>
                <w:bCs/>
                <w:color w:val="000000"/>
                <w:sz w:val="20"/>
                <w:szCs w:val="20"/>
                <w:lang w:val="en-US"/>
              </w:rPr>
              <w:t>2019 Ocak-Mart</w:t>
            </w:r>
          </w:p>
        </w:tc>
      </w:tr>
      <w:tr w:rsidR="00457D7B" w:rsidRPr="00457D7B" w:rsidTr="001375E9">
        <w:trPr>
          <w:trHeight w:val="301"/>
        </w:trPr>
        <w:tc>
          <w:tcPr>
            <w:tcW w:w="9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85</w:t>
            </w:r>
          </w:p>
        </w:tc>
        <w:tc>
          <w:tcPr>
            <w:tcW w:w="468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ELEKTRİKLİ MAKİNA VE CİHAZLAR,AKSAM VE PARÇALARI</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54.748,7</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60.711,4</w:t>
            </w:r>
          </w:p>
        </w:tc>
        <w:tc>
          <w:tcPr>
            <w:tcW w:w="161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13.848,8</w:t>
            </w:r>
          </w:p>
        </w:tc>
      </w:tr>
      <w:tr w:rsidR="00457D7B" w:rsidRPr="00457D7B" w:rsidTr="001375E9">
        <w:trPr>
          <w:trHeight w:val="301"/>
        </w:trPr>
        <w:tc>
          <w:tcPr>
            <w:tcW w:w="9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27</w:t>
            </w:r>
          </w:p>
        </w:tc>
        <w:tc>
          <w:tcPr>
            <w:tcW w:w="468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MİNERAL YAKITLAR,MİNERAL YAGLAR VE MÜSTAHSALLARI,MUMLAR</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24.845,9</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31.353,5</w:t>
            </w:r>
          </w:p>
        </w:tc>
        <w:tc>
          <w:tcPr>
            <w:tcW w:w="161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6.512,7</w:t>
            </w:r>
          </w:p>
        </w:tc>
      </w:tr>
      <w:tr w:rsidR="00457D7B" w:rsidRPr="00457D7B" w:rsidTr="001375E9">
        <w:trPr>
          <w:trHeight w:val="301"/>
        </w:trPr>
        <w:tc>
          <w:tcPr>
            <w:tcW w:w="9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84</w:t>
            </w:r>
          </w:p>
        </w:tc>
        <w:tc>
          <w:tcPr>
            <w:tcW w:w="468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NÜKLEER REAKTÖRLER,KAZAN:MAKİNA VE CİHAZLAR,ALETLER,PARÇALARI</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22.836,8</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23.062,8</w:t>
            </w:r>
          </w:p>
        </w:tc>
        <w:tc>
          <w:tcPr>
            <w:tcW w:w="161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5.040,3</w:t>
            </w:r>
          </w:p>
        </w:tc>
      </w:tr>
      <w:tr w:rsidR="00457D7B" w:rsidRPr="00457D7B" w:rsidTr="001375E9">
        <w:trPr>
          <w:trHeight w:val="301"/>
        </w:trPr>
        <w:tc>
          <w:tcPr>
            <w:tcW w:w="9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39</w:t>
            </w:r>
          </w:p>
        </w:tc>
        <w:tc>
          <w:tcPr>
            <w:tcW w:w="468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PLASTİK VE PLASTİKTEN MAMUL EŞYA</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7.707,8</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8.765,1</w:t>
            </w:r>
          </w:p>
        </w:tc>
        <w:tc>
          <w:tcPr>
            <w:tcW w:w="161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2.036,8</w:t>
            </w:r>
          </w:p>
        </w:tc>
      </w:tr>
      <w:tr w:rsidR="00457D7B" w:rsidRPr="00457D7B" w:rsidTr="001375E9">
        <w:trPr>
          <w:trHeight w:val="301"/>
        </w:trPr>
        <w:tc>
          <w:tcPr>
            <w:tcW w:w="9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72</w:t>
            </w:r>
          </w:p>
        </w:tc>
        <w:tc>
          <w:tcPr>
            <w:tcW w:w="468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DEMİR VE ÇELİK</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5.242,7</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6.621,1</w:t>
            </w:r>
          </w:p>
        </w:tc>
        <w:tc>
          <w:tcPr>
            <w:tcW w:w="161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1.511,3</w:t>
            </w:r>
          </w:p>
        </w:tc>
      </w:tr>
      <w:tr w:rsidR="00457D7B" w:rsidRPr="00457D7B" w:rsidTr="001375E9">
        <w:trPr>
          <w:trHeight w:val="301"/>
        </w:trPr>
        <w:tc>
          <w:tcPr>
            <w:tcW w:w="9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87</w:t>
            </w:r>
          </w:p>
        </w:tc>
        <w:tc>
          <w:tcPr>
            <w:tcW w:w="468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 xml:space="preserve">KARA TAŞITLARI, PARÇALARI VE BUNLARIN AKSESUARLARI </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5.476,5</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6.339,5</w:t>
            </w:r>
          </w:p>
        </w:tc>
        <w:tc>
          <w:tcPr>
            <w:tcW w:w="161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1.704,1</w:t>
            </w:r>
          </w:p>
        </w:tc>
      </w:tr>
      <w:tr w:rsidR="00457D7B" w:rsidRPr="00457D7B" w:rsidTr="001375E9">
        <w:trPr>
          <w:trHeight w:val="301"/>
        </w:trPr>
        <w:tc>
          <w:tcPr>
            <w:tcW w:w="9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90</w:t>
            </w:r>
          </w:p>
        </w:tc>
        <w:tc>
          <w:tcPr>
            <w:tcW w:w="468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OPTİK, FOTOGRAF, SİNEMA, ÖLÇÜ, KONTROL, AYAR CİHAZLARI, TIBBİ ALET.</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5.576,6</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5.493,2</w:t>
            </w:r>
          </w:p>
        </w:tc>
        <w:tc>
          <w:tcPr>
            <w:tcW w:w="161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1.250,0</w:t>
            </w:r>
          </w:p>
        </w:tc>
      </w:tr>
      <w:tr w:rsidR="00457D7B" w:rsidRPr="00457D7B" w:rsidTr="001375E9">
        <w:trPr>
          <w:trHeight w:val="270"/>
        </w:trPr>
        <w:tc>
          <w:tcPr>
            <w:tcW w:w="9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71</w:t>
            </w:r>
          </w:p>
        </w:tc>
        <w:tc>
          <w:tcPr>
            <w:tcW w:w="468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INCİLER,KİYMETLİ TAS VE METAL MAMULLERİ,MADENİ PARALAR</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4.454,5</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4.723,1</w:t>
            </w:r>
          </w:p>
        </w:tc>
        <w:tc>
          <w:tcPr>
            <w:tcW w:w="161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981,2</w:t>
            </w:r>
          </w:p>
        </w:tc>
      </w:tr>
      <w:tr w:rsidR="00457D7B" w:rsidRPr="00457D7B" w:rsidTr="001375E9">
        <w:trPr>
          <w:trHeight w:val="301"/>
        </w:trPr>
        <w:tc>
          <w:tcPr>
            <w:tcW w:w="9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29</w:t>
            </w:r>
          </w:p>
        </w:tc>
        <w:tc>
          <w:tcPr>
            <w:tcW w:w="468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ORGANİK KİMYASAL MÜSTAHSALLAR</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3.649,1</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4.451,2</w:t>
            </w:r>
          </w:p>
        </w:tc>
        <w:tc>
          <w:tcPr>
            <w:tcW w:w="161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967,2</w:t>
            </w:r>
          </w:p>
        </w:tc>
      </w:tr>
      <w:tr w:rsidR="00457D7B" w:rsidRPr="00457D7B" w:rsidTr="001375E9">
        <w:trPr>
          <w:trHeight w:val="301"/>
        </w:trPr>
        <w:tc>
          <w:tcPr>
            <w:tcW w:w="9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88</w:t>
            </w:r>
          </w:p>
        </w:tc>
        <w:tc>
          <w:tcPr>
            <w:tcW w:w="468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HAVA TAŞITLARI, UZAY ARAÇLARI, AKSAM VE PARÇALARI</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2.973,2</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3.954,9</w:t>
            </w:r>
          </w:p>
        </w:tc>
        <w:tc>
          <w:tcPr>
            <w:tcW w:w="161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673,0</w:t>
            </w:r>
          </w:p>
        </w:tc>
      </w:tr>
      <w:tr w:rsidR="00457D7B" w:rsidRPr="00457D7B" w:rsidTr="00457D7B">
        <w:trPr>
          <w:trHeight w:val="301"/>
        </w:trPr>
        <w:tc>
          <w:tcPr>
            <w:tcW w:w="5642" w:type="dxa"/>
            <w:gridSpan w:val="3"/>
            <w:tcBorders>
              <w:top w:val="single" w:sz="4" w:space="0" w:color="auto"/>
              <w:left w:val="single" w:sz="4" w:space="0" w:color="auto"/>
              <w:bottom w:val="single" w:sz="4" w:space="0" w:color="auto"/>
              <w:right w:val="nil"/>
            </w:tcBorders>
            <w:shd w:val="clear" w:color="000000" w:fill="BDD7EE"/>
            <w:noWrap/>
            <w:vAlign w:val="bottom"/>
            <w:hideMark/>
          </w:tcPr>
          <w:p w:rsidR="00457D7B" w:rsidRPr="00457D7B" w:rsidRDefault="00457D7B" w:rsidP="00457D7B">
            <w:pPr>
              <w:rPr>
                <w:rFonts w:ascii="Calibri" w:eastAsia="Times New Roman" w:hAnsi="Calibri"/>
                <w:b/>
                <w:bCs/>
                <w:color w:val="000000"/>
                <w:sz w:val="20"/>
                <w:szCs w:val="20"/>
                <w:lang w:val="en-US"/>
              </w:rPr>
            </w:pPr>
            <w:r w:rsidRPr="00457D7B">
              <w:rPr>
                <w:rFonts w:ascii="Calibri" w:eastAsia="Times New Roman" w:hAnsi="Calibri"/>
                <w:b/>
                <w:bCs/>
                <w:color w:val="000000"/>
                <w:sz w:val="22"/>
                <w:szCs w:val="22"/>
                <w:lang w:val="en-US"/>
              </w:rPr>
              <w:t>Malezya'nın Dünyaya İhracatında İlk 10 Ürün (Milyon $)</w:t>
            </w:r>
          </w:p>
        </w:tc>
        <w:tc>
          <w:tcPr>
            <w:tcW w:w="1243" w:type="dxa"/>
            <w:tcBorders>
              <w:top w:val="nil"/>
              <w:left w:val="nil"/>
              <w:bottom w:val="single" w:sz="4" w:space="0" w:color="auto"/>
              <w:right w:val="nil"/>
            </w:tcBorders>
            <w:shd w:val="clear" w:color="000000" w:fill="BDD7EE"/>
            <w:noWrap/>
            <w:vAlign w:val="bottom"/>
            <w:hideMark/>
          </w:tcPr>
          <w:p w:rsidR="00457D7B" w:rsidRPr="00457D7B" w:rsidRDefault="00457D7B" w:rsidP="00457D7B">
            <w:pPr>
              <w:rPr>
                <w:rFonts w:ascii="Calibri" w:eastAsia="Times New Roman" w:hAnsi="Calibri"/>
                <w:b/>
                <w:bCs/>
                <w:color w:val="000000"/>
                <w:sz w:val="20"/>
                <w:szCs w:val="20"/>
                <w:lang w:val="en-US"/>
              </w:rPr>
            </w:pPr>
            <w:r w:rsidRPr="00457D7B">
              <w:rPr>
                <w:rFonts w:ascii="Calibri" w:eastAsia="Times New Roman" w:hAnsi="Calibri"/>
                <w:b/>
                <w:bCs/>
                <w:color w:val="000000"/>
                <w:sz w:val="20"/>
                <w:szCs w:val="20"/>
                <w:lang w:val="en-US"/>
              </w:rPr>
              <w:t> </w:t>
            </w:r>
          </w:p>
        </w:tc>
        <w:tc>
          <w:tcPr>
            <w:tcW w:w="1130" w:type="dxa"/>
            <w:tcBorders>
              <w:top w:val="nil"/>
              <w:left w:val="nil"/>
              <w:bottom w:val="single" w:sz="4" w:space="0" w:color="auto"/>
              <w:right w:val="nil"/>
            </w:tcBorders>
            <w:shd w:val="clear" w:color="000000" w:fill="BDD7EE"/>
            <w:noWrap/>
            <w:vAlign w:val="bottom"/>
            <w:hideMark/>
          </w:tcPr>
          <w:p w:rsidR="00457D7B" w:rsidRPr="00457D7B" w:rsidRDefault="00457D7B" w:rsidP="00457D7B">
            <w:pPr>
              <w:rPr>
                <w:rFonts w:ascii="Calibri" w:eastAsia="Times New Roman" w:hAnsi="Calibri"/>
                <w:b/>
                <w:bCs/>
                <w:color w:val="000000"/>
                <w:sz w:val="20"/>
                <w:szCs w:val="20"/>
                <w:lang w:val="en-US"/>
              </w:rPr>
            </w:pPr>
            <w:r w:rsidRPr="00457D7B">
              <w:rPr>
                <w:rFonts w:ascii="Calibri" w:eastAsia="Times New Roman" w:hAnsi="Calibri"/>
                <w:b/>
                <w:bCs/>
                <w:color w:val="000000"/>
                <w:sz w:val="20"/>
                <w:szCs w:val="20"/>
                <w:lang w:val="en-US"/>
              </w:rPr>
              <w:t> </w:t>
            </w:r>
          </w:p>
        </w:tc>
        <w:tc>
          <w:tcPr>
            <w:tcW w:w="1613" w:type="dxa"/>
            <w:tcBorders>
              <w:top w:val="nil"/>
              <w:left w:val="nil"/>
              <w:bottom w:val="single" w:sz="4" w:space="0" w:color="auto"/>
              <w:right w:val="single" w:sz="4" w:space="0" w:color="auto"/>
            </w:tcBorders>
            <w:shd w:val="clear" w:color="000000" w:fill="BDD7EE"/>
            <w:noWrap/>
            <w:vAlign w:val="bottom"/>
            <w:hideMark/>
          </w:tcPr>
          <w:p w:rsidR="00457D7B" w:rsidRPr="00457D7B" w:rsidRDefault="00457D7B" w:rsidP="00457D7B">
            <w:pPr>
              <w:jc w:val="right"/>
              <w:rPr>
                <w:rFonts w:ascii="Calibri" w:eastAsia="Times New Roman" w:hAnsi="Calibri"/>
                <w:b/>
                <w:bCs/>
                <w:color w:val="000000"/>
                <w:sz w:val="20"/>
                <w:szCs w:val="20"/>
                <w:lang w:val="en-US"/>
              </w:rPr>
            </w:pPr>
            <w:r w:rsidRPr="00457D7B">
              <w:rPr>
                <w:rFonts w:ascii="Calibri" w:eastAsia="Times New Roman" w:hAnsi="Calibri"/>
                <w:b/>
                <w:bCs/>
                <w:color w:val="000000"/>
                <w:sz w:val="20"/>
                <w:szCs w:val="20"/>
                <w:lang w:val="en-US"/>
              </w:rPr>
              <w:t> </w:t>
            </w:r>
          </w:p>
        </w:tc>
      </w:tr>
      <w:tr w:rsidR="00457D7B" w:rsidRPr="00457D7B" w:rsidTr="00457D7B">
        <w:trPr>
          <w:trHeight w:val="601"/>
        </w:trPr>
        <w:tc>
          <w:tcPr>
            <w:tcW w:w="669" w:type="dxa"/>
            <w:tcBorders>
              <w:top w:val="nil"/>
              <w:left w:val="single" w:sz="4" w:space="0" w:color="auto"/>
              <w:bottom w:val="single" w:sz="4" w:space="0" w:color="auto"/>
              <w:right w:val="single" w:sz="4" w:space="0" w:color="auto"/>
            </w:tcBorders>
            <w:shd w:val="clear" w:color="auto" w:fill="auto"/>
            <w:vAlign w:val="bottom"/>
            <w:hideMark/>
          </w:tcPr>
          <w:p w:rsidR="00457D7B" w:rsidRPr="00457D7B" w:rsidRDefault="00457D7B" w:rsidP="00457D7B">
            <w:pPr>
              <w:rPr>
                <w:rFonts w:ascii="Calibri" w:eastAsia="Times New Roman" w:hAnsi="Calibri"/>
                <w:b/>
                <w:bCs/>
                <w:color w:val="000000"/>
                <w:sz w:val="20"/>
                <w:szCs w:val="20"/>
                <w:lang w:val="en-US"/>
              </w:rPr>
            </w:pPr>
            <w:r>
              <w:rPr>
                <w:rFonts w:ascii="Calibri" w:eastAsia="Times New Roman" w:hAnsi="Calibri"/>
                <w:b/>
                <w:bCs/>
                <w:color w:val="000000"/>
                <w:sz w:val="20"/>
                <w:szCs w:val="20"/>
                <w:lang w:val="en-US"/>
              </w:rPr>
              <w:lastRenderedPageBreak/>
              <w:t>GTIP</w:t>
            </w:r>
            <w:r w:rsidR="001375E9">
              <w:rPr>
                <w:rFonts w:ascii="Calibri" w:eastAsia="Times New Roman" w:hAnsi="Calibri"/>
                <w:b/>
                <w:bCs/>
                <w:color w:val="000000"/>
                <w:sz w:val="20"/>
                <w:szCs w:val="20"/>
                <w:lang w:val="en-US"/>
              </w:rPr>
              <w:t xml:space="preserve"> 2’li</w:t>
            </w:r>
            <w:r>
              <w:rPr>
                <w:rFonts w:ascii="Calibri" w:eastAsia="Times New Roman" w:hAnsi="Calibri"/>
                <w:b/>
                <w:bCs/>
                <w:color w:val="000000"/>
                <w:sz w:val="20"/>
                <w:szCs w:val="20"/>
                <w:lang w:val="en-US"/>
              </w:rPr>
              <w:br/>
            </w:r>
            <w:r w:rsidRPr="00457D7B">
              <w:rPr>
                <w:rFonts w:ascii="Calibri" w:eastAsia="Times New Roman" w:hAnsi="Calibri"/>
                <w:b/>
                <w:bCs/>
                <w:color w:val="000000"/>
                <w:sz w:val="20"/>
                <w:szCs w:val="20"/>
                <w:lang w:val="en-US"/>
              </w:rPr>
              <w:t>Kodu</w:t>
            </w:r>
          </w:p>
        </w:tc>
        <w:tc>
          <w:tcPr>
            <w:tcW w:w="4973" w:type="dxa"/>
            <w:gridSpan w:val="2"/>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b/>
                <w:bCs/>
                <w:color w:val="000000"/>
                <w:sz w:val="20"/>
                <w:szCs w:val="20"/>
                <w:lang w:val="en-US"/>
              </w:rPr>
            </w:pPr>
            <w:r w:rsidRPr="00457D7B">
              <w:rPr>
                <w:rFonts w:ascii="Calibri" w:eastAsia="Times New Roman" w:hAnsi="Calibri"/>
                <w:b/>
                <w:bCs/>
                <w:color w:val="000000"/>
                <w:sz w:val="20"/>
                <w:szCs w:val="20"/>
                <w:lang w:val="en-US"/>
              </w:rPr>
              <w:t>Ürün Adı</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center"/>
              <w:rPr>
                <w:rFonts w:ascii="Calibri" w:eastAsia="Times New Roman" w:hAnsi="Calibri"/>
                <w:b/>
                <w:bCs/>
                <w:color w:val="000000"/>
                <w:sz w:val="20"/>
                <w:szCs w:val="20"/>
                <w:lang w:val="en-US"/>
              </w:rPr>
            </w:pPr>
            <w:r w:rsidRPr="00457D7B">
              <w:rPr>
                <w:rFonts w:ascii="Calibri" w:eastAsia="Times New Roman" w:hAnsi="Calibri"/>
                <w:b/>
                <w:bCs/>
                <w:color w:val="000000"/>
                <w:sz w:val="20"/>
                <w:szCs w:val="20"/>
                <w:lang w:val="en-US"/>
              </w:rPr>
              <w:t xml:space="preserve">2017 Yıllık </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center"/>
              <w:rPr>
                <w:rFonts w:ascii="Calibri" w:eastAsia="Times New Roman" w:hAnsi="Calibri"/>
                <w:b/>
                <w:bCs/>
                <w:color w:val="000000"/>
                <w:sz w:val="20"/>
                <w:szCs w:val="20"/>
                <w:lang w:val="en-US"/>
              </w:rPr>
            </w:pPr>
            <w:r w:rsidRPr="00457D7B">
              <w:rPr>
                <w:rFonts w:ascii="Calibri" w:eastAsia="Times New Roman" w:hAnsi="Calibri"/>
                <w:b/>
                <w:bCs/>
                <w:color w:val="000000"/>
                <w:sz w:val="20"/>
                <w:szCs w:val="20"/>
                <w:lang w:val="en-US"/>
              </w:rPr>
              <w:t>2018 Yıllık</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b/>
                <w:bCs/>
                <w:color w:val="000000"/>
                <w:sz w:val="20"/>
                <w:szCs w:val="20"/>
                <w:lang w:val="en-US"/>
              </w:rPr>
            </w:pPr>
            <w:r w:rsidRPr="00457D7B">
              <w:rPr>
                <w:rFonts w:ascii="Calibri" w:eastAsia="Times New Roman" w:hAnsi="Calibri"/>
                <w:b/>
                <w:bCs/>
                <w:color w:val="000000"/>
                <w:sz w:val="20"/>
                <w:szCs w:val="20"/>
                <w:lang w:val="en-US"/>
              </w:rPr>
              <w:t>2019 Ocak-Mart</w:t>
            </w:r>
          </w:p>
        </w:tc>
      </w:tr>
      <w:tr w:rsidR="00457D7B" w:rsidRPr="00457D7B" w:rsidTr="00457D7B">
        <w:trPr>
          <w:trHeight w:val="301"/>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85</w:t>
            </w:r>
          </w:p>
        </w:tc>
        <w:tc>
          <w:tcPr>
            <w:tcW w:w="4973" w:type="dxa"/>
            <w:gridSpan w:val="2"/>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ELEKTRİKLİ MAKİNA VE CİHAZLAR,AKSAM VE PARÇALARI</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68.824,9</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82.979,6</w:t>
            </w:r>
          </w:p>
        </w:tc>
        <w:tc>
          <w:tcPr>
            <w:tcW w:w="1613" w:type="dxa"/>
            <w:tcBorders>
              <w:top w:val="nil"/>
              <w:left w:val="nil"/>
              <w:bottom w:val="single" w:sz="4" w:space="0" w:color="auto"/>
              <w:right w:val="single" w:sz="4" w:space="0" w:color="auto"/>
            </w:tcBorders>
            <w:shd w:val="clear" w:color="auto" w:fill="auto"/>
            <w:noWrap/>
            <w:vAlign w:val="center"/>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19.953,8</w:t>
            </w:r>
          </w:p>
        </w:tc>
      </w:tr>
      <w:tr w:rsidR="00457D7B" w:rsidRPr="00457D7B" w:rsidTr="00457D7B">
        <w:trPr>
          <w:trHeight w:val="301"/>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27</w:t>
            </w:r>
          </w:p>
        </w:tc>
        <w:tc>
          <w:tcPr>
            <w:tcW w:w="4973" w:type="dxa"/>
            <w:gridSpan w:val="2"/>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MİNERAL YAKITLAR,MİNERAL YAGLAR VE MÜSTAHSALLARI,MUMLAR</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33.549,7</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38.443,4</w:t>
            </w:r>
          </w:p>
        </w:tc>
        <w:tc>
          <w:tcPr>
            <w:tcW w:w="1613" w:type="dxa"/>
            <w:tcBorders>
              <w:top w:val="nil"/>
              <w:left w:val="nil"/>
              <w:bottom w:val="single" w:sz="4" w:space="0" w:color="auto"/>
              <w:right w:val="single" w:sz="4" w:space="0" w:color="auto"/>
            </w:tcBorders>
            <w:shd w:val="clear" w:color="auto" w:fill="auto"/>
            <w:noWrap/>
            <w:vAlign w:val="center"/>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8.489,8</w:t>
            </w:r>
          </w:p>
        </w:tc>
      </w:tr>
      <w:tr w:rsidR="00457D7B" w:rsidRPr="00457D7B" w:rsidTr="00457D7B">
        <w:trPr>
          <w:trHeight w:val="301"/>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84</w:t>
            </w:r>
          </w:p>
        </w:tc>
        <w:tc>
          <w:tcPr>
            <w:tcW w:w="4973" w:type="dxa"/>
            <w:gridSpan w:val="2"/>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NÜKLEER REAKTÖRLER,KAZAN:MAKİNA VE CİHAZLAR,ALETLER,PARÇALARI</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23.882,3</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25.433,3</w:t>
            </w:r>
          </w:p>
        </w:tc>
        <w:tc>
          <w:tcPr>
            <w:tcW w:w="1613" w:type="dxa"/>
            <w:tcBorders>
              <w:top w:val="nil"/>
              <w:left w:val="nil"/>
              <w:bottom w:val="single" w:sz="4" w:space="0" w:color="auto"/>
              <w:right w:val="single" w:sz="4" w:space="0" w:color="auto"/>
            </w:tcBorders>
            <w:shd w:val="clear" w:color="auto" w:fill="auto"/>
            <w:noWrap/>
            <w:vAlign w:val="center"/>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5.736,2</w:t>
            </w:r>
          </w:p>
        </w:tc>
      </w:tr>
      <w:tr w:rsidR="00457D7B" w:rsidRPr="00457D7B" w:rsidTr="00457D7B">
        <w:trPr>
          <w:trHeight w:val="301"/>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15</w:t>
            </w:r>
          </w:p>
        </w:tc>
        <w:tc>
          <w:tcPr>
            <w:tcW w:w="4973" w:type="dxa"/>
            <w:gridSpan w:val="2"/>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HAYVANSAL VE BİTKİSEL YAGLAR VE BUNLARİN MÜSTAHZARLARI</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13.547,0</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12.086,3</w:t>
            </w:r>
          </w:p>
        </w:tc>
        <w:tc>
          <w:tcPr>
            <w:tcW w:w="1613" w:type="dxa"/>
            <w:tcBorders>
              <w:top w:val="nil"/>
              <w:left w:val="nil"/>
              <w:bottom w:val="single" w:sz="4" w:space="0" w:color="auto"/>
              <w:right w:val="single" w:sz="4" w:space="0" w:color="auto"/>
            </w:tcBorders>
            <w:shd w:val="clear" w:color="auto" w:fill="auto"/>
            <w:noWrap/>
            <w:vAlign w:val="center"/>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2.815,4</w:t>
            </w:r>
          </w:p>
        </w:tc>
      </w:tr>
      <w:tr w:rsidR="00457D7B" w:rsidRPr="00457D7B" w:rsidTr="00457D7B">
        <w:trPr>
          <w:trHeight w:val="301"/>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90</w:t>
            </w:r>
          </w:p>
        </w:tc>
        <w:tc>
          <w:tcPr>
            <w:tcW w:w="4973" w:type="dxa"/>
            <w:gridSpan w:val="2"/>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OPTİK, FOTOGRAF, SİNEMA, ÖLÇÜ, KONTROL, AYAR CİHAZLARI, TIBBİ ALET.</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7.873,8</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9.442,9</w:t>
            </w:r>
          </w:p>
        </w:tc>
        <w:tc>
          <w:tcPr>
            <w:tcW w:w="1613" w:type="dxa"/>
            <w:tcBorders>
              <w:top w:val="nil"/>
              <w:left w:val="nil"/>
              <w:bottom w:val="single" w:sz="4" w:space="0" w:color="auto"/>
              <w:right w:val="single" w:sz="4" w:space="0" w:color="auto"/>
            </w:tcBorders>
            <w:shd w:val="clear" w:color="auto" w:fill="auto"/>
            <w:noWrap/>
            <w:vAlign w:val="center"/>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2.285,5</w:t>
            </w:r>
          </w:p>
        </w:tc>
      </w:tr>
      <w:tr w:rsidR="00457D7B" w:rsidRPr="00457D7B" w:rsidTr="00457D7B">
        <w:trPr>
          <w:trHeight w:val="301"/>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39</w:t>
            </w:r>
          </w:p>
        </w:tc>
        <w:tc>
          <w:tcPr>
            <w:tcW w:w="4973" w:type="dxa"/>
            <w:gridSpan w:val="2"/>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PLASTİK VE PLASTİKTEN MAMUL EŞYA</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7.486,6</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9.379,6</w:t>
            </w:r>
          </w:p>
        </w:tc>
        <w:tc>
          <w:tcPr>
            <w:tcW w:w="1613" w:type="dxa"/>
            <w:tcBorders>
              <w:top w:val="nil"/>
              <w:left w:val="nil"/>
              <w:bottom w:val="single" w:sz="4" w:space="0" w:color="auto"/>
              <w:right w:val="single" w:sz="4" w:space="0" w:color="auto"/>
            </w:tcBorders>
            <w:shd w:val="clear" w:color="auto" w:fill="auto"/>
            <w:noWrap/>
            <w:vAlign w:val="center"/>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2.360,3</w:t>
            </w:r>
          </w:p>
        </w:tc>
      </w:tr>
      <w:tr w:rsidR="00457D7B" w:rsidRPr="00457D7B" w:rsidTr="00457D7B">
        <w:trPr>
          <w:trHeight w:val="301"/>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40</w:t>
            </w:r>
          </w:p>
        </w:tc>
        <w:tc>
          <w:tcPr>
            <w:tcW w:w="4973" w:type="dxa"/>
            <w:gridSpan w:val="2"/>
            <w:tcBorders>
              <w:top w:val="nil"/>
              <w:left w:val="nil"/>
              <w:bottom w:val="single" w:sz="4" w:space="0" w:color="auto"/>
              <w:right w:val="single" w:sz="4" w:space="0" w:color="auto"/>
            </w:tcBorders>
            <w:shd w:val="clear" w:color="000000" w:fill="FFFFFF"/>
            <w:vAlign w:val="center"/>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KAUÇUK VE KAUÇUKTAN EŞYA</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7.223,9</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7.490,0</w:t>
            </w:r>
          </w:p>
        </w:tc>
        <w:tc>
          <w:tcPr>
            <w:tcW w:w="1613" w:type="dxa"/>
            <w:tcBorders>
              <w:top w:val="nil"/>
              <w:left w:val="nil"/>
              <w:bottom w:val="single" w:sz="4" w:space="0" w:color="auto"/>
              <w:right w:val="single" w:sz="4" w:space="0" w:color="auto"/>
            </w:tcBorders>
            <w:shd w:val="clear" w:color="auto" w:fill="auto"/>
            <w:noWrap/>
            <w:vAlign w:val="center"/>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1.731,6</w:t>
            </w:r>
          </w:p>
        </w:tc>
      </w:tr>
      <w:tr w:rsidR="00457D7B" w:rsidRPr="00457D7B" w:rsidTr="00457D7B">
        <w:trPr>
          <w:trHeight w:val="301"/>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29</w:t>
            </w:r>
          </w:p>
        </w:tc>
        <w:tc>
          <w:tcPr>
            <w:tcW w:w="4973" w:type="dxa"/>
            <w:gridSpan w:val="2"/>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ORGANİK KİMYASAL MÜSTAHSALLAR</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3.802,8</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4.882,2</w:t>
            </w:r>
          </w:p>
        </w:tc>
        <w:tc>
          <w:tcPr>
            <w:tcW w:w="1613" w:type="dxa"/>
            <w:tcBorders>
              <w:top w:val="nil"/>
              <w:left w:val="nil"/>
              <w:bottom w:val="single" w:sz="4" w:space="0" w:color="auto"/>
              <w:right w:val="single" w:sz="4" w:space="0" w:color="auto"/>
            </w:tcBorders>
            <w:shd w:val="clear" w:color="auto" w:fill="auto"/>
            <w:noWrap/>
            <w:vAlign w:val="center"/>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1.016,1</w:t>
            </w:r>
          </w:p>
        </w:tc>
      </w:tr>
      <w:tr w:rsidR="00457D7B" w:rsidRPr="00457D7B" w:rsidTr="00457D7B">
        <w:trPr>
          <w:trHeight w:val="301"/>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38</w:t>
            </w:r>
          </w:p>
        </w:tc>
        <w:tc>
          <w:tcPr>
            <w:tcW w:w="4973" w:type="dxa"/>
            <w:gridSpan w:val="2"/>
            <w:tcBorders>
              <w:top w:val="nil"/>
              <w:left w:val="nil"/>
              <w:bottom w:val="single" w:sz="4" w:space="0" w:color="auto"/>
              <w:right w:val="single" w:sz="4" w:space="0" w:color="auto"/>
            </w:tcBorders>
            <w:shd w:val="clear" w:color="000000" w:fill="FFFFFF"/>
            <w:vAlign w:val="center"/>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MUHTELİF KİMYASAL MADDELER</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4.255,1</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4.437,1</w:t>
            </w:r>
          </w:p>
        </w:tc>
        <w:tc>
          <w:tcPr>
            <w:tcW w:w="1613" w:type="dxa"/>
            <w:tcBorders>
              <w:top w:val="nil"/>
              <w:left w:val="nil"/>
              <w:bottom w:val="single" w:sz="4" w:space="0" w:color="auto"/>
              <w:right w:val="single" w:sz="4" w:space="0" w:color="auto"/>
            </w:tcBorders>
            <w:shd w:val="clear" w:color="auto" w:fill="auto"/>
            <w:noWrap/>
            <w:vAlign w:val="center"/>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1.012,4</w:t>
            </w:r>
          </w:p>
        </w:tc>
      </w:tr>
      <w:tr w:rsidR="00457D7B" w:rsidRPr="00457D7B" w:rsidTr="00457D7B">
        <w:trPr>
          <w:trHeight w:val="301"/>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76</w:t>
            </w:r>
          </w:p>
        </w:tc>
        <w:tc>
          <w:tcPr>
            <w:tcW w:w="4973" w:type="dxa"/>
            <w:gridSpan w:val="2"/>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ALÜMİNYUM VE ALÜMİNYUM EŞYA</w:t>
            </w:r>
          </w:p>
        </w:tc>
        <w:tc>
          <w:tcPr>
            <w:tcW w:w="1243"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3.173,4</w:t>
            </w:r>
          </w:p>
        </w:tc>
        <w:tc>
          <w:tcPr>
            <w:tcW w:w="1130" w:type="dxa"/>
            <w:tcBorders>
              <w:top w:val="nil"/>
              <w:left w:val="nil"/>
              <w:bottom w:val="single" w:sz="4" w:space="0" w:color="auto"/>
              <w:right w:val="single" w:sz="4" w:space="0" w:color="auto"/>
            </w:tcBorders>
            <w:shd w:val="clear" w:color="auto" w:fill="auto"/>
            <w:noWrap/>
            <w:vAlign w:val="bottom"/>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3.868,9</w:t>
            </w:r>
          </w:p>
        </w:tc>
        <w:tc>
          <w:tcPr>
            <w:tcW w:w="1613" w:type="dxa"/>
            <w:tcBorders>
              <w:top w:val="nil"/>
              <w:left w:val="nil"/>
              <w:bottom w:val="single" w:sz="4" w:space="0" w:color="auto"/>
              <w:right w:val="single" w:sz="4" w:space="0" w:color="auto"/>
            </w:tcBorders>
            <w:shd w:val="clear" w:color="auto" w:fill="auto"/>
            <w:noWrap/>
            <w:vAlign w:val="center"/>
            <w:hideMark/>
          </w:tcPr>
          <w:p w:rsidR="00457D7B" w:rsidRPr="00457D7B" w:rsidRDefault="00457D7B" w:rsidP="00457D7B">
            <w:pPr>
              <w:jc w:val="right"/>
              <w:rPr>
                <w:rFonts w:ascii="Calibri" w:eastAsia="Times New Roman" w:hAnsi="Calibri"/>
                <w:color w:val="000000"/>
                <w:sz w:val="20"/>
                <w:szCs w:val="20"/>
                <w:lang w:val="en-US"/>
              </w:rPr>
            </w:pPr>
            <w:r w:rsidRPr="00457D7B">
              <w:rPr>
                <w:rFonts w:ascii="Calibri" w:eastAsia="Times New Roman" w:hAnsi="Calibri"/>
                <w:color w:val="000000"/>
                <w:sz w:val="20"/>
                <w:szCs w:val="20"/>
                <w:lang w:val="en-US"/>
              </w:rPr>
              <w:t>896,0</w:t>
            </w:r>
          </w:p>
        </w:tc>
      </w:tr>
    </w:tbl>
    <w:p w:rsidR="0065437F" w:rsidRPr="00457D7B" w:rsidRDefault="0065437F" w:rsidP="0065437F">
      <w:pPr>
        <w:rPr>
          <w:rFonts w:ascii="Calibri" w:eastAsia="Times New Roman" w:hAnsi="Calibri"/>
          <w:bCs/>
          <w:color w:val="000000"/>
          <w:sz w:val="22"/>
          <w:szCs w:val="22"/>
          <w:lang w:val="en-US"/>
        </w:rPr>
      </w:pPr>
      <w:r w:rsidRPr="0065437F">
        <w:rPr>
          <w:rFonts w:ascii="Calibri" w:eastAsia="Times New Roman" w:hAnsi="Calibri"/>
          <w:b/>
          <w:bCs/>
          <w:color w:val="000000"/>
          <w:sz w:val="22"/>
          <w:szCs w:val="22"/>
          <w:lang w:val="en-US"/>
        </w:rPr>
        <w:t xml:space="preserve">Kaynak: </w:t>
      </w:r>
      <w:r w:rsidRPr="00457D7B">
        <w:rPr>
          <w:rFonts w:ascii="Calibri" w:eastAsia="Times New Roman" w:hAnsi="Calibri"/>
          <w:bCs/>
          <w:color w:val="000000"/>
          <w:sz w:val="22"/>
          <w:szCs w:val="22"/>
          <w:lang w:val="en-US"/>
        </w:rPr>
        <w:t>Malaysia External Trade Statistics</w:t>
      </w:r>
    </w:p>
    <w:p w:rsidR="00DB6431" w:rsidRDefault="00DB6431" w:rsidP="00457D7B">
      <w:pPr>
        <w:jc w:val="both"/>
      </w:pPr>
    </w:p>
    <w:p w:rsidR="001375E9" w:rsidRDefault="001375E9" w:rsidP="00457D7B">
      <w:pPr>
        <w:jc w:val="both"/>
      </w:pPr>
    </w:p>
    <w:p w:rsidR="005533FC" w:rsidRDefault="005533FC" w:rsidP="000A2B63">
      <w:pPr>
        <w:ind w:firstLine="720"/>
        <w:jc w:val="both"/>
      </w:pPr>
      <w:r w:rsidRPr="005533FC">
        <w:t xml:space="preserve">Malezya, bölgesel ekonomik entegrasyonu ilerletmeyi amaçlayan ve </w:t>
      </w:r>
      <w:r w:rsidR="00BD700D" w:rsidRPr="00BD700D">
        <w:t>Kuala Lumpur’da 21-22 Kasım 2015 tarihlerinde gerçekleştirilen 27. ASEAN Liderler Zirvesi akabinde hayata geçirilen ASEAN Ekonomik Topluluğunun (AEC) kurucu üyeleri arasındadır.</w:t>
      </w:r>
    </w:p>
    <w:p w:rsidR="00BD700D" w:rsidRDefault="00BD700D" w:rsidP="000A2B63">
      <w:pPr>
        <w:ind w:firstLine="720"/>
        <w:jc w:val="both"/>
      </w:pPr>
    </w:p>
    <w:p w:rsidR="00BD700D" w:rsidRPr="00F5210F" w:rsidRDefault="00BD700D" w:rsidP="00BD700D">
      <w:pPr>
        <w:ind w:firstLine="720"/>
        <w:jc w:val="both"/>
        <w:rPr>
          <w:color w:val="000000" w:themeColor="text1"/>
          <w:lang w:eastAsia="tr-TR"/>
        </w:rPr>
      </w:pPr>
      <w:r>
        <w:rPr>
          <w:color w:val="000000" w:themeColor="text1"/>
          <w:lang w:eastAsia="tr-TR"/>
        </w:rPr>
        <w:t xml:space="preserve">Diğer taraftan ASEAN’ın hali hazırda ikili STA’larının bulunduğu Avustralya, Çin, Japonya, Güney Kore, Hindistan ve Yeni Zelanda arasında bir ekonomik ortaklık anlaşması olan  </w:t>
      </w:r>
      <w:r w:rsidRPr="005533FC">
        <w:rPr>
          <w:color w:val="000000" w:themeColor="text1"/>
          <w:lang w:eastAsia="tr-TR"/>
        </w:rPr>
        <w:t>Regional Comp</w:t>
      </w:r>
      <w:r>
        <w:rPr>
          <w:color w:val="000000" w:themeColor="text1"/>
          <w:lang w:eastAsia="tr-TR"/>
        </w:rPr>
        <w:t>rehensive Economic Partnership-RCEP hususunda müzakereler devam etmektedir.</w:t>
      </w:r>
    </w:p>
    <w:p w:rsidR="00BD700D" w:rsidRDefault="005533FC" w:rsidP="00BD700D">
      <w:pPr>
        <w:ind w:firstLine="720"/>
        <w:jc w:val="both"/>
      </w:pPr>
      <w:r w:rsidRPr="005533FC">
        <w:t>Malezya</w:t>
      </w:r>
      <w:r w:rsidR="0052216A">
        <w:t xml:space="preserve"> ayrıca</w:t>
      </w:r>
      <w:r w:rsidRPr="005533FC">
        <w:t>, Şubat 2016'da, 12 ülkeden oluşan Trans-Pasifik Ortaklığı (TPP) serbest t</w:t>
      </w:r>
      <w:r>
        <w:t xml:space="preserve">icaret anlaşmasını imzalamıştır. 2017 yılında </w:t>
      </w:r>
      <w:r w:rsidRPr="005533FC">
        <w:t>ABD'nin anlaşmadan çekilmesinin ardından</w:t>
      </w:r>
      <w:r w:rsidR="00BD700D">
        <w:t>, geriye</w:t>
      </w:r>
      <w:r w:rsidRPr="005533FC">
        <w:t xml:space="preserve"> </w:t>
      </w:r>
      <w:r>
        <w:t>kalan 11 ülke</w:t>
      </w:r>
      <w:r w:rsidR="00BD700D">
        <w:t>,</w:t>
      </w:r>
      <w:r>
        <w:t xml:space="preserve"> 2018 yılı Mart ayında Kapsamlı ve Gelişen </w:t>
      </w:r>
      <w:r w:rsidRPr="005533FC">
        <w:t>Trans-Pasifik Ortaklığı</w:t>
      </w:r>
      <w:r w:rsidR="0052216A">
        <w:t xml:space="preserve"> (CPTPP) A</w:t>
      </w:r>
      <w:r>
        <w:t xml:space="preserve">nlaşmasını imzalamıştır. </w:t>
      </w:r>
      <w:r w:rsidR="00BD700D">
        <w:t xml:space="preserve">Malezya, </w:t>
      </w:r>
      <w:r w:rsidR="0052216A">
        <w:t>7 ülkede</w:t>
      </w:r>
      <w:r w:rsidR="00BD700D">
        <w:t xml:space="preserve"> (Avustralya, Kanada, Japonya, Meksika, Yeni Zelanda, Singapur ve Vietnam)</w:t>
      </w:r>
      <w:r w:rsidR="0052216A">
        <w:t xml:space="preserve"> yürürlüğe giren </w:t>
      </w:r>
      <w:r w:rsidR="00BD700D">
        <w:t xml:space="preserve">CPTPP anlaşmasının </w:t>
      </w:r>
      <w:r w:rsidR="0052216A">
        <w:t xml:space="preserve">iç onay işlemlerini </w:t>
      </w:r>
      <w:r w:rsidR="00BD700D">
        <w:t xml:space="preserve">henüz </w:t>
      </w:r>
      <w:r w:rsidR="0052216A">
        <w:t>tamamlamam</w:t>
      </w:r>
      <w:r w:rsidR="00A1292B">
        <w:t>ıştır.</w:t>
      </w:r>
    </w:p>
    <w:p w:rsidR="0052216A" w:rsidRPr="0062122A" w:rsidRDefault="0052216A" w:rsidP="00A1292B">
      <w:pPr>
        <w:jc w:val="both"/>
        <w:rPr>
          <w:color w:val="FF0000"/>
        </w:rPr>
      </w:pPr>
    </w:p>
    <w:p w:rsidR="00D35D66" w:rsidRPr="00D92F48" w:rsidRDefault="00C04FA9" w:rsidP="004E068F">
      <w:pPr>
        <w:pStyle w:val="Heading2"/>
        <w:ind w:firstLine="0"/>
        <w:rPr>
          <w:color w:val="000000" w:themeColor="text1"/>
          <w:szCs w:val="24"/>
        </w:rPr>
      </w:pPr>
      <w:bookmarkStart w:id="49" w:name="_Toc231294383"/>
      <w:bookmarkStart w:id="50" w:name="_Toc231294702"/>
      <w:bookmarkStart w:id="51" w:name="_Toc231314441"/>
      <w:bookmarkStart w:id="52" w:name="_Toc231314904"/>
      <w:bookmarkStart w:id="53" w:name="_Toc231315372"/>
      <w:bookmarkStart w:id="54" w:name="_Toc234059461"/>
      <w:bookmarkStart w:id="55" w:name="_Toc234059631"/>
      <w:bookmarkStart w:id="56" w:name="_Toc250396316"/>
      <w:bookmarkStart w:id="57" w:name="_Toc250396755"/>
      <w:bookmarkStart w:id="58" w:name="_Toc250396870"/>
      <w:bookmarkStart w:id="59" w:name="_Toc250397019"/>
      <w:bookmarkStart w:id="60" w:name="_Toc250397064"/>
      <w:bookmarkStart w:id="61" w:name="_Toc252878975"/>
      <w:bookmarkStart w:id="62" w:name="_Toc256087274"/>
      <w:bookmarkStart w:id="63" w:name="_Toc317537443"/>
      <w:bookmarkStart w:id="64" w:name="_Toc317594874"/>
      <w:bookmarkStart w:id="65" w:name="_Toc317595071"/>
      <w:bookmarkStart w:id="66" w:name="_Toc384129980"/>
      <w:r w:rsidRPr="00D92F48">
        <w:rPr>
          <w:color w:val="000000" w:themeColor="text1"/>
          <w:szCs w:val="24"/>
        </w:rPr>
        <w:t>Sektörler</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C04FA9" w:rsidRPr="00D92F48" w:rsidRDefault="00C04FA9" w:rsidP="00C04FA9">
      <w:pPr>
        <w:rPr>
          <w:color w:val="000000" w:themeColor="text1"/>
        </w:rPr>
      </w:pPr>
    </w:p>
    <w:p w:rsidR="00D35D66" w:rsidRPr="00D92F48" w:rsidRDefault="00D35D66" w:rsidP="00D35D66">
      <w:pPr>
        <w:pStyle w:val="4-NormalText"/>
        <w:ind w:firstLine="708"/>
        <w:rPr>
          <w:rFonts w:ascii="Times New Roman" w:hAnsi="Times New Roman"/>
          <w:bCs/>
          <w:color w:val="000000" w:themeColor="text1"/>
        </w:rPr>
      </w:pPr>
      <w:r w:rsidRPr="00D92F48">
        <w:rPr>
          <w:rFonts w:ascii="Times New Roman" w:hAnsi="Times New Roman"/>
          <w:bCs/>
          <w:color w:val="000000" w:themeColor="text1"/>
        </w:rPr>
        <w:t>Daha önceleri</w:t>
      </w:r>
      <w:r w:rsidR="00B818D6" w:rsidRPr="00D92F48">
        <w:rPr>
          <w:rFonts w:ascii="Times New Roman" w:hAnsi="Times New Roman"/>
          <w:bCs/>
          <w:color w:val="000000" w:themeColor="text1"/>
        </w:rPr>
        <w:t>,</w:t>
      </w:r>
      <w:r w:rsidRPr="00D92F48">
        <w:rPr>
          <w:rFonts w:ascii="Times New Roman" w:hAnsi="Times New Roman"/>
          <w:bCs/>
          <w:color w:val="000000" w:themeColor="text1"/>
        </w:rPr>
        <w:t xml:space="preserve"> ekonomik büyüme ve genişlemesi madeni ve tarımsal ihraç ürünlerine bağlı olan Malezya, son </w:t>
      </w:r>
      <w:r w:rsidR="000A779E" w:rsidRPr="00D92F48">
        <w:rPr>
          <w:rFonts w:ascii="Times New Roman" w:hAnsi="Times New Roman"/>
          <w:bCs/>
          <w:color w:val="000000" w:themeColor="text1"/>
        </w:rPr>
        <w:t>25</w:t>
      </w:r>
      <w:r w:rsidRPr="00D92F48">
        <w:rPr>
          <w:rFonts w:ascii="Times New Roman" w:hAnsi="Times New Roman"/>
          <w:bCs/>
          <w:color w:val="000000" w:themeColor="text1"/>
        </w:rPr>
        <w:t xml:space="preserve"> yılda </w:t>
      </w:r>
      <w:r w:rsidR="00B818D6" w:rsidRPr="00D92F48">
        <w:rPr>
          <w:rFonts w:ascii="Times New Roman" w:hAnsi="Times New Roman"/>
          <w:bCs/>
          <w:color w:val="000000" w:themeColor="text1"/>
        </w:rPr>
        <w:t xml:space="preserve">yabancı sermayenin de gelmesiyle </w:t>
      </w:r>
      <w:r w:rsidRPr="00D92F48">
        <w:rPr>
          <w:rFonts w:ascii="Times New Roman" w:hAnsi="Times New Roman"/>
          <w:bCs/>
          <w:color w:val="000000" w:themeColor="text1"/>
        </w:rPr>
        <w:t>hızla sanayile</w:t>
      </w:r>
      <w:r w:rsidR="006F2525">
        <w:rPr>
          <w:rFonts w:ascii="Times New Roman" w:hAnsi="Times New Roman"/>
          <w:bCs/>
          <w:color w:val="000000" w:themeColor="text1"/>
        </w:rPr>
        <w:t>şmiş ve sanayi sektörünün payı</w:t>
      </w:r>
      <w:r w:rsidRPr="00D92F48">
        <w:rPr>
          <w:rFonts w:ascii="Times New Roman" w:hAnsi="Times New Roman"/>
          <w:bCs/>
          <w:color w:val="000000" w:themeColor="text1"/>
        </w:rPr>
        <w:t xml:space="preserve"> </w:t>
      </w:r>
      <w:r w:rsidR="008E044A">
        <w:rPr>
          <w:rFonts w:ascii="Times New Roman" w:hAnsi="Times New Roman"/>
          <w:bCs/>
          <w:color w:val="000000" w:themeColor="text1"/>
        </w:rPr>
        <w:t>2018</w:t>
      </w:r>
      <w:r w:rsidR="00CD28D1" w:rsidRPr="00D92F48">
        <w:rPr>
          <w:rFonts w:ascii="Times New Roman" w:hAnsi="Times New Roman"/>
          <w:bCs/>
          <w:color w:val="000000" w:themeColor="text1"/>
        </w:rPr>
        <w:t xml:space="preserve"> yılında %</w:t>
      </w:r>
      <w:r w:rsidR="00C04FA9" w:rsidRPr="00D92F48">
        <w:rPr>
          <w:rFonts w:ascii="Times New Roman" w:hAnsi="Times New Roman"/>
          <w:bCs/>
          <w:color w:val="000000" w:themeColor="text1"/>
        </w:rPr>
        <w:t xml:space="preserve"> </w:t>
      </w:r>
      <w:r w:rsidR="00CD28D1" w:rsidRPr="00D92F48">
        <w:rPr>
          <w:rFonts w:ascii="Times New Roman" w:hAnsi="Times New Roman"/>
          <w:bCs/>
          <w:color w:val="000000" w:themeColor="text1"/>
        </w:rPr>
        <w:t>2</w:t>
      </w:r>
      <w:r w:rsidR="00612D83" w:rsidRPr="00D92F48">
        <w:rPr>
          <w:rFonts w:ascii="Times New Roman" w:hAnsi="Times New Roman"/>
          <w:bCs/>
          <w:color w:val="000000" w:themeColor="text1"/>
        </w:rPr>
        <w:t>3</w:t>
      </w:r>
      <w:r w:rsidR="00C93EC4">
        <w:rPr>
          <w:rFonts w:ascii="Times New Roman" w:hAnsi="Times New Roman"/>
          <w:bCs/>
          <w:color w:val="000000" w:themeColor="text1"/>
        </w:rPr>
        <w:t>’</w:t>
      </w:r>
      <w:r w:rsidR="00612D83" w:rsidRPr="00D92F48">
        <w:rPr>
          <w:rFonts w:ascii="Times New Roman" w:hAnsi="Times New Roman"/>
          <w:bCs/>
          <w:color w:val="000000" w:themeColor="text1"/>
        </w:rPr>
        <w:t>lere</w:t>
      </w:r>
      <w:r w:rsidRPr="00D92F48">
        <w:rPr>
          <w:rFonts w:ascii="Times New Roman" w:hAnsi="Times New Roman"/>
          <w:bCs/>
          <w:color w:val="000000" w:themeColor="text1"/>
        </w:rPr>
        <w:t xml:space="preserve"> ulaştırmıştır.</w:t>
      </w:r>
    </w:p>
    <w:p w:rsidR="00E041F9" w:rsidRPr="00D92F48" w:rsidRDefault="00E041F9" w:rsidP="00D35D66">
      <w:pPr>
        <w:pStyle w:val="4-NormalText"/>
        <w:ind w:firstLine="708"/>
        <w:rPr>
          <w:rFonts w:ascii="Times New Roman" w:hAnsi="Times New Roman"/>
          <w:bCs/>
          <w:color w:val="000000" w:themeColor="text1"/>
        </w:rPr>
      </w:pPr>
    </w:p>
    <w:p w:rsidR="008D666C" w:rsidRDefault="001C7907" w:rsidP="001C7907">
      <w:pPr>
        <w:ind w:firstLine="720"/>
        <w:jc w:val="both"/>
        <w:rPr>
          <w:bCs/>
          <w:color w:val="000000" w:themeColor="text1"/>
        </w:rPr>
      </w:pPr>
      <w:r w:rsidRPr="00D92F48">
        <w:rPr>
          <w:bCs/>
          <w:color w:val="000000" w:themeColor="text1"/>
        </w:rPr>
        <w:t>Hizmet</w:t>
      </w:r>
      <w:r w:rsidR="00B818D6" w:rsidRPr="00D92F48">
        <w:rPr>
          <w:bCs/>
          <w:color w:val="000000" w:themeColor="text1"/>
        </w:rPr>
        <w:t>ler</w:t>
      </w:r>
      <w:r w:rsidRPr="00D92F48">
        <w:rPr>
          <w:bCs/>
          <w:color w:val="000000" w:themeColor="text1"/>
        </w:rPr>
        <w:t xml:space="preserve"> sektörü % 5</w:t>
      </w:r>
      <w:r w:rsidR="008E044A">
        <w:rPr>
          <w:bCs/>
          <w:color w:val="000000" w:themeColor="text1"/>
        </w:rPr>
        <w:t>5</w:t>
      </w:r>
      <w:r w:rsidR="0068722B" w:rsidRPr="00D92F48">
        <w:rPr>
          <w:bCs/>
          <w:color w:val="000000" w:themeColor="text1"/>
        </w:rPr>
        <w:t xml:space="preserve">’lerdeki </w:t>
      </w:r>
      <w:r w:rsidRPr="00D92F48">
        <w:rPr>
          <w:bCs/>
          <w:color w:val="000000" w:themeColor="text1"/>
        </w:rPr>
        <w:t xml:space="preserve">oranı ile GSYİH’de en önemli payı almaktadır. Her ne kadar inşaat sektörünün GSYİH’daki payı % </w:t>
      </w:r>
      <w:r w:rsidR="0068722B" w:rsidRPr="00D92F48">
        <w:rPr>
          <w:bCs/>
          <w:color w:val="000000" w:themeColor="text1"/>
        </w:rPr>
        <w:t>4</w:t>
      </w:r>
      <w:r w:rsidR="008E044A">
        <w:rPr>
          <w:bCs/>
          <w:color w:val="000000" w:themeColor="text1"/>
        </w:rPr>
        <w:t>,5</w:t>
      </w:r>
      <w:r w:rsidRPr="00D92F48">
        <w:rPr>
          <w:bCs/>
          <w:color w:val="000000" w:themeColor="text1"/>
        </w:rPr>
        <w:t xml:space="preserve"> olsa da, sektör 200</w:t>
      </w:r>
      <w:r w:rsidR="0068722B" w:rsidRPr="00D92F48">
        <w:rPr>
          <w:bCs/>
          <w:color w:val="000000" w:themeColor="text1"/>
        </w:rPr>
        <w:t>9 yılından itibaren hızla büyümüştür</w:t>
      </w:r>
      <w:r w:rsidRPr="00D92F48">
        <w:rPr>
          <w:bCs/>
          <w:color w:val="000000" w:themeColor="text1"/>
        </w:rPr>
        <w:t>.</w:t>
      </w:r>
      <w:r w:rsidR="00737A79" w:rsidRPr="00D92F48">
        <w:rPr>
          <w:bCs/>
          <w:color w:val="000000" w:themeColor="text1"/>
        </w:rPr>
        <w:t xml:space="preserve"> 201</w:t>
      </w:r>
      <w:r w:rsidR="00612D83" w:rsidRPr="00D92F48">
        <w:rPr>
          <w:bCs/>
          <w:color w:val="000000" w:themeColor="text1"/>
        </w:rPr>
        <w:t>6</w:t>
      </w:r>
      <w:r w:rsidR="00737A79" w:rsidRPr="00D92F48">
        <w:rPr>
          <w:bCs/>
          <w:color w:val="000000" w:themeColor="text1"/>
        </w:rPr>
        <w:t xml:space="preserve"> yılında </w:t>
      </w:r>
      <w:r w:rsidR="0068722B" w:rsidRPr="00D92F48">
        <w:rPr>
          <w:bCs/>
          <w:color w:val="000000" w:themeColor="text1"/>
        </w:rPr>
        <w:t>ise inşaat sektöründe büyüme</w:t>
      </w:r>
      <w:r w:rsidR="00612D83" w:rsidRPr="00D92F48">
        <w:rPr>
          <w:bCs/>
          <w:color w:val="000000" w:themeColor="text1"/>
        </w:rPr>
        <w:t xml:space="preserve"> hızı</w:t>
      </w:r>
      <w:r w:rsidR="0068722B" w:rsidRPr="00D92F48">
        <w:rPr>
          <w:bCs/>
          <w:color w:val="000000" w:themeColor="text1"/>
        </w:rPr>
        <w:t xml:space="preserve"> bir miktar düş</w:t>
      </w:r>
      <w:r w:rsidR="00612D83" w:rsidRPr="00D92F48">
        <w:rPr>
          <w:bCs/>
          <w:color w:val="000000" w:themeColor="text1"/>
        </w:rPr>
        <w:t>erek % 7,4 ol</w:t>
      </w:r>
      <w:r w:rsidR="00C93EC4">
        <w:rPr>
          <w:bCs/>
          <w:color w:val="000000" w:themeColor="text1"/>
        </w:rPr>
        <w:t>muş ancak,</w:t>
      </w:r>
      <w:r w:rsidR="00612D83" w:rsidRPr="00D92F48">
        <w:rPr>
          <w:bCs/>
          <w:color w:val="000000" w:themeColor="text1"/>
        </w:rPr>
        <w:t xml:space="preserve"> GSY</w:t>
      </w:r>
      <w:r w:rsidR="00B45A1E" w:rsidRPr="00D92F48">
        <w:rPr>
          <w:bCs/>
          <w:color w:val="000000" w:themeColor="text1"/>
        </w:rPr>
        <w:t>İ</w:t>
      </w:r>
      <w:r w:rsidR="00612D83" w:rsidRPr="00D92F48">
        <w:rPr>
          <w:bCs/>
          <w:color w:val="000000" w:themeColor="text1"/>
        </w:rPr>
        <w:t xml:space="preserve">H </w:t>
      </w:r>
      <w:r w:rsidR="00B45A1E" w:rsidRPr="00D92F48">
        <w:rPr>
          <w:bCs/>
          <w:color w:val="000000" w:themeColor="text1"/>
        </w:rPr>
        <w:t>iç</w:t>
      </w:r>
      <w:r w:rsidR="00612D83" w:rsidRPr="00D92F48">
        <w:rPr>
          <w:bCs/>
          <w:color w:val="000000" w:themeColor="text1"/>
        </w:rPr>
        <w:t>indeki payı küçük de olsa bir artış göstermiştir.</w:t>
      </w:r>
      <w:r w:rsidR="0068722B" w:rsidRPr="00D92F48">
        <w:rPr>
          <w:bCs/>
          <w:color w:val="000000" w:themeColor="text1"/>
        </w:rPr>
        <w:t xml:space="preserve"> 201</w:t>
      </w:r>
      <w:r w:rsidR="00612D83" w:rsidRPr="00D92F48">
        <w:rPr>
          <w:bCs/>
          <w:color w:val="000000" w:themeColor="text1"/>
        </w:rPr>
        <w:t>7</w:t>
      </w:r>
      <w:r w:rsidR="0068722B" w:rsidRPr="00D92F48">
        <w:rPr>
          <w:bCs/>
          <w:color w:val="000000" w:themeColor="text1"/>
        </w:rPr>
        <w:t xml:space="preserve"> yılında </w:t>
      </w:r>
      <w:r w:rsidR="008D666C" w:rsidRPr="00D92F48">
        <w:rPr>
          <w:bCs/>
          <w:color w:val="000000" w:themeColor="text1"/>
        </w:rPr>
        <w:t>inşaat sektöründe büyüme hızı bir miktar artarak % 8 olarak gerçekleşmesi hedeflenmekte</w:t>
      </w:r>
      <w:r w:rsidR="00D92F48" w:rsidRPr="00D92F48">
        <w:rPr>
          <w:bCs/>
          <w:color w:val="000000" w:themeColor="text1"/>
        </w:rPr>
        <w:t xml:space="preserve"> iken, gerçekleşme beklenenin oldukça altında % 6,7 olmuştur.</w:t>
      </w:r>
      <w:r w:rsidR="006F2525">
        <w:rPr>
          <w:bCs/>
          <w:color w:val="000000" w:themeColor="text1"/>
        </w:rPr>
        <w:t xml:space="preserve"> </w:t>
      </w:r>
      <w:r w:rsidR="008E044A">
        <w:rPr>
          <w:bCs/>
          <w:color w:val="000000" w:themeColor="text1"/>
        </w:rPr>
        <w:t xml:space="preserve">2018 yılı Mayıs ayında ise yeni </w:t>
      </w:r>
      <w:r w:rsidR="008E044A">
        <w:rPr>
          <w:bCs/>
          <w:color w:val="000000" w:themeColor="text1"/>
        </w:rPr>
        <w:lastRenderedPageBreak/>
        <w:t>hükümetin birçok mega inşaat projesini askıya alması nedeniyle sektördeki büyüme yavaşlamıştır.</w:t>
      </w:r>
    </w:p>
    <w:p w:rsidR="008E044A" w:rsidRDefault="008E044A" w:rsidP="001C7907">
      <w:pPr>
        <w:ind w:firstLine="720"/>
        <w:jc w:val="both"/>
        <w:rPr>
          <w:bCs/>
          <w:color w:val="000000" w:themeColor="text1"/>
        </w:rPr>
      </w:pPr>
    </w:p>
    <w:p w:rsidR="008E044A" w:rsidRPr="00D92F48" w:rsidRDefault="008E044A" w:rsidP="001C7907">
      <w:pPr>
        <w:ind w:firstLine="720"/>
        <w:jc w:val="both"/>
        <w:rPr>
          <w:bCs/>
          <w:color w:val="000000" w:themeColor="text1"/>
        </w:rPr>
      </w:pPr>
      <w:r>
        <w:rPr>
          <w:bCs/>
          <w:color w:val="000000" w:themeColor="text1"/>
        </w:rPr>
        <w:t xml:space="preserve">2019 yılı ilk çeyrek itibariyle </w:t>
      </w:r>
      <w:r w:rsidR="00F712CC">
        <w:rPr>
          <w:bCs/>
          <w:color w:val="000000" w:themeColor="text1"/>
        </w:rPr>
        <w:t xml:space="preserve">Malezya </w:t>
      </w:r>
      <w:r>
        <w:rPr>
          <w:bCs/>
          <w:color w:val="000000" w:themeColor="text1"/>
        </w:rPr>
        <w:t>hizmetler sektörü %6.4, sanayi %4.2, tarım %5.6, inşaat sektörü ise %0.3 büyümüş, madencilik sektörü ise %2.1 oranında küçülmüştür.</w:t>
      </w:r>
    </w:p>
    <w:p w:rsidR="007C0810" w:rsidRDefault="007C0810" w:rsidP="001C3068">
      <w:pPr>
        <w:pStyle w:val="Heading3"/>
        <w:rPr>
          <w:rFonts w:ascii="Times New Roman" w:hAnsi="Times New Roman" w:cs="Times New Roman"/>
          <w:b/>
          <w:color w:val="000000" w:themeColor="text1"/>
        </w:rPr>
      </w:pPr>
      <w:bookmarkStart w:id="67" w:name="_Toc231294384"/>
      <w:bookmarkStart w:id="68" w:name="_Toc231294703"/>
      <w:bookmarkStart w:id="69" w:name="_Toc231314442"/>
      <w:bookmarkStart w:id="70" w:name="_Toc231314905"/>
      <w:bookmarkStart w:id="71" w:name="_Toc231315373"/>
      <w:bookmarkStart w:id="72" w:name="_Toc234059462"/>
      <w:bookmarkStart w:id="73" w:name="_Toc234059632"/>
      <w:bookmarkStart w:id="74" w:name="_Toc250396317"/>
      <w:bookmarkStart w:id="75" w:name="_Toc250396756"/>
      <w:bookmarkStart w:id="76" w:name="_Toc250396871"/>
      <w:bookmarkStart w:id="77" w:name="_Toc250397020"/>
      <w:bookmarkStart w:id="78" w:name="_Toc250397065"/>
      <w:bookmarkStart w:id="79" w:name="_Toc252878976"/>
      <w:bookmarkStart w:id="80" w:name="_Toc256087275"/>
      <w:bookmarkStart w:id="81" w:name="_Toc317537444"/>
      <w:bookmarkStart w:id="82" w:name="_Toc317594875"/>
      <w:bookmarkStart w:id="83" w:name="_Toc317595072"/>
      <w:bookmarkStart w:id="84" w:name="_Toc384129981"/>
    </w:p>
    <w:p w:rsidR="0009464C" w:rsidRPr="00B93957" w:rsidRDefault="0009464C" w:rsidP="00C04FA9">
      <w:pPr>
        <w:pStyle w:val="Heading3"/>
        <w:ind w:firstLine="708"/>
        <w:rPr>
          <w:rFonts w:ascii="Times New Roman" w:hAnsi="Times New Roman" w:cs="Times New Roman"/>
          <w:b/>
          <w:color w:val="000000" w:themeColor="text1"/>
        </w:rPr>
      </w:pPr>
      <w:r w:rsidRPr="00B93957">
        <w:rPr>
          <w:rFonts w:ascii="Times New Roman" w:hAnsi="Times New Roman" w:cs="Times New Roman"/>
          <w:b/>
          <w:color w:val="000000" w:themeColor="text1"/>
        </w:rPr>
        <w:t>Tarım</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B93957">
        <w:rPr>
          <w:rFonts w:ascii="Times New Roman" w:hAnsi="Times New Roman" w:cs="Times New Roman"/>
          <w:b/>
          <w:color w:val="000000" w:themeColor="text1"/>
        </w:rPr>
        <w:t xml:space="preserve"> </w:t>
      </w:r>
    </w:p>
    <w:p w:rsidR="0009464C" w:rsidRPr="00B93957" w:rsidRDefault="0009464C" w:rsidP="0009464C">
      <w:pPr>
        <w:tabs>
          <w:tab w:val="left" w:pos="851"/>
        </w:tabs>
        <w:ind w:left="410"/>
        <w:jc w:val="both"/>
        <w:rPr>
          <w:b/>
          <w:color w:val="000000" w:themeColor="text1"/>
        </w:rPr>
      </w:pPr>
    </w:p>
    <w:p w:rsidR="00507010" w:rsidRDefault="0009464C" w:rsidP="00F6474C">
      <w:pPr>
        <w:ind w:firstLine="708"/>
        <w:jc w:val="both"/>
        <w:rPr>
          <w:bCs/>
          <w:color w:val="000000" w:themeColor="text1"/>
        </w:rPr>
      </w:pPr>
      <w:r w:rsidRPr="00B93957">
        <w:rPr>
          <w:bCs/>
          <w:color w:val="000000" w:themeColor="text1"/>
        </w:rPr>
        <w:t xml:space="preserve">Malezya’nın ana tarımsal ürünleri palm, kauçuk, kakao, hindistan cevizi, </w:t>
      </w:r>
      <w:r w:rsidR="00D92F48" w:rsidRPr="00B93957">
        <w:rPr>
          <w:bCs/>
          <w:color w:val="000000" w:themeColor="text1"/>
        </w:rPr>
        <w:t xml:space="preserve">tütün, biber, </w:t>
      </w:r>
      <w:r w:rsidRPr="00B93957">
        <w:rPr>
          <w:bCs/>
          <w:color w:val="000000" w:themeColor="text1"/>
        </w:rPr>
        <w:t>tropik meyveler</w:t>
      </w:r>
      <w:r w:rsidR="00D92F48" w:rsidRPr="00B93957">
        <w:rPr>
          <w:bCs/>
          <w:color w:val="000000" w:themeColor="text1"/>
        </w:rPr>
        <w:t xml:space="preserve"> ve</w:t>
      </w:r>
      <w:r w:rsidRPr="00B93957">
        <w:rPr>
          <w:bCs/>
          <w:color w:val="000000" w:themeColor="text1"/>
        </w:rPr>
        <w:t xml:space="preserve"> sebzeler,  </w:t>
      </w:r>
      <w:r w:rsidR="008E044A">
        <w:rPr>
          <w:bCs/>
          <w:color w:val="000000" w:themeColor="text1"/>
        </w:rPr>
        <w:t>baharatlar ve</w:t>
      </w:r>
      <w:r w:rsidRPr="00B93957">
        <w:rPr>
          <w:bCs/>
          <w:color w:val="000000" w:themeColor="text1"/>
        </w:rPr>
        <w:t xml:space="preserve"> pirinçtir. </w:t>
      </w:r>
    </w:p>
    <w:p w:rsidR="00507010" w:rsidRDefault="00507010" w:rsidP="00F6474C">
      <w:pPr>
        <w:ind w:firstLine="708"/>
        <w:jc w:val="both"/>
        <w:rPr>
          <w:bCs/>
          <w:color w:val="000000" w:themeColor="text1"/>
        </w:rPr>
      </w:pPr>
    </w:p>
    <w:p w:rsidR="0009464C" w:rsidRDefault="0009464C" w:rsidP="00F6474C">
      <w:pPr>
        <w:ind w:firstLine="708"/>
        <w:jc w:val="both"/>
        <w:rPr>
          <w:bCs/>
          <w:color w:val="000000" w:themeColor="text1"/>
        </w:rPr>
      </w:pPr>
      <w:r w:rsidRPr="00B93957">
        <w:rPr>
          <w:bCs/>
          <w:color w:val="000000" w:themeColor="text1"/>
        </w:rPr>
        <w:t>Malezya, dünya palm yağı üretimin</w:t>
      </w:r>
      <w:r w:rsidR="00274D88">
        <w:rPr>
          <w:bCs/>
          <w:color w:val="000000" w:themeColor="text1"/>
        </w:rPr>
        <w:t xml:space="preserve">de </w:t>
      </w:r>
      <w:r w:rsidR="00B818D6" w:rsidRPr="00B93957">
        <w:rPr>
          <w:bCs/>
          <w:color w:val="000000" w:themeColor="text1"/>
        </w:rPr>
        <w:t xml:space="preserve">Endonezya’dan sonra en büyük </w:t>
      </w:r>
      <w:r w:rsidR="008E044A">
        <w:rPr>
          <w:bCs/>
          <w:color w:val="000000" w:themeColor="text1"/>
        </w:rPr>
        <w:t>ikinci</w:t>
      </w:r>
      <w:r w:rsidRPr="00B93957">
        <w:rPr>
          <w:bCs/>
          <w:color w:val="000000" w:themeColor="text1"/>
        </w:rPr>
        <w:t xml:space="preserve"> üretici ve dünyanın en büyük palm yağı i</w:t>
      </w:r>
      <w:r w:rsidR="00737A79" w:rsidRPr="00B93957">
        <w:rPr>
          <w:bCs/>
          <w:color w:val="000000" w:themeColor="text1"/>
        </w:rPr>
        <w:t xml:space="preserve">hracatçısıdır. </w:t>
      </w:r>
    </w:p>
    <w:p w:rsidR="00507010" w:rsidRDefault="00507010" w:rsidP="00F6474C">
      <w:pPr>
        <w:ind w:firstLine="708"/>
        <w:jc w:val="both"/>
        <w:rPr>
          <w:bCs/>
          <w:color w:val="000000" w:themeColor="text1"/>
        </w:rPr>
      </w:pPr>
    </w:p>
    <w:p w:rsidR="00507010" w:rsidRDefault="00507010" w:rsidP="00507010">
      <w:pPr>
        <w:ind w:firstLine="708"/>
        <w:jc w:val="both"/>
        <w:rPr>
          <w:bCs/>
          <w:color w:val="000000" w:themeColor="text1"/>
        </w:rPr>
      </w:pPr>
      <w:r w:rsidRPr="00507010">
        <w:rPr>
          <w:bCs/>
          <w:color w:val="000000" w:themeColor="text1"/>
        </w:rPr>
        <w:t>Avrupa Parlamentosu 2018'in başında, ormanlık alanları yok ettiği gerekçesiyle biyolojik yakıtlarda palm yağı kullanımının sınırlanması ve 2030'dan itibaren palm yağının tamamen yasaklanması kararı almış</w:t>
      </w:r>
      <w:r>
        <w:rPr>
          <w:bCs/>
          <w:color w:val="000000" w:themeColor="text1"/>
        </w:rPr>
        <w:t xml:space="preserve">tr. </w:t>
      </w:r>
      <w:r w:rsidRPr="00507010">
        <w:rPr>
          <w:bCs/>
          <w:color w:val="000000" w:themeColor="text1"/>
        </w:rPr>
        <w:t xml:space="preserve">Bunun üzerine Fransa, Aralık 2018'de palm yağı yasağını mecliste </w:t>
      </w:r>
      <w:r>
        <w:rPr>
          <w:bCs/>
          <w:color w:val="000000" w:themeColor="text1"/>
        </w:rPr>
        <w:t>oylamış ve</w:t>
      </w:r>
      <w:r w:rsidRPr="00507010">
        <w:rPr>
          <w:bCs/>
          <w:color w:val="000000" w:themeColor="text1"/>
        </w:rPr>
        <w:t xml:space="preserve"> 2020'den itibaren biyolojik ya</w:t>
      </w:r>
      <w:r>
        <w:rPr>
          <w:bCs/>
          <w:color w:val="000000" w:themeColor="text1"/>
        </w:rPr>
        <w:t>kıtlarda palm yağı kullanımını yasaklama kararı almıştır.</w:t>
      </w:r>
    </w:p>
    <w:p w:rsidR="00507010" w:rsidRPr="00507010" w:rsidRDefault="00507010" w:rsidP="00507010">
      <w:pPr>
        <w:ind w:firstLine="708"/>
        <w:jc w:val="both"/>
        <w:rPr>
          <w:bCs/>
          <w:color w:val="000000" w:themeColor="text1"/>
        </w:rPr>
      </w:pPr>
    </w:p>
    <w:p w:rsidR="00507010" w:rsidRPr="00507010" w:rsidRDefault="00507010" w:rsidP="00507010">
      <w:pPr>
        <w:ind w:firstLine="708"/>
        <w:jc w:val="both"/>
        <w:rPr>
          <w:bCs/>
          <w:color w:val="000000" w:themeColor="text1"/>
        </w:rPr>
      </w:pPr>
      <w:r w:rsidRPr="00507010">
        <w:rPr>
          <w:bCs/>
          <w:color w:val="000000" w:themeColor="text1"/>
        </w:rPr>
        <w:t xml:space="preserve">Dünyadaki palm yağı üretiminin </w:t>
      </w:r>
      <w:r w:rsidR="005F4A96">
        <w:rPr>
          <w:bCs/>
          <w:color w:val="000000" w:themeColor="text1"/>
        </w:rPr>
        <w:t>%</w:t>
      </w:r>
      <w:r w:rsidRPr="00507010">
        <w:rPr>
          <w:bCs/>
          <w:color w:val="000000" w:themeColor="text1"/>
        </w:rPr>
        <w:t xml:space="preserve">90'ını üstlenen Malezya ve Endonezya hükümetleri, AB ülkelerinin palm yağını sınırlama kararını bir süredir protesto </w:t>
      </w:r>
      <w:r>
        <w:rPr>
          <w:bCs/>
          <w:color w:val="000000" w:themeColor="text1"/>
        </w:rPr>
        <w:t>etmektedir.</w:t>
      </w:r>
    </w:p>
    <w:p w:rsidR="00507010" w:rsidRPr="00B93957" w:rsidRDefault="00507010" w:rsidP="00F6474C">
      <w:pPr>
        <w:ind w:firstLine="708"/>
        <w:jc w:val="both"/>
        <w:rPr>
          <w:color w:val="000000" w:themeColor="text1"/>
        </w:rPr>
      </w:pPr>
    </w:p>
    <w:p w:rsidR="00034502" w:rsidRPr="00507010" w:rsidRDefault="0009464C" w:rsidP="0009464C">
      <w:pPr>
        <w:pStyle w:val="Normal0"/>
        <w:tabs>
          <w:tab w:val="left" w:pos="567"/>
        </w:tabs>
        <w:jc w:val="both"/>
        <w:rPr>
          <w:rFonts w:ascii="Times New Roman" w:hAnsi="Times New Roman" w:cs="Times New Roman"/>
          <w:color w:val="FF0000"/>
        </w:rPr>
      </w:pPr>
      <w:r w:rsidRPr="0062122A">
        <w:rPr>
          <w:rFonts w:ascii="Times New Roman" w:hAnsi="Times New Roman" w:cs="Times New Roman"/>
          <w:color w:val="FF0000"/>
        </w:rPr>
        <w:tab/>
      </w:r>
      <w:r w:rsidR="00034502" w:rsidRPr="00034502">
        <w:rPr>
          <w:rFonts w:ascii="Times New Roman" w:eastAsiaTheme="minorHAnsi" w:hAnsi="Times New Roman" w:cs="Times New Roman"/>
          <w:bCs/>
          <w:color w:val="000000" w:themeColor="text1"/>
          <w:lang w:eastAsia="en-US"/>
        </w:rPr>
        <w:t>Malezya’nın toplam palm yağı stoğu 2018 yılı Aralık ayında bir önceki aya göre, %6,9 oranında artarak 3,22 milyon ton rekor seviyeye ulaşmıştır. Ham palm yağı stokları ise Aralık ayında bir önceki aya göre %8,4 artarak 1,94 milyon tona yükselmiştir. Öte yandan, ham palm yağı üretimi aylık bazda %2,02 oranında azalarak 1,81 milyon ton olarak gerçekleşmiştir. Palm yağı ihracatı %0,6 oranında artarken, biyodizel ihracatı %61,75 oranında artmıştır.</w:t>
      </w:r>
    </w:p>
    <w:p w:rsidR="004E068F" w:rsidRDefault="004E068F" w:rsidP="00C04FA9">
      <w:pPr>
        <w:pStyle w:val="Heading3"/>
        <w:ind w:firstLine="706"/>
        <w:rPr>
          <w:rFonts w:ascii="Times New Roman" w:hAnsi="Times New Roman" w:cs="Times New Roman"/>
          <w:b/>
          <w:color w:val="000000" w:themeColor="text1"/>
        </w:rPr>
      </w:pPr>
      <w:bookmarkStart w:id="85" w:name="_Toc231294385"/>
      <w:bookmarkStart w:id="86" w:name="_Toc231294704"/>
      <w:bookmarkStart w:id="87" w:name="_Toc231314443"/>
      <w:bookmarkStart w:id="88" w:name="_Toc231314906"/>
      <w:bookmarkStart w:id="89" w:name="_Toc231315374"/>
      <w:bookmarkStart w:id="90" w:name="_Toc234059463"/>
      <w:bookmarkStart w:id="91" w:name="_Toc234059633"/>
      <w:bookmarkStart w:id="92" w:name="_Toc250396318"/>
      <w:bookmarkStart w:id="93" w:name="_Toc250396757"/>
      <w:bookmarkStart w:id="94" w:name="_Toc250396872"/>
      <w:bookmarkStart w:id="95" w:name="_Toc250397021"/>
      <w:bookmarkStart w:id="96" w:name="_Toc250397066"/>
      <w:bookmarkStart w:id="97" w:name="_Toc252878977"/>
      <w:bookmarkStart w:id="98" w:name="_Toc256087276"/>
      <w:bookmarkStart w:id="99" w:name="_Toc317537445"/>
      <w:bookmarkStart w:id="100" w:name="_Toc317594876"/>
      <w:bookmarkStart w:id="101" w:name="_Toc317595073"/>
      <w:bookmarkStart w:id="102" w:name="_Toc384129982"/>
    </w:p>
    <w:p w:rsidR="0009464C" w:rsidRPr="009432D2" w:rsidRDefault="0009464C" w:rsidP="00C04FA9">
      <w:pPr>
        <w:pStyle w:val="Heading3"/>
        <w:ind w:firstLine="706"/>
        <w:rPr>
          <w:rFonts w:ascii="Times New Roman" w:hAnsi="Times New Roman" w:cs="Times New Roman"/>
          <w:b/>
          <w:color w:val="000000" w:themeColor="text1"/>
        </w:rPr>
      </w:pPr>
      <w:r w:rsidRPr="009432D2">
        <w:rPr>
          <w:rFonts w:ascii="Times New Roman" w:hAnsi="Times New Roman" w:cs="Times New Roman"/>
          <w:b/>
          <w:color w:val="000000" w:themeColor="text1"/>
        </w:rPr>
        <w:t>Madencilik ve Minareller</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09464C" w:rsidRPr="0062122A" w:rsidRDefault="0009464C" w:rsidP="0009464C">
      <w:pPr>
        <w:tabs>
          <w:tab w:val="left" w:pos="851"/>
        </w:tabs>
        <w:jc w:val="both"/>
        <w:rPr>
          <w:color w:val="FF0000"/>
        </w:rPr>
      </w:pPr>
      <w:r w:rsidRPr="0062122A">
        <w:rPr>
          <w:color w:val="FF0000"/>
        </w:rPr>
        <w:tab/>
      </w:r>
    </w:p>
    <w:p w:rsidR="0009464C" w:rsidRPr="00B93957" w:rsidRDefault="0009464C" w:rsidP="0009464C">
      <w:pPr>
        <w:ind w:firstLine="706"/>
        <w:jc w:val="both"/>
        <w:rPr>
          <w:rFonts w:eastAsia="SimSun"/>
          <w:bCs/>
          <w:color w:val="000000" w:themeColor="text1"/>
          <w:lang w:eastAsia="zh-CN"/>
        </w:rPr>
      </w:pPr>
      <w:r w:rsidRPr="00B93957">
        <w:rPr>
          <w:color w:val="000000" w:themeColor="text1"/>
        </w:rPr>
        <w:tab/>
      </w:r>
      <w:r w:rsidR="00D8790B">
        <w:rPr>
          <w:rFonts w:eastAsia="SimSun"/>
          <w:bCs/>
          <w:color w:val="000000" w:themeColor="text1"/>
          <w:lang w:eastAsia="zh-CN"/>
        </w:rPr>
        <w:t>Malezya</w:t>
      </w:r>
      <w:r w:rsidRPr="00B93957">
        <w:rPr>
          <w:rFonts w:eastAsia="SimSun"/>
          <w:bCs/>
          <w:color w:val="000000" w:themeColor="text1"/>
          <w:lang w:eastAsia="zh-CN"/>
        </w:rPr>
        <w:t xml:space="preserve"> petrol ihtiyacının %</w:t>
      </w:r>
      <w:r w:rsidR="00737A79" w:rsidRPr="00B93957">
        <w:rPr>
          <w:rFonts w:eastAsia="SimSun"/>
          <w:bCs/>
          <w:color w:val="000000" w:themeColor="text1"/>
          <w:lang w:eastAsia="zh-CN"/>
        </w:rPr>
        <w:t xml:space="preserve"> </w:t>
      </w:r>
      <w:r w:rsidRPr="00B93957">
        <w:rPr>
          <w:rFonts w:eastAsia="SimSun"/>
          <w:bCs/>
          <w:color w:val="000000" w:themeColor="text1"/>
          <w:lang w:eastAsia="zh-CN"/>
        </w:rPr>
        <w:t>80'inden fazlasını kendisi karşılayabilmektedir. Ülkede çıkan petrol kaliteli olduğu için ihracat yapılmakta ve ülke içi ihtiyacı ithalat ile karşılanmaktadır. Petrol üretimi sabit bir oranda sürmesine rağmen doğal gaz üretiminde son yıllarda önemli bir artış meydana gelmiştir.</w:t>
      </w:r>
    </w:p>
    <w:p w:rsidR="00273CFD" w:rsidRPr="0062122A" w:rsidRDefault="00273CFD" w:rsidP="0009464C">
      <w:pPr>
        <w:ind w:firstLine="706"/>
        <w:jc w:val="both"/>
        <w:rPr>
          <w:rFonts w:eastAsia="SimSun"/>
          <w:bCs/>
          <w:color w:val="FF0000"/>
          <w:lang w:eastAsia="zh-CN"/>
        </w:rPr>
      </w:pPr>
    </w:p>
    <w:p w:rsidR="0009464C" w:rsidRPr="00B93957" w:rsidRDefault="0009464C" w:rsidP="0009464C">
      <w:pPr>
        <w:ind w:firstLine="706"/>
        <w:jc w:val="both"/>
        <w:rPr>
          <w:rFonts w:eastAsia="SimSun"/>
          <w:bCs/>
          <w:color w:val="000000" w:themeColor="text1"/>
          <w:lang w:eastAsia="zh-CN"/>
        </w:rPr>
      </w:pPr>
      <w:r w:rsidRPr="00B93957">
        <w:rPr>
          <w:rFonts w:eastAsia="SimSun"/>
          <w:bCs/>
          <w:color w:val="000000" w:themeColor="text1"/>
          <w:lang w:eastAsia="zh-CN"/>
        </w:rPr>
        <w:tab/>
        <w:t xml:space="preserve">Malezya, doğal gaz rezervleri açısından dünyada 14, ham petrol rezervleri açısından da 23’üncü sıradadır. Malezya, Katar’dan sonra dünyanın en büyük ikinci likit doğal gaz ihracatçısıdır. </w:t>
      </w:r>
      <w:r w:rsidR="00FB5C56">
        <w:rPr>
          <w:rFonts w:eastAsia="SimSun"/>
          <w:bCs/>
          <w:color w:val="000000" w:themeColor="text1"/>
          <w:lang w:eastAsia="zh-CN"/>
        </w:rPr>
        <w:t xml:space="preserve">Malezya Ekonomik İşler Bakanlığı tarafından yapılan açıklamaya göre Malezya’nın toplam petrol ve doğalgaz rezervinin 6,7 milyar varil (BBO) olduğu ve bu rezervlerin ancak 2029 yılına kadar yeterli olacağı tahmin edilmektedir. </w:t>
      </w:r>
    </w:p>
    <w:p w:rsidR="00014554" w:rsidRPr="0062122A" w:rsidRDefault="00014554" w:rsidP="0009464C">
      <w:pPr>
        <w:pStyle w:val="Normal0"/>
        <w:tabs>
          <w:tab w:val="left" w:pos="567"/>
        </w:tabs>
        <w:jc w:val="both"/>
        <w:rPr>
          <w:rFonts w:ascii="Times New Roman" w:hAnsi="Times New Roman" w:cs="Times New Roman"/>
          <w:color w:val="FF0000"/>
        </w:rPr>
      </w:pPr>
    </w:p>
    <w:p w:rsidR="0009464C" w:rsidRPr="00843132" w:rsidRDefault="0009464C" w:rsidP="00273CFD">
      <w:pPr>
        <w:pStyle w:val="Heading3"/>
        <w:ind w:firstLine="720"/>
        <w:rPr>
          <w:rFonts w:ascii="Times New Roman" w:hAnsi="Times New Roman" w:cs="Times New Roman"/>
          <w:b/>
          <w:color w:val="000000" w:themeColor="text1"/>
        </w:rPr>
      </w:pPr>
      <w:bookmarkStart w:id="103" w:name="_Toc231294386"/>
      <w:bookmarkStart w:id="104" w:name="_Toc231294705"/>
      <w:bookmarkStart w:id="105" w:name="_Toc231314444"/>
      <w:bookmarkStart w:id="106" w:name="_Toc231314907"/>
      <w:bookmarkStart w:id="107" w:name="_Toc231315375"/>
      <w:bookmarkStart w:id="108" w:name="_Toc234059464"/>
      <w:bookmarkStart w:id="109" w:name="_Toc234059634"/>
      <w:bookmarkStart w:id="110" w:name="_Toc250396319"/>
      <w:bookmarkStart w:id="111" w:name="_Toc250396758"/>
      <w:bookmarkStart w:id="112" w:name="_Toc250396873"/>
      <w:bookmarkStart w:id="113" w:name="_Toc250397022"/>
      <w:bookmarkStart w:id="114" w:name="_Toc250397067"/>
      <w:bookmarkStart w:id="115" w:name="_Toc252878978"/>
      <w:bookmarkStart w:id="116" w:name="_Toc256087277"/>
      <w:bookmarkStart w:id="117" w:name="_Toc317537446"/>
      <w:bookmarkStart w:id="118" w:name="_Toc317594877"/>
      <w:bookmarkStart w:id="119" w:name="_Toc317595074"/>
      <w:bookmarkStart w:id="120" w:name="_Toc384129983"/>
      <w:r w:rsidRPr="00843132">
        <w:rPr>
          <w:rFonts w:ascii="Times New Roman" w:hAnsi="Times New Roman" w:cs="Times New Roman"/>
          <w:b/>
          <w:color w:val="000000" w:themeColor="text1"/>
        </w:rPr>
        <w:t>Sanayi</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843132">
        <w:rPr>
          <w:rFonts w:ascii="Times New Roman" w:hAnsi="Times New Roman" w:cs="Times New Roman"/>
          <w:b/>
          <w:color w:val="000000" w:themeColor="text1"/>
        </w:rPr>
        <w:t xml:space="preserve"> </w:t>
      </w:r>
    </w:p>
    <w:p w:rsidR="0009464C" w:rsidRPr="00843132" w:rsidRDefault="0009464C" w:rsidP="0009464C">
      <w:pPr>
        <w:tabs>
          <w:tab w:val="left" w:pos="851"/>
        </w:tabs>
        <w:ind w:left="410"/>
        <w:jc w:val="both"/>
        <w:rPr>
          <w:b/>
          <w:color w:val="000000" w:themeColor="text1"/>
        </w:rPr>
      </w:pPr>
    </w:p>
    <w:p w:rsidR="007E121D" w:rsidRDefault="0009464C" w:rsidP="007E121D">
      <w:pPr>
        <w:pStyle w:val="Normal0"/>
        <w:tabs>
          <w:tab w:val="left" w:pos="567"/>
        </w:tabs>
        <w:jc w:val="both"/>
        <w:rPr>
          <w:rFonts w:ascii="Times New Roman" w:hAnsi="Times New Roman" w:cs="Times New Roman"/>
          <w:bCs/>
          <w:color w:val="000000" w:themeColor="text1"/>
        </w:rPr>
      </w:pPr>
      <w:r w:rsidRPr="00843132">
        <w:rPr>
          <w:rFonts w:ascii="Times New Roman" w:hAnsi="Times New Roman" w:cs="Times New Roman"/>
          <w:bCs/>
          <w:color w:val="000000" w:themeColor="text1"/>
        </w:rPr>
        <w:tab/>
      </w:r>
      <w:r w:rsidR="00273CFD" w:rsidRPr="00843132">
        <w:rPr>
          <w:rFonts w:ascii="Times New Roman" w:hAnsi="Times New Roman" w:cs="Times New Roman"/>
          <w:bCs/>
          <w:color w:val="000000" w:themeColor="text1"/>
        </w:rPr>
        <w:tab/>
      </w:r>
      <w:r w:rsidR="007E121D" w:rsidRPr="00843132">
        <w:rPr>
          <w:rFonts w:ascii="Times New Roman" w:hAnsi="Times New Roman" w:cs="Times New Roman"/>
          <w:color w:val="000000" w:themeColor="text1"/>
        </w:rPr>
        <w:t xml:space="preserve">2014 yılında </w:t>
      </w:r>
      <w:r w:rsidR="00EA02A2" w:rsidRPr="00843132">
        <w:rPr>
          <w:rFonts w:ascii="Times New Roman" w:hAnsi="Times New Roman" w:cs="Times New Roman"/>
          <w:color w:val="000000" w:themeColor="text1"/>
        </w:rPr>
        <w:t>ihracata yönelik sanayinin desteği ile (sektördeki ihracat artışı % 7</w:t>
      </w:r>
      <w:r w:rsidR="00B818D6" w:rsidRPr="00843132">
        <w:rPr>
          <w:rFonts w:ascii="Times New Roman" w:hAnsi="Times New Roman" w:cs="Times New Roman"/>
          <w:color w:val="000000" w:themeColor="text1"/>
        </w:rPr>
        <w:t>,</w:t>
      </w:r>
      <w:r w:rsidR="00EA02A2" w:rsidRPr="00843132">
        <w:rPr>
          <w:rFonts w:ascii="Times New Roman" w:hAnsi="Times New Roman" w:cs="Times New Roman"/>
          <w:color w:val="000000" w:themeColor="text1"/>
        </w:rPr>
        <w:t>1 olmuştur, toplam ihracat içindeki payı % 76</w:t>
      </w:r>
      <w:r w:rsidR="00B818D6" w:rsidRPr="00843132">
        <w:rPr>
          <w:rFonts w:ascii="Times New Roman" w:hAnsi="Times New Roman" w:cs="Times New Roman"/>
          <w:color w:val="000000" w:themeColor="text1"/>
        </w:rPr>
        <w:t>,</w:t>
      </w:r>
      <w:r w:rsidR="00EA02A2" w:rsidRPr="00843132">
        <w:rPr>
          <w:rFonts w:ascii="Times New Roman" w:hAnsi="Times New Roman" w:cs="Times New Roman"/>
          <w:color w:val="000000" w:themeColor="text1"/>
        </w:rPr>
        <w:t xml:space="preserve">7’dir) </w:t>
      </w:r>
      <w:r w:rsidR="007E121D" w:rsidRPr="00843132">
        <w:rPr>
          <w:rFonts w:ascii="Times New Roman" w:hAnsi="Times New Roman" w:cs="Times New Roman"/>
          <w:color w:val="000000" w:themeColor="text1"/>
        </w:rPr>
        <w:t>önemli bir artış göstererek % 6</w:t>
      </w:r>
      <w:r w:rsidR="00435375" w:rsidRPr="00843132">
        <w:rPr>
          <w:rFonts w:ascii="Times New Roman" w:hAnsi="Times New Roman" w:cs="Times New Roman"/>
          <w:color w:val="000000" w:themeColor="text1"/>
        </w:rPr>
        <w:t>.</w:t>
      </w:r>
      <w:r w:rsidR="00EA02A2" w:rsidRPr="00843132">
        <w:rPr>
          <w:rFonts w:ascii="Times New Roman" w:hAnsi="Times New Roman" w:cs="Times New Roman"/>
          <w:color w:val="000000" w:themeColor="text1"/>
        </w:rPr>
        <w:t>2</w:t>
      </w:r>
      <w:r w:rsidR="00B86C61" w:rsidRPr="00843132">
        <w:rPr>
          <w:rFonts w:ascii="Times New Roman" w:hAnsi="Times New Roman" w:cs="Times New Roman"/>
          <w:color w:val="000000" w:themeColor="text1"/>
        </w:rPr>
        <w:t xml:space="preserve"> olan büyüme hızı 2015 yılında bir miktar düşmüş ve % 4</w:t>
      </w:r>
      <w:r w:rsidR="00B818D6" w:rsidRPr="00843132">
        <w:rPr>
          <w:rFonts w:ascii="Times New Roman" w:hAnsi="Times New Roman" w:cs="Times New Roman"/>
          <w:color w:val="000000" w:themeColor="text1"/>
        </w:rPr>
        <w:t>,</w:t>
      </w:r>
      <w:r w:rsidR="00B86C61" w:rsidRPr="00843132">
        <w:rPr>
          <w:rFonts w:ascii="Times New Roman" w:hAnsi="Times New Roman" w:cs="Times New Roman"/>
          <w:color w:val="000000" w:themeColor="text1"/>
        </w:rPr>
        <w:t>9 olarak</w:t>
      </w:r>
      <w:r w:rsidR="007E121D" w:rsidRPr="00843132">
        <w:rPr>
          <w:rFonts w:ascii="Times New Roman" w:hAnsi="Times New Roman" w:cs="Times New Roman"/>
          <w:color w:val="000000" w:themeColor="text1"/>
        </w:rPr>
        <w:t xml:space="preserve"> gerçekleşm</w:t>
      </w:r>
      <w:r w:rsidR="00B86C61" w:rsidRPr="00843132">
        <w:rPr>
          <w:rFonts w:ascii="Times New Roman" w:hAnsi="Times New Roman" w:cs="Times New Roman"/>
          <w:color w:val="000000" w:themeColor="text1"/>
        </w:rPr>
        <w:t xml:space="preserve">esine karşın toplam </w:t>
      </w:r>
      <w:r w:rsidR="00B86C61" w:rsidRPr="00843132">
        <w:rPr>
          <w:rFonts w:ascii="Times New Roman" w:hAnsi="Times New Roman" w:cs="Times New Roman"/>
          <w:color w:val="000000" w:themeColor="text1"/>
        </w:rPr>
        <w:lastRenderedPageBreak/>
        <w:t>ihracat içindeki payı % 80</w:t>
      </w:r>
      <w:r w:rsidR="00D6103D" w:rsidRPr="00843132">
        <w:rPr>
          <w:rFonts w:ascii="Times New Roman" w:hAnsi="Times New Roman" w:cs="Times New Roman"/>
          <w:color w:val="000000" w:themeColor="text1"/>
        </w:rPr>
        <w:t>,5</w:t>
      </w:r>
      <w:r w:rsidR="00B86C61" w:rsidRPr="00843132">
        <w:rPr>
          <w:rFonts w:ascii="Times New Roman" w:hAnsi="Times New Roman" w:cs="Times New Roman"/>
          <w:color w:val="000000" w:themeColor="text1"/>
        </w:rPr>
        <w:t>’e ulaşmştır.</w:t>
      </w:r>
      <w:r w:rsidR="00D6103D" w:rsidRPr="00843132">
        <w:rPr>
          <w:rFonts w:ascii="Times New Roman" w:hAnsi="Times New Roman" w:cs="Times New Roman"/>
          <w:color w:val="000000" w:themeColor="text1"/>
        </w:rPr>
        <w:t xml:space="preserve"> Sanayi sektörü ihracatın</w:t>
      </w:r>
      <w:r w:rsidR="006038D6" w:rsidRPr="00843132">
        <w:rPr>
          <w:rFonts w:ascii="Times New Roman" w:hAnsi="Times New Roman" w:cs="Times New Roman"/>
          <w:color w:val="000000" w:themeColor="text1"/>
        </w:rPr>
        <w:t xml:space="preserve"> içinde</w:t>
      </w:r>
      <w:r w:rsidR="00D6103D" w:rsidRPr="00843132">
        <w:rPr>
          <w:rFonts w:ascii="Times New Roman" w:hAnsi="Times New Roman" w:cs="Times New Roman"/>
          <w:color w:val="000000" w:themeColor="text1"/>
        </w:rPr>
        <w:t xml:space="preserve">ki payını 2016 yılında da arttırmış ve % 82,2’ye ulaşmıştır. </w:t>
      </w:r>
      <w:r w:rsidR="00497DD8" w:rsidRPr="00843132">
        <w:rPr>
          <w:rFonts w:ascii="Times New Roman" w:hAnsi="Times New Roman" w:cs="Times New Roman"/>
          <w:color w:val="000000" w:themeColor="text1"/>
        </w:rPr>
        <w:t xml:space="preserve">2016’da sektörün </w:t>
      </w:r>
      <w:r w:rsidR="00497DD8" w:rsidRPr="00843132">
        <w:rPr>
          <w:rFonts w:ascii="Times New Roman" w:hAnsi="Times New Roman"/>
          <w:color w:val="000000" w:themeColor="text1"/>
        </w:rPr>
        <w:t xml:space="preserve">GSYİH’ya katkısı % 23 olmuştur. </w:t>
      </w:r>
      <w:r w:rsidR="00D6103D" w:rsidRPr="00843132">
        <w:rPr>
          <w:rFonts w:ascii="Times New Roman" w:hAnsi="Times New Roman" w:cs="Times New Roman"/>
          <w:color w:val="000000" w:themeColor="text1"/>
        </w:rPr>
        <w:t>Sekt</w:t>
      </w:r>
      <w:r w:rsidR="008D666C" w:rsidRPr="00843132">
        <w:rPr>
          <w:rFonts w:ascii="Times New Roman" w:hAnsi="Times New Roman" w:cs="Times New Roman"/>
          <w:color w:val="000000" w:themeColor="text1"/>
        </w:rPr>
        <w:t>ö</w:t>
      </w:r>
      <w:r w:rsidR="00D6103D" w:rsidRPr="00843132">
        <w:rPr>
          <w:rFonts w:ascii="Times New Roman" w:hAnsi="Times New Roman" w:cs="Times New Roman"/>
          <w:color w:val="000000" w:themeColor="text1"/>
        </w:rPr>
        <w:t xml:space="preserve">r içinde </w:t>
      </w:r>
      <w:r w:rsidR="006038D6" w:rsidRPr="00843132">
        <w:rPr>
          <w:rFonts w:ascii="Times New Roman" w:hAnsi="Times New Roman" w:cs="Times New Roman"/>
          <w:color w:val="000000" w:themeColor="text1"/>
        </w:rPr>
        <w:t>en büyük payı elektrik-el</w:t>
      </w:r>
      <w:r w:rsidR="009657DD" w:rsidRPr="00843132">
        <w:rPr>
          <w:rFonts w:ascii="Times New Roman" w:hAnsi="Times New Roman" w:cs="Times New Roman"/>
          <w:color w:val="000000" w:themeColor="text1"/>
        </w:rPr>
        <w:t>ektronik ürünleri almaktadır ki, toplam ihracat içindeki payı % 3</w:t>
      </w:r>
      <w:r w:rsidR="00D6103D" w:rsidRPr="00843132">
        <w:rPr>
          <w:rFonts w:ascii="Times New Roman" w:hAnsi="Times New Roman" w:cs="Times New Roman"/>
          <w:color w:val="000000" w:themeColor="text1"/>
        </w:rPr>
        <w:t>6,6</w:t>
      </w:r>
      <w:r w:rsidR="009657DD" w:rsidRPr="00843132">
        <w:rPr>
          <w:rFonts w:ascii="Times New Roman" w:hAnsi="Times New Roman" w:cs="Times New Roman"/>
          <w:color w:val="000000" w:themeColor="text1"/>
        </w:rPr>
        <w:t>‘</w:t>
      </w:r>
      <w:r w:rsidR="00D6103D" w:rsidRPr="00843132">
        <w:rPr>
          <w:rFonts w:ascii="Times New Roman" w:hAnsi="Times New Roman" w:cs="Times New Roman"/>
          <w:color w:val="000000" w:themeColor="text1"/>
        </w:rPr>
        <w:t>dır</w:t>
      </w:r>
      <w:r w:rsidR="009657DD" w:rsidRPr="00843132">
        <w:rPr>
          <w:rFonts w:ascii="Times New Roman" w:hAnsi="Times New Roman" w:cs="Times New Roman"/>
          <w:color w:val="000000" w:themeColor="text1"/>
        </w:rPr>
        <w:t xml:space="preserve">. </w:t>
      </w:r>
      <w:r w:rsidR="00D6103D" w:rsidRPr="00843132">
        <w:rPr>
          <w:rFonts w:ascii="Times New Roman" w:hAnsi="Times New Roman" w:cs="Times New Roman"/>
          <w:color w:val="000000" w:themeColor="text1"/>
        </w:rPr>
        <w:t>Ancak, buna karşın sektörün büyüme hızı 2015 yılında 4,7 iken, 2016 yılında bu oran % 4,4’e düşmüştür</w:t>
      </w:r>
      <w:r w:rsidR="00497DD8" w:rsidRPr="00843132">
        <w:rPr>
          <w:rFonts w:ascii="Times New Roman" w:hAnsi="Times New Roman" w:cs="Times New Roman"/>
          <w:color w:val="000000" w:themeColor="text1"/>
        </w:rPr>
        <w:t>.</w:t>
      </w:r>
      <w:r w:rsidR="00497DD8" w:rsidRPr="00843132">
        <w:rPr>
          <w:rFonts w:ascii="Times New Roman" w:eastAsiaTheme="minorHAnsi" w:hAnsi="Times New Roman" w:cs="Times New Roman"/>
          <w:bCs/>
          <w:color w:val="000000" w:themeColor="text1"/>
          <w:lang w:eastAsia="en-US"/>
        </w:rPr>
        <w:t xml:space="preserve"> </w:t>
      </w:r>
      <w:r w:rsidR="00497DD8" w:rsidRPr="00843132">
        <w:rPr>
          <w:rFonts w:ascii="Times New Roman" w:hAnsi="Times New Roman" w:cs="Times New Roman"/>
          <w:bCs/>
          <w:color w:val="000000" w:themeColor="text1"/>
        </w:rPr>
        <w:t>2017 yılında sektördeki büyüme hızı bir miktar daha azalarak % 4,3 olarak gerçekleşmesi hedeflenmekte</w:t>
      </w:r>
      <w:r w:rsidR="00843132" w:rsidRPr="00843132">
        <w:rPr>
          <w:rFonts w:ascii="Times New Roman" w:hAnsi="Times New Roman" w:cs="Times New Roman"/>
          <w:bCs/>
          <w:color w:val="000000" w:themeColor="text1"/>
        </w:rPr>
        <w:t xml:space="preserve"> iken gerçekleşme tam tersine olmuş ve büyüme hızı % 6,0 olarak gerçekleşmiştir. </w:t>
      </w:r>
    </w:p>
    <w:p w:rsidR="00F6474C" w:rsidRDefault="00F6474C" w:rsidP="007E121D">
      <w:pPr>
        <w:pStyle w:val="Normal0"/>
        <w:tabs>
          <w:tab w:val="left" w:pos="567"/>
        </w:tabs>
        <w:jc w:val="both"/>
        <w:rPr>
          <w:rFonts w:ascii="Times New Roman" w:hAnsi="Times New Roman" w:cs="Times New Roman"/>
          <w:bCs/>
          <w:color w:val="000000" w:themeColor="text1"/>
        </w:rPr>
      </w:pPr>
    </w:p>
    <w:p w:rsidR="007E121D" w:rsidRPr="007821C9" w:rsidRDefault="007E121D" w:rsidP="00273CFD">
      <w:pPr>
        <w:pStyle w:val="Heading3"/>
        <w:ind w:firstLine="720"/>
        <w:rPr>
          <w:rFonts w:ascii="Times New Roman" w:eastAsia="SimSun" w:hAnsi="Times New Roman" w:cs="Times New Roman"/>
          <w:b/>
          <w:bCs/>
          <w:color w:val="000000" w:themeColor="text1"/>
          <w:lang w:eastAsia="zh-CN"/>
        </w:rPr>
      </w:pPr>
      <w:bookmarkStart w:id="121" w:name="_Toc252878979"/>
      <w:bookmarkStart w:id="122" w:name="_Toc256087278"/>
      <w:bookmarkStart w:id="123" w:name="_Toc317537447"/>
      <w:bookmarkStart w:id="124" w:name="_Toc317594878"/>
      <w:bookmarkStart w:id="125" w:name="_Toc317595075"/>
      <w:bookmarkStart w:id="126" w:name="_Toc384129984"/>
      <w:r w:rsidRPr="007821C9">
        <w:rPr>
          <w:rFonts w:ascii="Times New Roman" w:hAnsi="Times New Roman" w:cs="Times New Roman"/>
          <w:b/>
          <w:color w:val="000000" w:themeColor="text1"/>
        </w:rPr>
        <w:t xml:space="preserve"> </w:t>
      </w:r>
      <w:r w:rsidRPr="007821C9">
        <w:rPr>
          <w:rFonts w:ascii="Times New Roman" w:eastAsia="SimSun" w:hAnsi="Times New Roman" w:cs="Times New Roman"/>
          <w:b/>
          <w:color w:val="000000" w:themeColor="text1"/>
          <w:lang w:eastAsia="zh-CN"/>
        </w:rPr>
        <w:t>İnşaat</w:t>
      </w:r>
      <w:bookmarkEnd w:id="121"/>
      <w:bookmarkEnd w:id="122"/>
      <w:bookmarkEnd w:id="123"/>
      <w:bookmarkEnd w:id="124"/>
      <w:bookmarkEnd w:id="125"/>
      <w:bookmarkEnd w:id="126"/>
    </w:p>
    <w:p w:rsidR="007E121D" w:rsidRPr="007821C9" w:rsidRDefault="007E121D" w:rsidP="007E121D">
      <w:pPr>
        <w:rPr>
          <w:rFonts w:eastAsia="SimSun"/>
          <w:color w:val="000000" w:themeColor="text1"/>
          <w:lang w:eastAsia="zh-CN"/>
        </w:rPr>
      </w:pPr>
    </w:p>
    <w:p w:rsidR="007E121D" w:rsidRPr="007821C9" w:rsidRDefault="007E121D" w:rsidP="007E121D">
      <w:pPr>
        <w:pStyle w:val="Normal0"/>
        <w:tabs>
          <w:tab w:val="left" w:pos="567"/>
        </w:tabs>
        <w:ind w:firstLine="567"/>
        <w:jc w:val="both"/>
        <w:rPr>
          <w:rFonts w:ascii="Times New Roman" w:hAnsi="Times New Roman" w:cs="Times New Roman"/>
          <w:color w:val="000000" w:themeColor="text1"/>
        </w:rPr>
      </w:pPr>
      <w:r w:rsidRPr="007821C9">
        <w:rPr>
          <w:rFonts w:ascii="Times New Roman" w:hAnsi="Times New Roman" w:cs="Times New Roman"/>
          <w:color w:val="000000" w:themeColor="text1"/>
        </w:rPr>
        <w:tab/>
      </w:r>
      <w:r w:rsidR="00796689">
        <w:rPr>
          <w:rFonts w:ascii="Times New Roman" w:hAnsi="Times New Roman" w:cs="Times New Roman"/>
          <w:color w:val="000000" w:themeColor="text1"/>
        </w:rPr>
        <w:t>2009 yılında</w:t>
      </w:r>
      <w:r w:rsidRPr="007821C9">
        <w:rPr>
          <w:rFonts w:ascii="Times New Roman" w:hAnsi="Times New Roman" w:cs="Times New Roman"/>
          <w:color w:val="000000" w:themeColor="text1"/>
        </w:rPr>
        <w:t xml:space="preserve"> küresel krizin </w:t>
      </w:r>
      <w:r w:rsidR="00796689">
        <w:rPr>
          <w:rFonts w:ascii="Times New Roman" w:hAnsi="Times New Roman" w:cs="Times New Roman"/>
          <w:color w:val="000000" w:themeColor="text1"/>
        </w:rPr>
        <w:t>Malezya</w:t>
      </w:r>
      <w:r w:rsidRPr="007821C9">
        <w:rPr>
          <w:rFonts w:ascii="Times New Roman" w:hAnsi="Times New Roman" w:cs="Times New Roman"/>
          <w:color w:val="000000" w:themeColor="text1"/>
        </w:rPr>
        <w:t xml:space="preserve"> ekonomisi üzerindeki baskısını ortadan kaldırmak adına hazırladığı ve kamuoyuna sunduğu teşvik </w:t>
      </w:r>
      <w:r w:rsidR="00796689">
        <w:rPr>
          <w:rFonts w:ascii="Times New Roman" w:hAnsi="Times New Roman" w:cs="Times New Roman"/>
          <w:color w:val="000000" w:themeColor="text1"/>
        </w:rPr>
        <w:t>paketleri kapsamında</w:t>
      </w:r>
      <w:r w:rsidRPr="007821C9">
        <w:rPr>
          <w:rFonts w:ascii="Times New Roman" w:hAnsi="Times New Roman" w:cs="Times New Roman"/>
          <w:color w:val="000000" w:themeColor="text1"/>
        </w:rPr>
        <w:t xml:space="preserve"> inşaat sektörüne</w:t>
      </w:r>
      <w:r w:rsidR="00796689">
        <w:rPr>
          <w:rFonts w:ascii="Times New Roman" w:hAnsi="Times New Roman" w:cs="Times New Roman"/>
          <w:color w:val="000000" w:themeColor="text1"/>
        </w:rPr>
        <w:t xml:space="preserve"> önem verilmiş ve </w:t>
      </w:r>
      <w:r w:rsidRPr="007821C9">
        <w:rPr>
          <w:rFonts w:ascii="Times New Roman" w:hAnsi="Times New Roman" w:cs="Times New Roman"/>
          <w:color w:val="000000" w:themeColor="text1"/>
        </w:rPr>
        <w:t xml:space="preserve">yeni projeler </w:t>
      </w:r>
      <w:r w:rsidR="00796689">
        <w:rPr>
          <w:rFonts w:ascii="Times New Roman" w:hAnsi="Times New Roman" w:cs="Times New Roman"/>
          <w:color w:val="000000" w:themeColor="text1"/>
        </w:rPr>
        <w:t>desteklenmiştir.</w:t>
      </w:r>
    </w:p>
    <w:p w:rsidR="007E121D" w:rsidRPr="007821C9" w:rsidRDefault="007E121D" w:rsidP="007E121D">
      <w:pPr>
        <w:pStyle w:val="Normal0"/>
        <w:tabs>
          <w:tab w:val="left" w:pos="567"/>
        </w:tabs>
        <w:jc w:val="both"/>
        <w:rPr>
          <w:rFonts w:ascii="Times New Roman" w:hAnsi="Times New Roman" w:cs="Times New Roman"/>
          <w:color w:val="000000" w:themeColor="text1"/>
          <w:highlight w:val="yellow"/>
        </w:rPr>
      </w:pPr>
    </w:p>
    <w:p w:rsidR="000C13BA" w:rsidRDefault="00796689" w:rsidP="00E212CE">
      <w:pPr>
        <w:tabs>
          <w:tab w:val="left" w:pos="270"/>
          <w:tab w:val="left" w:pos="810"/>
        </w:tabs>
        <w:jc w:val="both"/>
        <w:rPr>
          <w:bCs/>
          <w:color w:val="000000" w:themeColor="text1"/>
        </w:rPr>
      </w:pPr>
      <w:r>
        <w:rPr>
          <w:color w:val="000000" w:themeColor="text1"/>
        </w:rPr>
        <w:tab/>
      </w:r>
      <w:r>
        <w:rPr>
          <w:color w:val="000000" w:themeColor="text1"/>
        </w:rPr>
        <w:tab/>
        <w:t>İnşaat sektöründe verilen destekler ile</w:t>
      </w:r>
      <w:r w:rsidR="00BC120F" w:rsidRPr="007821C9">
        <w:rPr>
          <w:color w:val="000000" w:themeColor="text1"/>
        </w:rPr>
        <w:t xml:space="preserve"> </w:t>
      </w:r>
      <w:r w:rsidR="007E121D" w:rsidRPr="007821C9">
        <w:rPr>
          <w:bCs/>
          <w:color w:val="000000" w:themeColor="text1"/>
        </w:rPr>
        <w:t>2011 yılında %</w:t>
      </w:r>
      <w:r w:rsidR="00273CFD" w:rsidRPr="007821C9">
        <w:rPr>
          <w:bCs/>
          <w:color w:val="000000" w:themeColor="text1"/>
        </w:rPr>
        <w:t xml:space="preserve"> </w:t>
      </w:r>
      <w:r w:rsidR="00E92817" w:rsidRPr="007821C9">
        <w:rPr>
          <w:bCs/>
          <w:color w:val="000000" w:themeColor="text1"/>
        </w:rPr>
        <w:t>4</w:t>
      </w:r>
      <w:r w:rsidR="00D6103D" w:rsidRPr="007821C9">
        <w:rPr>
          <w:bCs/>
          <w:color w:val="000000" w:themeColor="text1"/>
        </w:rPr>
        <w:t>,</w:t>
      </w:r>
      <w:r w:rsidR="00E92817" w:rsidRPr="007821C9">
        <w:rPr>
          <w:bCs/>
          <w:color w:val="000000" w:themeColor="text1"/>
        </w:rPr>
        <w:t>6</w:t>
      </w:r>
      <w:r w:rsidR="007E121D" w:rsidRPr="007821C9">
        <w:rPr>
          <w:bCs/>
          <w:color w:val="000000" w:themeColor="text1"/>
        </w:rPr>
        <w:t>’lık bir büyüme gerçekleşirken, 2012 yılında büyüme oranı 1995 yılındaki %</w:t>
      </w:r>
      <w:r w:rsidR="008827BC" w:rsidRPr="007821C9">
        <w:rPr>
          <w:bCs/>
          <w:color w:val="000000" w:themeColor="text1"/>
        </w:rPr>
        <w:t xml:space="preserve"> </w:t>
      </w:r>
      <w:r w:rsidR="007E121D" w:rsidRPr="007821C9">
        <w:rPr>
          <w:bCs/>
          <w:color w:val="000000" w:themeColor="text1"/>
        </w:rPr>
        <w:t>21</w:t>
      </w:r>
      <w:r w:rsidR="00D6103D" w:rsidRPr="007821C9">
        <w:rPr>
          <w:bCs/>
          <w:color w:val="000000" w:themeColor="text1"/>
        </w:rPr>
        <w:t>,</w:t>
      </w:r>
      <w:r w:rsidR="007E121D" w:rsidRPr="007821C9">
        <w:rPr>
          <w:bCs/>
          <w:color w:val="000000" w:themeColor="text1"/>
        </w:rPr>
        <w:t>1’lik orandan sonra rekor bir seviyede artarak % 18</w:t>
      </w:r>
      <w:r w:rsidR="00D6103D" w:rsidRPr="007821C9">
        <w:rPr>
          <w:bCs/>
          <w:color w:val="000000" w:themeColor="text1"/>
        </w:rPr>
        <w:t>,</w:t>
      </w:r>
      <w:r w:rsidR="00E92817" w:rsidRPr="007821C9">
        <w:rPr>
          <w:bCs/>
          <w:color w:val="000000" w:themeColor="text1"/>
        </w:rPr>
        <w:t>1</w:t>
      </w:r>
      <w:r w:rsidR="007E121D" w:rsidRPr="007821C9">
        <w:rPr>
          <w:bCs/>
          <w:color w:val="000000" w:themeColor="text1"/>
        </w:rPr>
        <w:t xml:space="preserve"> olarak kaydedilmiştir. 2013 yılında da Ekonomik Dönüşüm Programı kapsamında MRT, LRT gibi altyapı projelerindeki hızlanmaya bağlı olarak sektör %</w:t>
      </w:r>
      <w:r w:rsidR="008827BC" w:rsidRPr="007821C9">
        <w:rPr>
          <w:bCs/>
          <w:color w:val="000000" w:themeColor="text1"/>
        </w:rPr>
        <w:t xml:space="preserve"> </w:t>
      </w:r>
      <w:r w:rsidR="007E121D" w:rsidRPr="007821C9">
        <w:rPr>
          <w:bCs/>
          <w:color w:val="000000" w:themeColor="text1"/>
        </w:rPr>
        <w:t>10</w:t>
      </w:r>
      <w:r w:rsidR="00D6103D" w:rsidRPr="007821C9">
        <w:rPr>
          <w:bCs/>
          <w:color w:val="000000" w:themeColor="text1"/>
        </w:rPr>
        <w:t>,</w:t>
      </w:r>
      <w:r w:rsidR="00E92817" w:rsidRPr="007821C9">
        <w:rPr>
          <w:bCs/>
          <w:color w:val="000000" w:themeColor="text1"/>
        </w:rPr>
        <w:t>8</w:t>
      </w:r>
      <w:r w:rsidR="007E121D" w:rsidRPr="007821C9">
        <w:rPr>
          <w:bCs/>
          <w:color w:val="000000" w:themeColor="text1"/>
        </w:rPr>
        <w:t xml:space="preserve"> oranında büyümüş, 2014 yılında bu oran %</w:t>
      </w:r>
      <w:r w:rsidR="008827BC" w:rsidRPr="007821C9">
        <w:rPr>
          <w:bCs/>
          <w:color w:val="000000" w:themeColor="text1"/>
        </w:rPr>
        <w:t xml:space="preserve"> </w:t>
      </w:r>
      <w:r w:rsidR="007E121D" w:rsidRPr="007821C9">
        <w:rPr>
          <w:bCs/>
          <w:color w:val="000000" w:themeColor="text1"/>
        </w:rPr>
        <w:t>11</w:t>
      </w:r>
      <w:r w:rsidR="00D6103D" w:rsidRPr="007821C9">
        <w:rPr>
          <w:bCs/>
          <w:color w:val="000000" w:themeColor="text1"/>
        </w:rPr>
        <w:t>,</w:t>
      </w:r>
      <w:r w:rsidR="00E92817" w:rsidRPr="007821C9">
        <w:rPr>
          <w:bCs/>
          <w:color w:val="000000" w:themeColor="text1"/>
        </w:rPr>
        <w:t>8</w:t>
      </w:r>
      <w:r w:rsidR="007E121D" w:rsidRPr="007821C9">
        <w:rPr>
          <w:bCs/>
          <w:color w:val="000000" w:themeColor="text1"/>
        </w:rPr>
        <w:t xml:space="preserve"> olarak gerçekleşmiş</w:t>
      </w:r>
      <w:r w:rsidR="00E92817" w:rsidRPr="007821C9">
        <w:rPr>
          <w:bCs/>
          <w:color w:val="000000" w:themeColor="text1"/>
        </w:rPr>
        <w:t xml:space="preserve"> ancak 2015 yılında % 8</w:t>
      </w:r>
      <w:r w:rsidR="00D6103D" w:rsidRPr="007821C9">
        <w:rPr>
          <w:bCs/>
          <w:color w:val="000000" w:themeColor="text1"/>
        </w:rPr>
        <w:t>,</w:t>
      </w:r>
      <w:r w:rsidR="00E92817" w:rsidRPr="007821C9">
        <w:rPr>
          <w:bCs/>
          <w:color w:val="000000" w:themeColor="text1"/>
        </w:rPr>
        <w:t>2’ye düşmüştür.</w:t>
      </w:r>
      <w:r w:rsidR="00D6103D" w:rsidRPr="007821C9">
        <w:rPr>
          <w:bCs/>
          <w:color w:val="000000" w:themeColor="text1"/>
        </w:rPr>
        <w:t xml:space="preserve"> Gerek uluslararası piyasaların etkisi, gerekse de iç piyasalarda yaşanan olumsuz gelişmelerin sonucu olarak 2016 yılında sektördeki büyüme hızında düşüş devam etmiş ve % 7,4</w:t>
      </w:r>
      <w:r w:rsidR="00936671">
        <w:rPr>
          <w:bCs/>
          <w:color w:val="000000" w:themeColor="text1"/>
        </w:rPr>
        <w:t>’e gerilemiştir.</w:t>
      </w:r>
      <w:r w:rsidR="00D6103D" w:rsidRPr="007821C9">
        <w:rPr>
          <w:bCs/>
          <w:color w:val="000000" w:themeColor="text1"/>
        </w:rPr>
        <w:t xml:space="preserve"> </w:t>
      </w:r>
      <w:r w:rsidR="00497DD8" w:rsidRPr="007821C9">
        <w:rPr>
          <w:color w:val="000000" w:themeColor="text1"/>
        </w:rPr>
        <w:t xml:space="preserve">GSYİH’ya katkısı ise % 4,5 olmuştur. </w:t>
      </w:r>
      <w:r w:rsidR="008D666C" w:rsidRPr="007821C9">
        <w:rPr>
          <w:bCs/>
          <w:color w:val="000000" w:themeColor="text1"/>
        </w:rPr>
        <w:t>2017 yılında inşaat sektöründe büyüme hızı</w:t>
      </w:r>
      <w:r w:rsidR="00497DD8" w:rsidRPr="007821C9">
        <w:rPr>
          <w:bCs/>
          <w:color w:val="000000" w:themeColor="text1"/>
        </w:rPr>
        <w:t>nın</w:t>
      </w:r>
      <w:r w:rsidR="008D666C" w:rsidRPr="007821C9">
        <w:rPr>
          <w:bCs/>
          <w:color w:val="000000" w:themeColor="text1"/>
        </w:rPr>
        <w:t xml:space="preserve"> bir miktar artarak % 8 olarak gerçekleşmesi hedeflenmekte</w:t>
      </w:r>
      <w:r w:rsidR="006B02A8" w:rsidRPr="007821C9">
        <w:rPr>
          <w:bCs/>
          <w:color w:val="000000" w:themeColor="text1"/>
        </w:rPr>
        <w:t xml:space="preserve"> iken sektörde daralma devam etmiş ve büyüme hızı % 6,7 olarak gerçekleşmiştir.</w:t>
      </w:r>
      <w:r w:rsidR="00313AAB" w:rsidRPr="007821C9">
        <w:rPr>
          <w:bCs/>
          <w:color w:val="000000" w:themeColor="text1"/>
        </w:rPr>
        <w:t xml:space="preserve"> </w:t>
      </w:r>
    </w:p>
    <w:p w:rsidR="00E212CE" w:rsidRDefault="00E212CE" w:rsidP="00E212CE">
      <w:pPr>
        <w:tabs>
          <w:tab w:val="left" w:pos="270"/>
          <w:tab w:val="left" w:pos="810"/>
        </w:tabs>
        <w:jc w:val="both"/>
        <w:rPr>
          <w:bCs/>
          <w:color w:val="000000" w:themeColor="text1"/>
        </w:rPr>
      </w:pPr>
    </w:p>
    <w:p w:rsidR="00275C9A" w:rsidRDefault="00E212CE" w:rsidP="00E212CE">
      <w:pPr>
        <w:tabs>
          <w:tab w:val="left" w:pos="270"/>
          <w:tab w:val="left" w:pos="810"/>
        </w:tabs>
        <w:jc w:val="both"/>
      </w:pPr>
      <w:r>
        <w:rPr>
          <w:bCs/>
          <w:color w:val="000000" w:themeColor="text1"/>
        </w:rPr>
        <w:t xml:space="preserve">     </w:t>
      </w:r>
      <w:r w:rsidR="00275C9A">
        <w:rPr>
          <w:bCs/>
          <w:color w:val="000000" w:themeColor="text1"/>
        </w:rPr>
        <w:tab/>
      </w:r>
      <w:r w:rsidR="00275C9A" w:rsidRPr="00275C9A">
        <w:rPr>
          <w:bCs/>
          <w:color w:val="000000" w:themeColor="text1"/>
        </w:rPr>
        <w:t xml:space="preserve">Malezya müteahhitlik sektörü, 2018 yılı Mayıs ayında göreve başlayan yeni hükümetin ekonomik büyümeyi sürdürmek ile mali konsolidasyona bağlı kalmak arasında dengeyi sağlamaya yönelik çalışmaları çerçevesinde önemli derecede etkilenmiştir.  18 Ekim 2018'de açıklanan 11. Malezya Planının Orta Dönem Değerlendirmesinde (2016-2020), olarak inşaat sektörü üretim artışını yıllık %7,1’den  %4,3’e revize edilmiştir. </w:t>
      </w:r>
      <w:r>
        <w:rPr>
          <w:bCs/>
          <w:color w:val="000000" w:themeColor="text1"/>
        </w:rPr>
        <w:t xml:space="preserve">Gerçekleşme oranı ise %4,2 olmuştur. </w:t>
      </w:r>
      <w:r w:rsidR="00275C9A" w:rsidRPr="00275C9A">
        <w:rPr>
          <w:bCs/>
          <w:color w:val="000000" w:themeColor="text1"/>
        </w:rPr>
        <w:t xml:space="preserve">Bu </w:t>
      </w:r>
      <w:r>
        <w:rPr>
          <w:bCs/>
          <w:color w:val="000000" w:themeColor="text1"/>
        </w:rPr>
        <w:t xml:space="preserve">durum </w:t>
      </w:r>
      <w:r w:rsidR="00275C9A" w:rsidRPr="00275C9A">
        <w:rPr>
          <w:bCs/>
          <w:color w:val="000000" w:themeColor="text1"/>
        </w:rPr>
        <w:t xml:space="preserve">büyük ölçüde </w:t>
      </w:r>
      <w:r>
        <w:rPr>
          <w:bCs/>
          <w:color w:val="000000" w:themeColor="text1"/>
        </w:rPr>
        <w:t>mega</w:t>
      </w:r>
      <w:r w:rsidR="00275C9A" w:rsidRPr="00275C9A">
        <w:rPr>
          <w:bCs/>
          <w:color w:val="000000" w:themeColor="text1"/>
        </w:rPr>
        <w:t xml:space="preserve"> altyapı projelerinin yeniden değerlendirilmeye alınmasının  yanı sıra konut ve konut dışı alt sektörlerde meydana gelen talep daralmasından kaynaklanmıştır.. 2 Kasım 2018'de Parlamentoda sunulan 2019 Bütçesi, inşaat sektörünün 2019'da % 4,7 oranında büyüyeceğini öngörmüştür.</w:t>
      </w:r>
      <w:r>
        <w:rPr>
          <w:bCs/>
          <w:color w:val="000000" w:themeColor="text1"/>
        </w:rPr>
        <w:t xml:space="preserve"> Sektörün 2019 yılı ilk çeyrek büyümesi ise sadece %0,3 olarak gerçekleşmiş olup, önümüzdeki dönem başlaması planlanan projelerle büyümenin artması beklenmektedir.</w:t>
      </w:r>
      <w:r w:rsidR="00275C9A">
        <w:rPr>
          <w:bCs/>
          <w:color w:val="000000" w:themeColor="text1"/>
        </w:rPr>
        <w:t xml:space="preserve"> </w:t>
      </w:r>
      <w:r w:rsidR="00275C9A">
        <w:t>Klang Vadisi Toplu Hızlı Transit 2 Hattı (KVMRT2) ve Hafif Hızlı Transit 3 Hattı (KVLRT3), Sabah ve Sarawak arasındaki Pan Borneo Otoyolu ve Gemas-Johor Bahru Elektrikli Çift Hat Trenyolu gibi başlıca altyapı projeleri ile ekonomik konut projelerinin yanı sıra</w:t>
      </w:r>
      <w:r w:rsidR="00275C9A" w:rsidRPr="00634EF3">
        <w:t xml:space="preserve"> </w:t>
      </w:r>
      <w:r w:rsidR="00275C9A" w:rsidRPr="005343B8">
        <w:t>Kuala Lumpur'daki Tun Razak Borsa</w:t>
      </w:r>
      <w:r w:rsidR="00275C9A" w:rsidRPr="00634EF3">
        <w:t xml:space="preserve"> binası</w:t>
      </w:r>
      <w:r w:rsidR="00275C9A">
        <w:t xml:space="preserve"> inşası</w:t>
      </w:r>
      <w:r w:rsidR="00275C9A" w:rsidRPr="005343B8">
        <w:t xml:space="preserve"> ve Bukit Bintang Şehir Merkezi</w:t>
      </w:r>
      <w:r w:rsidR="00275C9A">
        <w:t xml:space="preserve"> (BBCC)</w:t>
      </w:r>
      <w:r w:rsidR="00275C9A" w:rsidRPr="005343B8">
        <w:t xml:space="preserve"> </w:t>
      </w:r>
      <w:r w:rsidR="00275C9A">
        <w:t xml:space="preserve">projeleri de </w:t>
      </w:r>
      <w:r w:rsidR="00275C9A" w:rsidRPr="00634EF3">
        <w:t>Malezya’daki inşaat sektöründe</w:t>
      </w:r>
      <w:r w:rsidR="00275C9A">
        <w:t xml:space="preserve"> 2019 yılında beklenen</w:t>
      </w:r>
      <w:r w:rsidR="00275C9A" w:rsidRPr="00634EF3">
        <w:t xml:space="preserve"> büyümeye katkı sağlamaktadır.</w:t>
      </w:r>
    </w:p>
    <w:p w:rsidR="00275C9A" w:rsidRPr="00275C9A" w:rsidRDefault="00275C9A" w:rsidP="00275C9A">
      <w:pPr>
        <w:tabs>
          <w:tab w:val="left" w:pos="270"/>
          <w:tab w:val="left" w:pos="810"/>
        </w:tabs>
        <w:jc w:val="both"/>
        <w:rPr>
          <w:color w:val="FF0000"/>
        </w:rPr>
      </w:pPr>
    </w:p>
    <w:p w:rsidR="00275C9A" w:rsidRPr="005343B8" w:rsidRDefault="00275C9A" w:rsidP="00275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5343B8">
        <w:t xml:space="preserve">Petrokimya ve enerji santrali </w:t>
      </w:r>
      <w:r w:rsidRPr="00634EF3">
        <w:t>alanında</w:t>
      </w:r>
      <w:r w:rsidRPr="005343B8">
        <w:t xml:space="preserve"> devam etmekte olan </w:t>
      </w:r>
      <w:r w:rsidRPr="00634EF3">
        <w:t xml:space="preserve">önemli </w:t>
      </w:r>
      <w:r w:rsidRPr="005343B8">
        <w:t>projeler arasında Pegerang</w:t>
      </w:r>
      <w:r w:rsidRPr="00634EF3">
        <w:t>/Johor</w:t>
      </w:r>
      <w:r w:rsidRPr="005343B8">
        <w:t xml:space="preserve">'daki Deepwater Petroleum Terminal 2, </w:t>
      </w:r>
      <w:r w:rsidRPr="00634EF3">
        <w:t xml:space="preserve">Sabah eyaletindeki Yüzen LNG 2 </w:t>
      </w:r>
      <w:r w:rsidR="00A46811">
        <w:t xml:space="preserve">Platformu </w:t>
      </w:r>
      <w:r w:rsidRPr="00634EF3">
        <w:t>ve Bokor/ Sarawak't</w:t>
      </w:r>
      <w:r w:rsidRPr="005343B8">
        <w:t xml:space="preserve">aki Merkezi İşleme Platformu </w:t>
      </w:r>
      <w:r w:rsidRPr="00634EF3">
        <w:t>yer almaktadır.</w:t>
      </w:r>
    </w:p>
    <w:p w:rsidR="00275C9A" w:rsidRPr="005343B8" w:rsidRDefault="00275C9A" w:rsidP="00275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3278" w:rsidRPr="007821C9" w:rsidRDefault="00763278" w:rsidP="008827BC">
      <w:pPr>
        <w:pStyle w:val="Heading3"/>
        <w:ind w:firstLine="720"/>
        <w:rPr>
          <w:rFonts w:ascii="Times New Roman" w:hAnsi="Times New Roman" w:cs="Times New Roman"/>
          <w:b/>
          <w:color w:val="000000" w:themeColor="text1"/>
        </w:rPr>
      </w:pPr>
      <w:bookmarkStart w:id="127" w:name="_Toc231294388"/>
      <w:bookmarkStart w:id="128" w:name="_Toc231294707"/>
      <w:bookmarkStart w:id="129" w:name="_Toc231314446"/>
      <w:bookmarkStart w:id="130" w:name="_Toc231314909"/>
      <w:bookmarkStart w:id="131" w:name="_Toc231315377"/>
      <w:bookmarkStart w:id="132" w:name="_Toc234059466"/>
      <w:bookmarkStart w:id="133" w:name="_Toc234059636"/>
      <w:bookmarkStart w:id="134" w:name="_Toc250396321"/>
      <w:bookmarkStart w:id="135" w:name="_Toc250396760"/>
      <w:bookmarkStart w:id="136" w:name="_Toc250396875"/>
      <w:bookmarkStart w:id="137" w:name="_Toc250397024"/>
      <w:bookmarkStart w:id="138" w:name="_Toc250397069"/>
      <w:bookmarkStart w:id="139" w:name="_Toc252878980"/>
      <w:bookmarkStart w:id="140" w:name="_Toc256087279"/>
      <w:bookmarkStart w:id="141" w:name="_Toc317537448"/>
      <w:bookmarkStart w:id="142" w:name="_Toc317594879"/>
      <w:bookmarkStart w:id="143" w:name="_Toc317595076"/>
      <w:bookmarkStart w:id="144" w:name="_Toc384129985"/>
      <w:r w:rsidRPr="007821C9">
        <w:rPr>
          <w:rFonts w:ascii="Times New Roman" w:hAnsi="Times New Roman" w:cs="Times New Roman"/>
          <w:b/>
          <w:color w:val="000000" w:themeColor="text1"/>
        </w:rPr>
        <w:t>Hizmetler</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763278" w:rsidRPr="007821C9" w:rsidRDefault="00763278" w:rsidP="00763278">
      <w:pPr>
        <w:rPr>
          <w:color w:val="000000" w:themeColor="text1"/>
        </w:rPr>
      </w:pPr>
    </w:p>
    <w:p w:rsidR="00763278" w:rsidRPr="007821C9" w:rsidRDefault="00763278" w:rsidP="00763278">
      <w:pPr>
        <w:pStyle w:val="4-NormalText"/>
        <w:tabs>
          <w:tab w:val="left" w:pos="720"/>
        </w:tabs>
        <w:rPr>
          <w:rFonts w:ascii="Times New Roman" w:eastAsia="SimSun" w:hAnsi="Times New Roman"/>
          <w:bCs/>
          <w:color w:val="000000" w:themeColor="text1"/>
          <w:lang w:eastAsia="zh-CN"/>
        </w:rPr>
      </w:pPr>
      <w:r w:rsidRPr="007821C9">
        <w:rPr>
          <w:rFonts w:ascii="Times New Roman" w:hAnsi="Times New Roman"/>
          <w:color w:val="000000" w:themeColor="text1"/>
        </w:rPr>
        <w:lastRenderedPageBreak/>
        <w:tab/>
        <w:t xml:space="preserve">Hizmetler sektörü, finansal hizmetler dahil olmak üzere, ekonominin </w:t>
      </w:r>
      <w:r w:rsidR="00E212CE">
        <w:rPr>
          <w:rFonts w:ascii="Times New Roman" w:hAnsi="Times New Roman"/>
          <w:color w:val="000000" w:themeColor="text1"/>
        </w:rPr>
        <w:t>%56’sını oluşturmaktadır.</w:t>
      </w:r>
      <w:r w:rsidRPr="007821C9">
        <w:rPr>
          <w:rFonts w:ascii="Times New Roman" w:hAnsi="Times New Roman"/>
          <w:color w:val="000000" w:themeColor="text1"/>
        </w:rPr>
        <w:t xml:space="preserve"> </w:t>
      </w:r>
      <w:r w:rsidR="00E212CE">
        <w:rPr>
          <w:rFonts w:ascii="Times New Roman" w:hAnsi="Times New Roman"/>
          <w:color w:val="000000" w:themeColor="text1"/>
        </w:rPr>
        <w:t>Hizmetler sektörünün 2019 yılı ilk çeyrek büyümesi %6,4 olarak gerçekleşmiştir.</w:t>
      </w:r>
      <w:r w:rsidR="007821C9" w:rsidRPr="007821C9">
        <w:rPr>
          <w:rFonts w:ascii="Times New Roman" w:hAnsi="Times New Roman"/>
          <w:color w:val="000000" w:themeColor="text1"/>
        </w:rPr>
        <w:t xml:space="preserve"> </w:t>
      </w:r>
      <w:r w:rsidR="00FE46EB" w:rsidRPr="007821C9">
        <w:rPr>
          <w:rFonts w:ascii="Times New Roman" w:hAnsi="Times New Roman"/>
          <w:color w:val="000000" w:themeColor="text1"/>
        </w:rPr>
        <w:t>T</w:t>
      </w:r>
      <w:r w:rsidRPr="007821C9">
        <w:rPr>
          <w:rFonts w:ascii="Times New Roman" w:hAnsi="Times New Roman"/>
          <w:color w:val="000000" w:themeColor="text1"/>
        </w:rPr>
        <w:t xml:space="preserve">oplam istihdamın </w:t>
      </w:r>
      <w:r w:rsidR="005F0EC0" w:rsidRPr="007821C9">
        <w:rPr>
          <w:rFonts w:ascii="Times New Roman" w:hAnsi="Times New Roman"/>
          <w:color w:val="000000" w:themeColor="text1"/>
        </w:rPr>
        <w:t>büyük bölümü hizmetler sektöründe olup (</w:t>
      </w:r>
      <w:r w:rsidR="000A7061" w:rsidRPr="007821C9">
        <w:rPr>
          <w:rFonts w:ascii="Times New Roman" w:hAnsi="Times New Roman"/>
          <w:color w:val="000000" w:themeColor="text1"/>
        </w:rPr>
        <w:t xml:space="preserve">yaklaşık </w:t>
      </w:r>
      <w:r w:rsidRPr="007821C9">
        <w:rPr>
          <w:rFonts w:ascii="Times New Roman" w:hAnsi="Times New Roman"/>
          <w:color w:val="000000" w:themeColor="text1"/>
        </w:rPr>
        <w:t>%</w:t>
      </w:r>
      <w:r w:rsidR="007605F4" w:rsidRPr="007821C9">
        <w:rPr>
          <w:rFonts w:ascii="Times New Roman" w:hAnsi="Times New Roman"/>
          <w:color w:val="000000" w:themeColor="text1"/>
        </w:rPr>
        <w:t xml:space="preserve"> </w:t>
      </w:r>
      <w:r w:rsidRPr="007821C9">
        <w:rPr>
          <w:rFonts w:ascii="Times New Roman" w:hAnsi="Times New Roman"/>
          <w:color w:val="000000" w:themeColor="text1"/>
        </w:rPr>
        <w:t>6</w:t>
      </w:r>
      <w:r w:rsidR="000A7061" w:rsidRPr="007821C9">
        <w:rPr>
          <w:rFonts w:ascii="Times New Roman" w:hAnsi="Times New Roman"/>
          <w:color w:val="000000" w:themeColor="text1"/>
        </w:rPr>
        <w:t>2</w:t>
      </w:r>
      <w:r w:rsidR="005F0EC0" w:rsidRPr="007821C9">
        <w:rPr>
          <w:rFonts w:ascii="Times New Roman" w:hAnsi="Times New Roman"/>
          <w:color w:val="000000" w:themeColor="text1"/>
        </w:rPr>
        <w:t>),</w:t>
      </w:r>
      <w:r w:rsidRPr="007821C9">
        <w:rPr>
          <w:rFonts w:ascii="Times New Roman" w:hAnsi="Times New Roman"/>
          <w:color w:val="000000" w:themeColor="text1"/>
        </w:rPr>
        <w:t xml:space="preserve"> </w:t>
      </w:r>
      <w:r w:rsidR="005F0EC0" w:rsidRPr="007821C9">
        <w:rPr>
          <w:rFonts w:ascii="Times New Roman" w:hAnsi="Times New Roman"/>
          <w:color w:val="000000" w:themeColor="text1"/>
        </w:rPr>
        <w:t>i</w:t>
      </w:r>
      <w:r w:rsidRPr="007821C9">
        <w:rPr>
          <w:rFonts w:ascii="Times New Roman" w:hAnsi="Times New Roman"/>
          <w:color w:val="000000" w:themeColor="text1"/>
        </w:rPr>
        <w:t>stihdamın en yüksek olduğu alt gruplar ticaret, finans, sigorta ve kamu hizmetleri olmaktadır.</w:t>
      </w:r>
      <w:r w:rsidRPr="007821C9">
        <w:rPr>
          <w:rFonts w:ascii="Times New Roman" w:eastAsia="SimSun" w:hAnsi="Times New Roman"/>
          <w:bCs/>
          <w:color w:val="000000" w:themeColor="text1"/>
          <w:lang w:eastAsia="zh-CN"/>
        </w:rPr>
        <w:t xml:space="preserve"> </w:t>
      </w:r>
    </w:p>
    <w:p w:rsidR="007E121D" w:rsidRPr="007821C9" w:rsidRDefault="007E121D" w:rsidP="007E121D">
      <w:pPr>
        <w:pStyle w:val="Normal0"/>
        <w:tabs>
          <w:tab w:val="left" w:pos="567"/>
        </w:tabs>
        <w:jc w:val="both"/>
        <w:rPr>
          <w:rFonts w:ascii="Times New Roman" w:hAnsi="Times New Roman" w:cs="Times New Roman"/>
          <w:b/>
          <w:bCs/>
          <w:color w:val="000000" w:themeColor="text1"/>
        </w:rPr>
      </w:pPr>
    </w:p>
    <w:p w:rsidR="00C25168" w:rsidRPr="0069252A" w:rsidRDefault="00E212CE" w:rsidP="00C25168">
      <w:pPr>
        <w:ind w:firstLine="720"/>
        <w:rPr>
          <w:b/>
          <w:color w:val="000000" w:themeColor="text1"/>
        </w:rPr>
      </w:pPr>
      <w:r>
        <w:rPr>
          <w:b/>
          <w:color w:val="000000" w:themeColor="text1"/>
        </w:rPr>
        <w:t>Bütçede</w:t>
      </w:r>
      <w:r w:rsidR="00C25168" w:rsidRPr="0069252A">
        <w:rPr>
          <w:b/>
          <w:color w:val="000000" w:themeColor="text1"/>
        </w:rPr>
        <w:t xml:space="preserve"> </w:t>
      </w:r>
      <w:r w:rsidR="00F6474C">
        <w:rPr>
          <w:b/>
          <w:color w:val="000000" w:themeColor="text1"/>
        </w:rPr>
        <w:t>Yer Alan</w:t>
      </w:r>
      <w:r w:rsidR="00C25168" w:rsidRPr="0069252A">
        <w:rPr>
          <w:b/>
          <w:color w:val="000000" w:themeColor="text1"/>
        </w:rPr>
        <w:t xml:space="preserve"> Sübvansiyon ve Teşvikler</w:t>
      </w:r>
    </w:p>
    <w:p w:rsidR="0069252A" w:rsidRPr="0069252A" w:rsidRDefault="0069252A" w:rsidP="0069252A">
      <w:pPr>
        <w:rPr>
          <w:b/>
          <w:color w:val="000000" w:themeColor="text1"/>
        </w:rPr>
      </w:pPr>
    </w:p>
    <w:p w:rsidR="001C3068" w:rsidRPr="0069252A" w:rsidRDefault="0069252A" w:rsidP="0069252A">
      <w:pPr>
        <w:pStyle w:val="Normal0"/>
        <w:tabs>
          <w:tab w:val="left" w:pos="567"/>
        </w:tabs>
        <w:jc w:val="both"/>
        <w:rPr>
          <w:rFonts w:ascii="Times New Roman" w:hAnsi="Times New Roman" w:cs="Times New Roman"/>
          <w:color w:val="000000" w:themeColor="text1"/>
        </w:rPr>
      </w:pPr>
      <w:r w:rsidRPr="0069252A">
        <w:rPr>
          <w:rFonts w:ascii="Times New Roman" w:hAnsi="Times New Roman" w:cs="Times New Roman"/>
          <w:color w:val="000000" w:themeColor="text1"/>
        </w:rPr>
        <w:tab/>
        <w:t xml:space="preserve"> Malezya’da hükümet tarafından; temel tüketim mallarına sübvansiyon uygulanmakta idi. 2014 yılına kadar akaryakıtta da sübvansiyon uygulanmakta iken 2015 başından itibaren bu uygulamaya son verilmiştir. Anılan sübvansiyonlarla Malezya hayat pahalılığı endeksinde alt sıralarda yer almaktadır. Bunların yanısıra bazı ürünlerde de fiyat kontrol mekanizması adı altında sübvansiyon uygulanmaktadır.</w:t>
      </w:r>
    </w:p>
    <w:p w:rsidR="00CE2570" w:rsidRDefault="00CE2570" w:rsidP="00CE2570">
      <w:pPr>
        <w:rPr>
          <w:color w:val="FF0000"/>
        </w:rPr>
      </w:pPr>
    </w:p>
    <w:p w:rsidR="00F712CC" w:rsidRDefault="00F712CC" w:rsidP="00CE2570">
      <w:pPr>
        <w:rPr>
          <w:color w:val="FF0000"/>
        </w:rPr>
      </w:pPr>
    </w:p>
    <w:tbl>
      <w:tblPr>
        <w:tblW w:w="8260" w:type="dxa"/>
        <w:tblInd w:w="93" w:type="dxa"/>
        <w:tblLook w:val="04A0" w:firstRow="1" w:lastRow="0" w:firstColumn="1" w:lastColumn="0" w:noHBand="0" w:noVBand="1"/>
      </w:tblPr>
      <w:tblGrid>
        <w:gridCol w:w="2900"/>
        <w:gridCol w:w="1780"/>
        <w:gridCol w:w="2000"/>
        <w:gridCol w:w="1580"/>
      </w:tblGrid>
      <w:tr w:rsidR="00154D7B" w:rsidRPr="009621AB" w:rsidTr="00154D7B">
        <w:trPr>
          <w:trHeight w:val="439"/>
        </w:trPr>
        <w:tc>
          <w:tcPr>
            <w:tcW w:w="82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54D7B" w:rsidRPr="009621AB" w:rsidRDefault="00154D7B" w:rsidP="0069252A">
            <w:pPr>
              <w:jc w:val="center"/>
              <w:rPr>
                <w:b/>
                <w:bCs/>
                <w:color w:val="000000"/>
              </w:rPr>
            </w:pPr>
            <w:r w:rsidRPr="009621AB">
              <w:rPr>
                <w:b/>
                <w:bCs/>
                <w:color w:val="000000"/>
              </w:rPr>
              <w:t>Devlet</w:t>
            </w:r>
            <w:r w:rsidR="0069252A">
              <w:rPr>
                <w:b/>
                <w:bCs/>
                <w:color w:val="000000"/>
              </w:rPr>
              <w:t>çe</w:t>
            </w:r>
            <w:r w:rsidRPr="009621AB">
              <w:rPr>
                <w:b/>
                <w:bCs/>
                <w:color w:val="000000"/>
              </w:rPr>
              <w:t xml:space="preserve"> Kontrol Edilen Ürünlere Sübvansiyonlar</w:t>
            </w:r>
          </w:p>
        </w:tc>
      </w:tr>
      <w:tr w:rsidR="00154D7B" w:rsidRPr="009621AB" w:rsidTr="007D4291">
        <w:trPr>
          <w:trHeight w:val="84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154D7B" w:rsidRPr="009621AB" w:rsidRDefault="00154D7B" w:rsidP="007D4291">
            <w:pPr>
              <w:rPr>
                <w:b/>
                <w:bCs/>
                <w:color w:val="000000"/>
              </w:rPr>
            </w:pPr>
            <w:r w:rsidRPr="009621AB">
              <w:rPr>
                <w:b/>
                <w:bCs/>
                <w:color w:val="000000"/>
              </w:rPr>
              <w:t>Ürün</w:t>
            </w:r>
          </w:p>
        </w:tc>
        <w:tc>
          <w:tcPr>
            <w:tcW w:w="1780" w:type="dxa"/>
            <w:tcBorders>
              <w:top w:val="nil"/>
              <w:left w:val="nil"/>
              <w:bottom w:val="single" w:sz="8" w:space="0" w:color="auto"/>
              <w:right w:val="single" w:sz="8" w:space="0" w:color="auto"/>
            </w:tcBorders>
            <w:shd w:val="clear" w:color="auto" w:fill="auto"/>
            <w:vAlign w:val="center"/>
            <w:hideMark/>
          </w:tcPr>
          <w:p w:rsidR="00154D7B" w:rsidRPr="009621AB" w:rsidRDefault="00154D7B" w:rsidP="007D4291">
            <w:pPr>
              <w:jc w:val="center"/>
              <w:rPr>
                <w:b/>
                <w:bCs/>
                <w:color w:val="000000"/>
              </w:rPr>
            </w:pPr>
            <w:r w:rsidRPr="009621AB">
              <w:rPr>
                <w:b/>
                <w:bCs/>
                <w:color w:val="000000"/>
              </w:rPr>
              <w:t>Orjinal Fiyat (Rm)</w:t>
            </w:r>
          </w:p>
        </w:tc>
        <w:tc>
          <w:tcPr>
            <w:tcW w:w="2000" w:type="dxa"/>
            <w:tcBorders>
              <w:top w:val="nil"/>
              <w:left w:val="nil"/>
              <w:bottom w:val="single" w:sz="8" w:space="0" w:color="auto"/>
              <w:right w:val="single" w:sz="8" w:space="0" w:color="auto"/>
            </w:tcBorders>
            <w:shd w:val="clear" w:color="auto" w:fill="auto"/>
            <w:vAlign w:val="center"/>
            <w:hideMark/>
          </w:tcPr>
          <w:p w:rsidR="00154D7B" w:rsidRPr="009621AB" w:rsidRDefault="00154D7B" w:rsidP="00972BD3">
            <w:pPr>
              <w:jc w:val="center"/>
              <w:rPr>
                <w:b/>
                <w:bCs/>
                <w:color w:val="000000"/>
              </w:rPr>
            </w:pPr>
            <w:r w:rsidRPr="009621AB">
              <w:rPr>
                <w:b/>
                <w:bCs/>
                <w:color w:val="000000"/>
              </w:rPr>
              <w:t>Sü</w:t>
            </w:r>
            <w:r w:rsidR="00972BD3">
              <w:rPr>
                <w:b/>
                <w:bCs/>
                <w:color w:val="000000"/>
              </w:rPr>
              <w:t>b</w:t>
            </w:r>
            <w:r w:rsidRPr="009621AB">
              <w:rPr>
                <w:b/>
                <w:bCs/>
                <w:color w:val="000000"/>
              </w:rPr>
              <w:t>vansiyon Sonrası Fiyat (Rm)</w:t>
            </w:r>
          </w:p>
        </w:tc>
        <w:tc>
          <w:tcPr>
            <w:tcW w:w="1580" w:type="dxa"/>
            <w:tcBorders>
              <w:top w:val="nil"/>
              <w:left w:val="nil"/>
              <w:bottom w:val="single" w:sz="8" w:space="0" w:color="auto"/>
              <w:right w:val="single" w:sz="8" w:space="0" w:color="auto"/>
            </w:tcBorders>
            <w:shd w:val="clear" w:color="auto" w:fill="auto"/>
            <w:vAlign w:val="center"/>
            <w:hideMark/>
          </w:tcPr>
          <w:p w:rsidR="00154D7B" w:rsidRPr="009621AB" w:rsidRDefault="00154D7B" w:rsidP="007D4291">
            <w:pPr>
              <w:jc w:val="center"/>
              <w:rPr>
                <w:b/>
                <w:bCs/>
                <w:color w:val="000000"/>
              </w:rPr>
            </w:pPr>
            <w:r w:rsidRPr="009621AB">
              <w:rPr>
                <w:b/>
                <w:bCs/>
                <w:color w:val="000000"/>
              </w:rPr>
              <w:t>Sübvansiyon Miktarı (Rm)</w:t>
            </w:r>
          </w:p>
        </w:tc>
      </w:tr>
      <w:tr w:rsidR="00154D7B" w:rsidRPr="009621AB" w:rsidTr="007D4291">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154D7B" w:rsidRPr="009621AB" w:rsidRDefault="00154D7B" w:rsidP="007D4291">
            <w:pPr>
              <w:rPr>
                <w:color w:val="000000"/>
              </w:rPr>
            </w:pPr>
            <w:r w:rsidRPr="009621AB">
              <w:rPr>
                <w:color w:val="000000"/>
              </w:rPr>
              <w:t>LPG 14 kg</w:t>
            </w:r>
          </w:p>
        </w:tc>
        <w:tc>
          <w:tcPr>
            <w:tcW w:w="1780" w:type="dxa"/>
            <w:tcBorders>
              <w:top w:val="nil"/>
              <w:left w:val="nil"/>
              <w:bottom w:val="single" w:sz="8" w:space="0" w:color="auto"/>
              <w:right w:val="single" w:sz="8" w:space="0" w:color="auto"/>
            </w:tcBorders>
            <w:shd w:val="clear" w:color="auto" w:fill="auto"/>
            <w:vAlign w:val="center"/>
            <w:hideMark/>
          </w:tcPr>
          <w:p w:rsidR="00154D7B" w:rsidRPr="009621AB" w:rsidRDefault="00154D7B" w:rsidP="007D4291">
            <w:pPr>
              <w:jc w:val="center"/>
              <w:rPr>
                <w:color w:val="000000"/>
              </w:rPr>
            </w:pPr>
            <w:r w:rsidRPr="009621AB">
              <w:rPr>
                <w:color w:val="000000"/>
              </w:rPr>
              <w:t>53,20</w:t>
            </w:r>
          </w:p>
        </w:tc>
        <w:tc>
          <w:tcPr>
            <w:tcW w:w="2000" w:type="dxa"/>
            <w:tcBorders>
              <w:top w:val="nil"/>
              <w:left w:val="nil"/>
              <w:bottom w:val="single" w:sz="8" w:space="0" w:color="auto"/>
              <w:right w:val="single" w:sz="8" w:space="0" w:color="auto"/>
            </w:tcBorders>
            <w:shd w:val="clear" w:color="auto" w:fill="auto"/>
            <w:vAlign w:val="center"/>
            <w:hideMark/>
          </w:tcPr>
          <w:p w:rsidR="00154D7B" w:rsidRPr="009621AB" w:rsidRDefault="00154D7B" w:rsidP="007D4291">
            <w:pPr>
              <w:jc w:val="center"/>
              <w:rPr>
                <w:color w:val="000000"/>
              </w:rPr>
            </w:pPr>
            <w:r w:rsidRPr="009621AB">
              <w:rPr>
                <w:color w:val="000000"/>
              </w:rPr>
              <w:t>26,60</w:t>
            </w:r>
          </w:p>
        </w:tc>
        <w:tc>
          <w:tcPr>
            <w:tcW w:w="1580" w:type="dxa"/>
            <w:tcBorders>
              <w:top w:val="nil"/>
              <w:left w:val="nil"/>
              <w:bottom w:val="single" w:sz="8" w:space="0" w:color="auto"/>
              <w:right w:val="single" w:sz="8" w:space="0" w:color="auto"/>
            </w:tcBorders>
            <w:shd w:val="clear" w:color="auto" w:fill="auto"/>
            <w:vAlign w:val="center"/>
            <w:hideMark/>
          </w:tcPr>
          <w:p w:rsidR="00154D7B" w:rsidRPr="009621AB" w:rsidRDefault="00154D7B" w:rsidP="007D4291">
            <w:pPr>
              <w:jc w:val="center"/>
              <w:rPr>
                <w:color w:val="000000"/>
              </w:rPr>
            </w:pPr>
            <w:r w:rsidRPr="009621AB">
              <w:rPr>
                <w:color w:val="000000"/>
              </w:rPr>
              <w:t>26,60</w:t>
            </w:r>
          </w:p>
        </w:tc>
      </w:tr>
      <w:tr w:rsidR="00154D7B" w:rsidRPr="009621AB" w:rsidTr="007D4291">
        <w:trPr>
          <w:trHeight w:val="39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154D7B" w:rsidRPr="009621AB" w:rsidRDefault="00154D7B" w:rsidP="007D4291">
            <w:pPr>
              <w:rPr>
                <w:color w:val="000000"/>
              </w:rPr>
            </w:pPr>
            <w:r w:rsidRPr="009621AB">
              <w:rPr>
                <w:color w:val="000000"/>
              </w:rPr>
              <w:t>Buğday Unu-Genel Amaçlı</w:t>
            </w:r>
          </w:p>
        </w:tc>
        <w:tc>
          <w:tcPr>
            <w:tcW w:w="1780" w:type="dxa"/>
            <w:tcBorders>
              <w:top w:val="nil"/>
              <w:left w:val="nil"/>
              <w:bottom w:val="single" w:sz="8" w:space="0" w:color="auto"/>
              <w:right w:val="single" w:sz="8" w:space="0" w:color="auto"/>
            </w:tcBorders>
            <w:shd w:val="clear" w:color="auto" w:fill="auto"/>
            <w:vAlign w:val="center"/>
            <w:hideMark/>
          </w:tcPr>
          <w:p w:rsidR="00154D7B" w:rsidRPr="009621AB" w:rsidRDefault="00154D7B" w:rsidP="007D4291">
            <w:pPr>
              <w:jc w:val="center"/>
              <w:rPr>
                <w:color w:val="000000"/>
              </w:rPr>
            </w:pPr>
            <w:r w:rsidRPr="009621AB">
              <w:rPr>
                <w:color w:val="000000"/>
              </w:rPr>
              <w:t>1,75</w:t>
            </w:r>
          </w:p>
        </w:tc>
        <w:tc>
          <w:tcPr>
            <w:tcW w:w="2000" w:type="dxa"/>
            <w:tcBorders>
              <w:top w:val="nil"/>
              <w:left w:val="nil"/>
              <w:bottom w:val="single" w:sz="8" w:space="0" w:color="auto"/>
              <w:right w:val="single" w:sz="8" w:space="0" w:color="auto"/>
            </w:tcBorders>
            <w:shd w:val="clear" w:color="auto" w:fill="auto"/>
            <w:vAlign w:val="center"/>
            <w:hideMark/>
          </w:tcPr>
          <w:p w:rsidR="00154D7B" w:rsidRPr="009621AB" w:rsidRDefault="00154D7B" w:rsidP="007D4291">
            <w:pPr>
              <w:jc w:val="center"/>
              <w:rPr>
                <w:color w:val="000000"/>
              </w:rPr>
            </w:pPr>
            <w:r w:rsidRPr="009621AB">
              <w:rPr>
                <w:color w:val="000000"/>
              </w:rPr>
              <w:t>1,35</w:t>
            </w:r>
          </w:p>
        </w:tc>
        <w:tc>
          <w:tcPr>
            <w:tcW w:w="1580" w:type="dxa"/>
            <w:tcBorders>
              <w:top w:val="nil"/>
              <w:left w:val="nil"/>
              <w:bottom w:val="single" w:sz="8" w:space="0" w:color="auto"/>
              <w:right w:val="single" w:sz="8" w:space="0" w:color="auto"/>
            </w:tcBorders>
            <w:shd w:val="clear" w:color="auto" w:fill="auto"/>
            <w:vAlign w:val="center"/>
            <w:hideMark/>
          </w:tcPr>
          <w:p w:rsidR="00154D7B" w:rsidRPr="009621AB" w:rsidRDefault="00154D7B" w:rsidP="007D4291">
            <w:pPr>
              <w:jc w:val="center"/>
              <w:rPr>
                <w:color w:val="000000"/>
              </w:rPr>
            </w:pPr>
            <w:r w:rsidRPr="009621AB">
              <w:rPr>
                <w:color w:val="000000"/>
              </w:rPr>
              <w:t>0,40</w:t>
            </w:r>
          </w:p>
        </w:tc>
      </w:tr>
      <w:tr w:rsidR="00154D7B" w:rsidRPr="009621AB" w:rsidTr="007D4291">
        <w:trPr>
          <w:trHeight w:val="315"/>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154D7B" w:rsidRPr="009621AB" w:rsidRDefault="00154D7B" w:rsidP="007D4291">
            <w:pPr>
              <w:rPr>
                <w:color w:val="000000"/>
              </w:rPr>
            </w:pPr>
            <w:r w:rsidRPr="009621AB">
              <w:rPr>
                <w:color w:val="000000"/>
              </w:rPr>
              <w:t>Sıvıyağ (1kg şişe)</w:t>
            </w:r>
          </w:p>
        </w:tc>
        <w:tc>
          <w:tcPr>
            <w:tcW w:w="1780" w:type="dxa"/>
            <w:tcBorders>
              <w:top w:val="nil"/>
              <w:left w:val="nil"/>
              <w:bottom w:val="single" w:sz="8" w:space="0" w:color="auto"/>
              <w:right w:val="single" w:sz="8" w:space="0" w:color="auto"/>
            </w:tcBorders>
            <w:shd w:val="clear" w:color="auto" w:fill="auto"/>
            <w:vAlign w:val="center"/>
            <w:hideMark/>
          </w:tcPr>
          <w:p w:rsidR="00154D7B" w:rsidRPr="009621AB" w:rsidRDefault="00154D7B" w:rsidP="007D4291">
            <w:pPr>
              <w:jc w:val="center"/>
              <w:rPr>
                <w:color w:val="000000"/>
              </w:rPr>
            </w:pPr>
            <w:r w:rsidRPr="009621AB">
              <w:rPr>
                <w:color w:val="000000"/>
              </w:rPr>
              <w:t>2,95</w:t>
            </w:r>
          </w:p>
        </w:tc>
        <w:tc>
          <w:tcPr>
            <w:tcW w:w="2000" w:type="dxa"/>
            <w:tcBorders>
              <w:top w:val="nil"/>
              <w:left w:val="nil"/>
              <w:bottom w:val="single" w:sz="8" w:space="0" w:color="auto"/>
              <w:right w:val="single" w:sz="8" w:space="0" w:color="auto"/>
            </w:tcBorders>
            <w:shd w:val="clear" w:color="auto" w:fill="auto"/>
            <w:vAlign w:val="center"/>
            <w:hideMark/>
          </w:tcPr>
          <w:p w:rsidR="00154D7B" w:rsidRPr="009621AB" w:rsidRDefault="00154D7B" w:rsidP="007D4291">
            <w:pPr>
              <w:jc w:val="center"/>
              <w:rPr>
                <w:color w:val="000000"/>
              </w:rPr>
            </w:pPr>
            <w:r w:rsidRPr="009621AB">
              <w:rPr>
                <w:color w:val="000000"/>
              </w:rPr>
              <w:t>2,35</w:t>
            </w:r>
          </w:p>
        </w:tc>
        <w:tc>
          <w:tcPr>
            <w:tcW w:w="1580" w:type="dxa"/>
            <w:tcBorders>
              <w:top w:val="nil"/>
              <w:left w:val="nil"/>
              <w:bottom w:val="single" w:sz="8" w:space="0" w:color="auto"/>
              <w:right w:val="single" w:sz="8" w:space="0" w:color="auto"/>
            </w:tcBorders>
            <w:shd w:val="clear" w:color="auto" w:fill="auto"/>
            <w:vAlign w:val="center"/>
            <w:hideMark/>
          </w:tcPr>
          <w:p w:rsidR="00154D7B" w:rsidRPr="009621AB" w:rsidRDefault="00154D7B" w:rsidP="007D4291">
            <w:pPr>
              <w:jc w:val="center"/>
              <w:rPr>
                <w:color w:val="000000"/>
              </w:rPr>
            </w:pPr>
            <w:r w:rsidRPr="009621AB">
              <w:rPr>
                <w:color w:val="000000"/>
              </w:rPr>
              <w:t>0,60</w:t>
            </w:r>
          </w:p>
        </w:tc>
      </w:tr>
      <w:tr w:rsidR="00154D7B" w:rsidRPr="009621AB" w:rsidTr="007D4291">
        <w:trPr>
          <w:trHeight w:val="375"/>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154D7B" w:rsidRPr="009621AB" w:rsidRDefault="00154D7B" w:rsidP="007D4291">
            <w:pPr>
              <w:rPr>
                <w:color w:val="000000"/>
              </w:rPr>
            </w:pPr>
            <w:r w:rsidRPr="009621AB">
              <w:rPr>
                <w:color w:val="000000"/>
              </w:rPr>
              <w:t>Sıvıyağ (1kg plastik paket)</w:t>
            </w:r>
          </w:p>
        </w:tc>
        <w:tc>
          <w:tcPr>
            <w:tcW w:w="1780" w:type="dxa"/>
            <w:tcBorders>
              <w:top w:val="nil"/>
              <w:left w:val="nil"/>
              <w:bottom w:val="single" w:sz="8" w:space="0" w:color="auto"/>
              <w:right w:val="single" w:sz="8" w:space="0" w:color="auto"/>
            </w:tcBorders>
            <w:shd w:val="clear" w:color="auto" w:fill="auto"/>
            <w:vAlign w:val="center"/>
            <w:hideMark/>
          </w:tcPr>
          <w:p w:rsidR="00154D7B" w:rsidRPr="009621AB" w:rsidRDefault="00154D7B" w:rsidP="007D4291">
            <w:pPr>
              <w:jc w:val="center"/>
              <w:rPr>
                <w:color w:val="000000"/>
              </w:rPr>
            </w:pPr>
            <w:r w:rsidRPr="009621AB">
              <w:rPr>
                <w:color w:val="000000"/>
              </w:rPr>
              <w:t>3,10</w:t>
            </w:r>
          </w:p>
        </w:tc>
        <w:tc>
          <w:tcPr>
            <w:tcW w:w="2000" w:type="dxa"/>
            <w:tcBorders>
              <w:top w:val="nil"/>
              <w:left w:val="nil"/>
              <w:bottom w:val="single" w:sz="8" w:space="0" w:color="auto"/>
              <w:right w:val="single" w:sz="8" w:space="0" w:color="auto"/>
            </w:tcBorders>
            <w:shd w:val="clear" w:color="auto" w:fill="auto"/>
            <w:vAlign w:val="center"/>
            <w:hideMark/>
          </w:tcPr>
          <w:p w:rsidR="00154D7B" w:rsidRPr="009621AB" w:rsidRDefault="00154D7B" w:rsidP="007D4291">
            <w:pPr>
              <w:jc w:val="center"/>
              <w:rPr>
                <w:color w:val="000000"/>
              </w:rPr>
            </w:pPr>
            <w:r w:rsidRPr="009621AB">
              <w:rPr>
                <w:color w:val="000000"/>
              </w:rPr>
              <w:t>2,50</w:t>
            </w:r>
          </w:p>
        </w:tc>
        <w:tc>
          <w:tcPr>
            <w:tcW w:w="1580" w:type="dxa"/>
            <w:tcBorders>
              <w:top w:val="nil"/>
              <w:left w:val="nil"/>
              <w:bottom w:val="single" w:sz="8" w:space="0" w:color="auto"/>
              <w:right w:val="single" w:sz="8" w:space="0" w:color="auto"/>
            </w:tcBorders>
            <w:shd w:val="clear" w:color="auto" w:fill="auto"/>
            <w:vAlign w:val="center"/>
            <w:hideMark/>
          </w:tcPr>
          <w:p w:rsidR="00154D7B" w:rsidRPr="009621AB" w:rsidRDefault="00154D7B" w:rsidP="007D4291">
            <w:pPr>
              <w:jc w:val="center"/>
              <w:rPr>
                <w:color w:val="000000"/>
              </w:rPr>
            </w:pPr>
            <w:r w:rsidRPr="009621AB">
              <w:rPr>
                <w:color w:val="000000"/>
              </w:rPr>
              <w:t>0,60</w:t>
            </w:r>
          </w:p>
        </w:tc>
      </w:tr>
    </w:tbl>
    <w:p w:rsidR="00E475FD" w:rsidRDefault="00E475FD" w:rsidP="00CE2570">
      <w:pPr>
        <w:rPr>
          <w:color w:val="FF0000"/>
        </w:rPr>
      </w:pPr>
    </w:p>
    <w:tbl>
      <w:tblPr>
        <w:tblW w:w="10248" w:type="dxa"/>
        <w:tblLook w:val="04A0" w:firstRow="1" w:lastRow="0" w:firstColumn="1" w:lastColumn="0" w:noHBand="0" w:noVBand="1"/>
      </w:tblPr>
      <w:tblGrid>
        <w:gridCol w:w="93"/>
        <w:gridCol w:w="1575"/>
        <w:gridCol w:w="636"/>
        <w:gridCol w:w="830"/>
        <w:gridCol w:w="593"/>
        <w:gridCol w:w="917"/>
        <w:gridCol w:w="501"/>
        <w:gridCol w:w="1059"/>
        <w:gridCol w:w="358"/>
        <w:gridCol w:w="1201"/>
        <w:gridCol w:w="75"/>
        <w:gridCol w:w="1276"/>
        <w:gridCol w:w="208"/>
        <w:gridCol w:w="926"/>
      </w:tblGrid>
      <w:tr w:rsidR="00972BD3" w:rsidRPr="00027691" w:rsidTr="0069252A">
        <w:trPr>
          <w:trHeight w:val="315"/>
        </w:trPr>
        <w:tc>
          <w:tcPr>
            <w:tcW w:w="10248" w:type="dxa"/>
            <w:gridSpan w:val="1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72BD3" w:rsidRPr="00027691" w:rsidRDefault="00972BD3" w:rsidP="007D4291">
            <w:pPr>
              <w:jc w:val="center"/>
              <w:rPr>
                <w:b/>
                <w:bCs/>
                <w:color w:val="000000"/>
                <w:sz w:val="20"/>
                <w:szCs w:val="20"/>
              </w:rPr>
            </w:pPr>
            <w:r w:rsidRPr="00027691">
              <w:rPr>
                <w:b/>
                <w:bCs/>
                <w:color w:val="000000"/>
                <w:sz w:val="20"/>
                <w:szCs w:val="20"/>
              </w:rPr>
              <w:t>DEVLETÇE SAĞLANAN DİĞER DESTEKLER (Rm)</w:t>
            </w:r>
          </w:p>
        </w:tc>
      </w:tr>
      <w:tr w:rsidR="0069252A" w:rsidRPr="00027691" w:rsidTr="0069252A">
        <w:trPr>
          <w:trHeight w:val="315"/>
        </w:trPr>
        <w:tc>
          <w:tcPr>
            <w:tcW w:w="2304" w:type="dxa"/>
            <w:gridSpan w:val="3"/>
            <w:tcBorders>
              <w:top w:val="nil"/>
              <w:left w:val="single" w:sz="8" w:space="0" w:color="auto"/>
              <w:bottom w:val="single" w:sz="4" w:space="0" w:color="auto"/>
              <w:right w:val="single" w:sz="4" w:space="0" w:color="auto"/>
            </w:tcBorders>
            <w:shd w:val="clear" w:color="auto" w:fill="auto"/>
            <w:noWrap/>
            <w:vAlign w:val="bottom"/>
            <w:hideMark/>
          </w:tcPr>
          <w:p w:rsidR="00972BD3" w:rsidRPr="00027691" w:rsidRDefault="00972BD3" w:rsidP="007D4291">
            <w:pPr>
              <w:rPr>
                <w:color w:val="000000"/>
                <w:sz w:val="20"/>
                <w:szCs w:val="20"/>
              </w:rPr>
            </w:pPr>
            <w:r w:rsidRPr="00027691">
              <w:rPr>
                <w:color w:val="000000"/>
                <w:sz w:val="20"/>
                <w:szCs w:val="20"/>
              </w:rPr>
              <w:t> </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b/>
                <w:bCs/>
                <w:color w:val="000000"/>
                <w:sz w:val="20"/>
                <w:szCs w:val="20"/>
              </w:rPr>
            </w:pPr>
            <w:r w:rsidRPr="00027691">
              <w:rPr>
                <w:b/>
                <w:bCs/>
                <w:color w:val="000000"/>
                <w:sz w:val="20"/>
                <w:szCs w:val="20"/>
              </w:rPr>
              <w:t>2013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b/>
                <w:bCs/>
                <w:color w:val="000000"/>
                <w:sz w:val="20"/>
                <w:szCs w:val="20"/>
              </w:rPr>
            </w:pPr>
            <w:r w:rsidRPr="00027691">
              <w:rPr>
                <w:b/>
                <w:bCs/>
                <w:color w:val="000000"/>
                <w:sz w:val="20"/>
                <w:szCs w:val="20"/>
              </w:rPr>
              <w:t>2014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b/>
                <w:bCs/>
                <w:color w:val="000000"/>
                <w:sz w:val="20"/>
                <w:szCs w:val="20"/>
              </w:rPr>
            </w:pPr>
            <w:r w:rsidRPr="00027691">
              <w:rPr>
                <w:b/>
                <w:bCs/>
                <w:color w:val="000000"/>
                <w:sz w:val="20"/>
                <w:szCs w:val="20"/>
              </w:rPr>
              <w:t>2015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b/>
                <w:bCs/>
                <w:color w:val="000000"/>
                <w:sz w:val="20"/>
                <w:szCs w:val="20"/>
              </w:rPr>
            </w:pPr>
            <w:r w:rsidRPr="00027691">
              <w:rPr>
                <w:b/>
                <w:bCs/>
                <w:color w:val="000000"/>
                <w:sz w:val="20"/>
                <w:szCs w:val="20"/>
              </w:rPr>
              <w:t>2016</w:t>
            </w:r>
          </w:p>
        </w:tc>
        <w:tc>
          <w:tcPr>
            <w:tcW w:w="1276" w:type="dxa"/>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b/>
                <w:bCs/>
                <w:color w:val="000000"/>
                <w:sz w:val="20"/>
                <w:szCs w:val="20"/>
              </w:rPr>
            </w:pPr>
            <w:r w:rsidRPr="00027691">
              <w:rPr>
                <w:b/>
                <w:bCs/>
                <w:color w:val="000000"/>
                <w:sz w:val="20"/>
                <w:szCs w:val="20"/>
              </w:rPr>
              <w:t>2017</w:t>
            </w: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972BD3" w:rsidRPr="00027691" w:rsidRDefault="00972BD3" w:rsidP="007D4291">
            <w:pPr>
              <w:jc w:val="center"/>
              <w:rPr>
                <w:b/>
                <w:bCs/>
                <w:color w:val="000000"/>
                <w:sz w:val="20"/>
                <w:szCs w:val="20"/>
              </w:rPr>
            </w:pPr>
            <w:r w:rsidRPr="00027691">
              <w:rPr>
                <w:b/>
                <w:bCs/>
                <w:color w:val="000000"/>
                <w:sz w:val="20"/>
                <w:szCs w:val="20"/>
              </w:rPr>
              <w:t>2018</w:t>
            </w:r>
          </w:p>
        </w:tc>
      </w:tr>
      <w:tr w:rsidR="0069252A" w:rsidRPr="00027691" w:rsidTr="0069252A">
        <w:trPr>
          <w:trHeight w:val="942"/>
        </w:trPr>
        <w:tc>
          <w:tcPr>
            <w:tcW w:w="2304" w:type="dxa"/>
            <w:gridSpan w:val="3"/>
            <w:tcBorders>
              <w:top w:val="nil"/>
              <w:left w:val="single" w:sz="8" w:space="0" w:color="auto"/>
              <w:bottom w:val="single" w:sz="4" w:space="0" w:color="auto"/>
              <w:right w:val="single" w:sz="4" w:space="0" w:color="auto"/>
            </w:tcBorders>
            <w:shd w:val="clear" w:color="auto" w:fill="auto"/>
            <w:vAlign w:val="bottom"/>
            <w:hideMark/>
          </w:tcPr>
          <w:p w:rsidR="00972BD3" w:rsidRPr="00027691" w:rsidRDefault="00972BD3" w:rsidP="007D4291">
            <w:pPr>
              <w:rPr>
                <w:b/>
                <w:bCs/>
                <w:color w:val="000000"/>
                <w:sz w:val="20"/>
                <w:szCs w:val="20"/>
              </w:rPr>
            </w:pPr>
            <w:r w:rsidRPr="00027691">
              <w:rPr>
                <w:b/>
                <w:bCs/>
                <w:color w:val="000000"/>
                <w:sz w:val="20"/>
                <w:szCs w:val="20"/>
              </w:rPr>
              <w:t>Fakir Ailelere Destek (Dul anneler, düşük gelirli aileler ve engelliler)</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516,5milyon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426,2 milyon</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510 milyon</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662 milyon (*)</w:t>
            </w:r>
          </w:p>
        </w:tc>
        <w:tc>
          <w:tcPr>
            <w:tcW w:w="1276" w:type="dxa"/>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w:t>
            </w: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320 milyon</w:t>
            </w:r>
          </w:p>
        </w:tc>
      </w:tr>
      <w:tr w:rsidR="0069252A" w:rsidRPr="00027691" w:rsidTr="0069252A">
        <w:trPr>
          <w:trHeight w:val="1513"/>
        </w:trPr>
        <w:tc>
          <w:tcPr>
            <w:tcW w:w="2304" w:type="dxa"/>
            <w:gridSpan w:val="3"/>
            <w:tcBorders>
              <w:top w:val="nil"/>
              <w:left w:val="single" w:sz="8" w:space="0" w:color="auto"/>
              <w:bottom w:val="single" w:sz="4" w:space="0" w:color="auto"/>
              <w:right w:val="single" w:sz="4" w:space="0" w:color="auto"/>
            </w:tcBorders>
            <w:shd w:val="clear" w:color="auto" w:fill="auto"/>
            <w:vAlign w:val="bottom"/>
            <w:hideMark/>
          </w:tcPr>
          <w:p w:rsidR="00972BD3" w:rsidRPr="00027691" w:rsidRDefault="00972BD3" w:rsidP="007D4291">
            <w:pPr>
              <w:rPr>
                <w:b/>
                <w:bCs/>
                <w:color w:val="000000"/>
                <w:sz w:val="20"/>
                <w:szCs w:val="20"/>
              </w:rPr>
            </w:pPr>
            <w:r w:rsidRPr="00027691">
              <w:rPr>
                <w:b/>
                <w:bCs/>
                <w:color w:val="000000"/>
                <w:sz w:val="20"/>
                <w:szCs w:val="20"/>
              </w:rPr>
              <w:t>Okul Öğrencilerine Destek (Yatılı öğrenciler, Düşük gelirli aile çocukları, tüm öğrencilerin kırtasiye giderleri)</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1,817 milyar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2,051 milyar</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2,037 milyar</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1,1 milyar</w:t>
            </w: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2,9 milyar</w:t>
            </w:r>
          </w:p>
        </w:tc>
      </w:tr>
      <w:tr w:rsidR="0069252A" w:rsidRPr="00027691" w:rsidTr="0069252A">
        <w:trPr>
          <w:trHeight w:val="594"/>
        </w:trPr>
        <w:tc>
          <w:tcPr>
            <w:tcW w:w="2304" w:type="dxa"/>
            <w:gridSpan w:val="3"/>
            <w:tcBorders>
              <w:top w:val="nil"/>
              <w:left w:val="single" w:sz="8" w:space="0" w:color="auto"/>
              <w:bottom w:val="single" w:sz="4" w:space="0" w:color="auto"/>
              <w:right w:val="single" w:sz="4" w:space="0" w:color="auto"/>
            </w:tcBorders>
            <w:shd w:val="clear" w:color="auto" w:fill="auto"/>
            <w:vAlign w:val="bottom"/>
            <w:hideMark/>
          </w:tcPr>
          <w:p w:rsidR="00972BD3" w:rsidRPr="00027691" w:rsidRDefault="00972BD3" w:rsidP="007D4291">
            <w:pPr>
              <w:rPr>
                <w:b/>
                <w:bCs/>
                <w:color w:val="000000"/>
                <w:sz w:val="20"/>
                <w:szCs w:val="20"/>
              </w:rPr>
            </w:pPr>
            <w:r w:rsidRPr="00027691">
              <w:rPr>
                <w:b/>
                <w:bCs/>
                <w:color w:val="000000"/>
                <w:sz w:val="20"/>
                <w:szCs w:val="20"/>
              </w:rPr>
              <w:t>Okul Öncesi Çocuklara Destek</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200 milyon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225,5 milyon</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226,7 milyon</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332 milyon</w:t>
            </w: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w:t>
            </w:r>
          </w:p>
        </w:tc>
      </w:tr>
      <w:tr w:rsidR="0069252A" w:rsidRPr="00027691" w:rsidTr="0069252A">
        <w:trPr>
          <w:trHeight w:val="315"/>
        </w:trPr>
        <w:tc>
          <w:tcPr>
            <w:tcW w:w="2304" w:type="dxa"/>
            <w:gridSpan w:val="3"/>
            <w:tcBorders>
              <w:top w:val="nil"/>
              <w:left w:val="single" w:sz="8" w:space="0" w:color="auto"/>
              <w:bottom w:val="single" w:sz="4" w:space="0" w:color="auto"/>
              <w:right w:val="single" w:sz="4" w:space="0" w:color="auto"/>
            </w:tcBorders>
            <w:shd w:val="clear" w:color="auto" w:fill="auto"/>
            <w:noWrap/>
            <w:vAlign w:val="bottom"/>
            <w:hideMark/>
          </w:tcPr>
          <w:p w:rsidR="00972BD3" w:rsidRPr="00027691" w:rsidRDefault="00972BD3" w:rsidP="007D4291">
            <w:pPr>
              <w:rPr>
                <w:b/>
                <w:bCs/>
                <w:color w:val="000000"/>
                <w:sz w:val="20"/>
                <w:szCs w:val="20"/>
              </w:rPr>
            </w:pPr>
            <w:r w:rsidRPr="00027691">
              <w:rPr>
                <w:b/>
                <w:bCs/>
                <w:color w:val="000000"/>
                <w:sz w:val="20"/>
                <w:szCs w:val="20"/>
              </w:rPr>
              <w:t>BR1M (1Malaysia People’s Aid)</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3,035 milyar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4,156 milyar</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5,127 milyar</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5,9 milyar</w:t>
            </w:r>
          </w:p>
        </w:tc>
        <w:tc>
          <w:tcPr>
            <w:tcW w:w="1276" w:type="dxa"/>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6,8 milyar</w:t>
            </w: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6,8 milyar</w:t>
            </w:r>
          </w:p>
        </w:tc>
      </w:tr>
      <w:tr w:rsidR="0069252A" w:rsidRPr="00027691" w:rsidTr="0069252A">
        <w:trPr>
          <w:trHeight w:val="630"/>
        </w:trPr>
        <w:tc>
          <w:tcPr>
            <w:tcW w:w="2304" w:type="dxa"/>
            <w:gridSpan w:val="3"/>
            <w:tcBorders>
              <w:top w:val="nil"/>
              <w:left w:val="single" w:sz="8" w:space="0" w:color="auto"/>
              <w:bottom w:val="single" w:sz="4" w:space="0" w:color="auto"/>
              <w:right w:val="single" w:sz="4" w:space="0" w:color="auto"/>
            </w:tcBorders>
            <w:shd w:val="clear" w:color="auto" w:fill="auto"/>
            <w:vAlign w:val="bottom"/>
            <w:hideMark/>
          </w:tcPr>
          <w:p w:rsidR="00972BD3" w:rsidRPr="00027691" w:rsidRDefault="00972BD3" w:rsidP="007D4291">
            <w:pPr>
              <w:rPr>
                <w:b/>
                <w:bCs/>
                <w:color w:val="000000"/>
                <w:sz w:val="20"/>
                <w:szCs w:val="20"/>
              </w:rPr>
            </w:pPr>
            <w:r w:rsidRPr="00027691">
              <w:rPr>
                <w:b/>
                <w:bCs/>
                <w:color w:val="000000"/>
                <w:sz w:val="20"/>
                <w:szCs w:val="20"/>
              </w:rPr>
              <w:t>Her Öğrenciye 100 Rm Okul Desteği</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527,3 milyon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516 milyon</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540 milyon</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350 milyon</w:t>
            </w:r>
          </w:p>
        </w:tc>
        <w:tc>
          <w:tcPr>
            <w:tcW w:w="1276" w:type="dxa"/>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350 milyon</w:t>
            </w: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328 milyon</w:t>
            </w:r>
          </w:p>
        </w:tc>
      </w:tr>
      <w:tr w:rsidR="0069252A" w:rsidRPr="00027691" w:rsidTr="0069252A">
        <w:trPr>
          <w:trHeight w:val="630"/>
        </w:trPr>
        <w:tc>
          <w:tcPr>
            <w:tcW w:w="2304" w:type="dxa"/>
            <w:gridSpan w:val="3"/>
            <w:tcBorders>
              <w:top w:val="nil"/>
              <w:left w:val="single" w:sz="8" w:space="0" w:color="auto"/>
              <w:bottom w:val="single" w:sz="4" w:space="0" w:color="auto"/>
              <w:right w:val="single" w:sz="4" w:space="0" w:color="auto"/>
            </w:tcBorders>
            <w:shd w:val="clear" w:color="auto" w:fill="auto"/>
            <w:vAlign w:val="bottom"/>
            <w:hideMark/>
          </w:tcPr>
          <w:p w:rsidR="00972BD3" w:rsidRPr="00027691" w:rsidRDefault="00972BD3" w:rsidP="007D4291">
            <w:pPr>
              <w:rPr>
                <w:b/>
                <w:bCs/>
                <w:color w:val="000000"/>
                <w:sz w:val="20"/>
                <w:szCs w:val="20"/>
              </w:rPr>
            </w:pPr>
            <w:r w:rsidRPr="00027691">
              <w:rPr>
                <w:b/>
                <w:bCs/>
                <w:color w:val="000000"/>
                <w:sz w:val="20"/>
                <w:szCs w:val="20"/>
              </w:rPr>
              <w:t>Her Öğrenciye 250 Rm Kitap Desteği</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299,7 milyon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335 milyon</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333 milyon</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300 milyon</w:t>
            </w:r>
          </w:p>
        </w:tc>
        <w:tc>
          <w:tcPr>
            <w:tcW w:w="1276" w:type="dxa"/>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300 milyon</w:t>
            </w: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300 milyon</w:t>
            </w:r>
          </w:p>
        </w:tc>
      </w:tr>
      <w:tr w:rsidR="0069252A" w:rsidRPr="00027691" w:rsidTr="0069252A">
        <w:trPr>
          <w:trHeight w:val="315"/>
        </w:trPr>
        <w:tc>
          <w:tcPr>
            <w:tcW w:w="2304" w:type="dxa"/>
            <w:gridSpan w:val="3"/>
            <w:tcBorders>
              <w:top w:val="nil"/>
              <w:left w:val="single" w:sz="8" w:space="0" w:color="auto"/>
              <w:bottom w:val="single" w:sz="4" w:space="0" w:color="auto"/>
              <w:right w:val="single" w:sz="4" w:space="0" w:color="auto"/>
            </w:tcBorders>
            <w:shd w:val="clear" w:color="auto" w:fill="auto"/>
            <w:noWrap/>
            <w:vAlign w:val="bottom"/>
            <w:hideMark/>
          </w:tcPr>
          <w:p w:rsidR="00972BD3" w:rsidRPr="00027691" w:rsidRDefault="00972BD3" w:rsidP="007D4291">
            <w:pPr>
              <w:rPr>
                <w:b/>
                <w:bCs/>
                <w:color w:val="000000"/>
                <w:sz w:val="20"/>
                <w:szCs w:val="20"/>
              </w:rPr>
            </w:pPr>
            <w:r w:rsidRPr="00027691">
              <w:rPr>
                <w:b/>
                <w:bCs/>
                <w:color w:val="000000"/>
                <w:sz w:val="20"/>
                <w:szCs w:val="20"/>
              </w:rPr>
              <w:t>Engellilere Destek</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465,4 milyon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476,2 milyon</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502,5 milyon</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445 milyon</w:t>
            </w:r>
          </w:p>
        </w:tc>
        <w:tc>
          <w:tcPr>
            <w:tcW w:w="1276" w:type="dxa"/>
            <w:tcBorders>
              <w:top w:val="nil"/>
              <w:left w:val="nil"/>
              <w:bottom w:val="single" w:sz="4"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535 milyon</w:t>
            </w: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100 milyon</w:t>
            </w:r>
          </w:p>
        </w:tc>
      </w:tr>
      <w:tr w:rsidR="0069252A" w:rsidRPr="00027691" w:rsidTr="0069252A">
        <w:trPr>
          <w:trHeight w:val="330"/>
        </w:trPr>
        <w:tc>
          <w:tcPr>
            <w:tcW w:w="2304" w:type="dxa"/>
            <w:gridSpan w:val="3"/>
            <w:tcBorders>
              <w:top w:val="nil"/>
              <w:left w:val="single" w:sz="8" w:space="0" w:color="auto"/>
              <w:bottom w:val="single" w:sz="8" w:space="0" w:color="auto"/>
              <w:right w:val="single" w:sz="4" w:space="0" w:color="auto"/>
            </w:tcBorders>
            <w:shd w:val="clear" w:color="auto" w:fill="auto"/>
            <w:noWrap/>
            <w:vAlign w:val="bottom"/>
            <w:hideMark/>
          </w:tcPr>
          <w:p w:rsidR="00972BD3" w:rsidRPr="00027691" w:rsidRDefault="00972BD3" w:rsidP="007D4291">
            <w:pPr>
              <w:rPr>
                <w:b/>
                <w:bCs/>
                <w:color w:val="000000"/>
                <w:sz w:val="20"/>
                <w:szCs w:val="20"/>
              </w:rPr>
            </w:pPr>
            <w:r w:rsidRPr="00027691">
              <w:rPr>
                <w:b/>
                <w:bCs/>
                <w:color w:val="000000"/>
                <w:sz w:val="20"/>
                <w:szCs w:val="20"/>
              </w:rPr>
              <w:t>Yaşlılara Destek</w:t>
            </w:r>
          </w:p>
        </w:tc>
        <w:tc>
          <w:tcPr>
            <w:tcW w:w="1423" w:type="dxa"/>
            <w:gridSpan w:val="2"/>
            <w:tcBorders>
              <w:top w:val="nil"/>
              <w:left w:val="nil"/>
              <w:bottom w:val="single" w:sz="8"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489,3 milyon</w:t>
            </w:r>
          </w:p>
        </w:tc>
        <w:tc>
          <w:tcPr>
            <w:tcW w:w="1418" w:type="dxa"/>
            <w:gridSpan w:val="2"/>
            <w:tcBorders>
              <w:top w:val="nil"/>
              <w:left w:val="nil"/>
              <w:bottom w:val="single" w:sz="8"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483,8 milyon</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518,9 milyon</w:t>
            </w:r>
          </w:p>
        </w:tc>
        <w:tc>
          <w:tcPr>
            <w:tcW w:w="1276" w:type="dxa"/>
            <w:gridSpan w:val="2"/>
            <w:tcBorders>
              <w:top w:val="nil"/>
              <w:left w:val="nil"/>
              <w:bottom w:val="single" w:sz="8"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w:t>
            </w:r>
          </w:p>
        </w:tc>
        <w:tc>
          <w:tcPr>
            <w:tcW w:w="1276" w:type="dxa"/>
            <w:tcBorders>
              <w:top w:val="nil"/>
              <w:left w:val="nil"/>
              <w:bottom w:val="single" w:sz="8" w:space="0" w:color="auto"/>
              <w:right w:val="single" w:sz="4"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424 milyon</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972BD3" w:rsidRPr="00027691" w:rsidRDefault="00972BD3" w:rsidP="007D4291">
            <w:pPr>
              <w:jc w:val="center"/>
              <w:rPr>
                <w:color w:val="000000"/>
                <w:sz w:val="20"/>
                <w:szCs w:val="20"/>
              </w:rPr>
            </w:pPr>
            <w:r w:rsidRPr="00027691">
              <w:rPr>
                <w:color w:val="000000"/>
                <w:sz w:val="20"/>
                <w:szCs w:val="20"/>
              </w:rPr>
              <w:t>603 milyon</w:t>
            </w:r>
          </w:p>
        </w:tc>
      </w:tr>
      <w:tr w:rsidR="00972BD3" w:rsidRPr="00027691" w:rsidTr="0069252A">
        <w:trPr>
          <w:trHeight w:val="315"/>
        </w:trPr>
        <w:tc>
          <w:tcPr>
            <w:tcW w:w="5145" w:type="dxa"/>
            <w:gridSpan w:val="7"/>
            <w:tcBorders>
              <w:top w:val="nil"/>
              <w:left w:val="nil"/>
              <w:bottom w:val="nil"/>
              <w:right w:val="nil"/>
            </w:tcBorders>
            <w:shd w:val="clear" w:color="auto" w:fill="auto"/>
            <w:noWrap/>
            <w:vAlign w:val="bottom"/>
            <w:hideMark/>
          </w:tcPr>
          <w:p w:rsidR="00972BD3" w:rsidRPr="00027691" w:rsidRDefault="00972BD3" w:rsidP="007D4291">
            <w:pPr>
              <w:rPr>
                <w:color w:val="000000"/>
                <w:sz w:val="20"/>
                <w:szCs w:val="20"/>
              </w:rPr>
            </w:pPr>
            <w:r w:rsidRPr="00027691">
              <w:rPr>
                <w:color w:val="000000"/>
                <w:sz w:val="20"/>
                <w:szCs w:val="20"/>
              </w:rPr>
              <w:lastRenderedPageBreak/>
              <w:t>(*) : Yaşlılara verilen desteği de kapsamaktadır.</w:t>
            </w:r>
          </w:p>
        </w:tc>
        <w:tc>
          <w:tcPr>
            <w:tcW w:w="1417" w:type="dxa"/>
            <w:gridSpan w:val="2"/>
            <w:tcBorders>
              <w:top w:val="nil"/>
              <w:left w:val="nil"/>
              <w:bottom w:val="nil"/>
              <w:right w:val="nil"/>
            </w:tcBorders>
            <w:shd w:val="clear" w:color="auto" w:fill="auto"/>
            <w:noWrap/>
            <w:vAlign w:val="bottom"/>
            <w:hideMark/>
          </w:tcPr>
          <w:p w:rsidR="00972BD3" w:rsidRPr="00027691" w:rsidRDefault="00972BD3" w:rsidP="007D4291">
            <w:pPr>
              <w:jc w:val="center"/>
              <w:rPr>
                <w:color w:val="000000"/>
                <w:sz w:val="20"/>
                <w:szCs w:val="20"/>
              </w:rPr>
            </w:pPr>
          </w:p>
        </w:tc>
        <w:tc>
          <w:tcPr>
            <w:tcW w:w="1276" w:type="dxa"/>
            <w:gridSpan w:val="2"/>
            <w:tcBorders>
              <w:top w:val="nil"/>
              <w:left w:val="nil"/>
              <w:bottom w:val="nil"/>
              <w:right w:val="nil"/>
            </w:tcBorders>
            <w:shd w:val="clear" w:color="auto" w:fill="auto"/>
            <w:noWrap/>
            <w:vAlign w:val="bottom"/>
            <w:hideMark/>
          </w:tcPr>
          <w:p w:rsidR="00972BD3" w:rsidRPr="00027691" w:rsidRDefault="00972BD3" w:rsidP="007D4291">
            <w:pPr>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972BD3" w:rsidRPr="00027691" w:rsidRDefault="00972BD3" w:rsidP="007D4291">
            <w:pPr>
              <w:jc w:val="center"/>
              <w:rPr>
                <w:color w:val="000000"/>
                <w:sz w:val="20"/>
                <w:szCs w:val="20"/>
              </w:rPr>
            </w:pPr>
          </w:p>
        </w:tc>
        <w:tc>
          <w:tcPr>
            <w:tcW w:w="1134" w:type="dxa"/>
            <w:gridSpan w:val="2"/>
            <w:tcBorders>
              <w:top w:val="nil"/>
              <w:left w:val="nil"/>
              <w:bottom w:val="nil"/>
              <w:right w:val="nil"/>
            </w:tcBorders>
            <w:shd w:val="clear" w:color="auto" w:fill="auto"/>
            <w:noWrap/>
            <w:vAlign w:val="bottom"/>
            <w:hideMark/>
          </w:tcPr>
          <w:p w:rsidR="00972BD3" w:rsidRPr="00027691" w:rsidRDefault="00972BD3" w:rsidP="007D4291">
            <w:pPr>
              <w:jc w:val="center"/>
              <w:rPr>
                <w:color w:val="000000"/>
                <w:sz w:val="20"/>
                <w:szCs w:val="20"/>
              </w:rPr>
            </w:pPr>
          </w:p>
        </w:tc>
      </w:tr>
      <w:tr w:rsidR="00972BD3" w:rsidRPr="00027691" w:rsidTr="0069252A">
        <w:trPr>
          <w:trHeight w:val="315"/>
        </w:trPr>
        <w:tc>
          <w:tcPr>
            <w:tcW w:w="9114" w:type="dxa"/>
            <w:gridSpan w:val="12"/>
            <w:tcBorders>
              <w:top w:val="nil"/>
              <w:left w:val="nil"/>
              <w:bottom w:val="nil"/>
              <w:right w:val="nil"/>
            </w:tcBorders>
            <w:shd w:val="clear" w:color="auto" w:fill="auto"/>
            <w:noWrap/>
            <w:vAlign w:val="bottom"/>
            <w:hideMark/>
          </w:tcPr>
          <w:p w:rsidR="00972BD3" w:rsidRPr="00027691" w:rsidRDefault="00972BD3" w:rsidP="007D4291">
            <w:pPr>
              <w:rPr>
                <w:color w:val="000000"/>
                <w:sz w:val="20"/>
                <w:szCs w:val="20"/>
              </w:rPr>
            </w:pPr>
            <w:r w:rsidRPr="00027691">
              <w:rPr>
                <w:color w:val="000000"/>
                <w:sz w:val="20"/>
                <w:szCs w:val="20"/>
              </w:rPr>
              <w:t>(**) : Aylık 300 RM genel yardım ile çocuklar için verilen aylık 450 Rm dahil fakir ailelere destek</w:t>
            </w:r>
          </w:p>
          <w:p w:rsidR="00972BD3" w:rsidRPr="00027691" w:rsidRDefault="00972BD3" w:rsidP="007D4291">
            <w:pPr>
              <w:rPr>
                <w:color w:val="000000"/>
                <w:sz w:val="20"/>
                <w:szCs w:val="20"/>
              </w:rPr>
            </w:pPr>
          </w:p>
        </w:tc>
        <w:tc>
          <w:tcPr>
            <w:tcW w:w="1134" w:type="dxa"/>
            <w:gridSpan w:val="2"/>
            <w:tcBorders>
              <w:top w:val="nil"/>
              <w:left w:val="nil"/>
              <w:bottom w:val="nil"/>
              <w:right w:val="nil"/>
            </w:tcBorders>
            <w:shd w:val="clear" w:color="auto" w:fill="auto"/>
            <w:noWrap/>
            <w:vAlign w:val="bottom"/>
            <w:hideMark/>
          </w:tcPr>
          <w:p w:rsidR="00972BD3" w:rsidRPr="00027691" w:rsidRDefault="00972BD3" w:rsidP="007D4291">
            <w:pPr>
              <w:jc w:val="center"/>
              <w:rPr>
                <w:color w:val="000000"/>
                <w:sz w:val="20"/>
                <w:szCs w:val="20"/>
              </w:rPr>
            </w:pPr>
          </w:p>
        </w:tc>
      </w:tr>
      <w:tr w:rsidR="0069252A" w:rsidRPr="00027691" w:rsidTr="0069252A">
        <w:trPr>
          <w:gridBefore w:val="1"/>
          <w:gridAfter w:val="1"/>
          <w:wBefore w:w="93" w:type="dxa"/>
          <w:wAfter w:w="926" w:type="dxa"/>
          <w:trHeight w:val="315"/>
        </w:trPr>
        <w:tc>
          <w:tcPr>
            <w:tcW w:w="9229" w:type="dxa"/>
            <w:gridSpan w:val="1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9252A" w:rsidRPr="00027691" w:rsidRDefault="0069252A" w:rsidP="007D4291">
            <w:pPr>
              <w:jc w:val="center"/>
              <w:rPr>
                <w:b/>
                <w:bCs/>
                <w:color w:val="000000"/>
                <w:sz w:val="20"/>
                <w:szCs w:val="20"/>
              </w:rPr>
            </w:pPr>
            <w:r w:rsidRPr="00027691">
              <w:rPr>
                <w:b/>
                <w:bCs/>
                <w:color w:val="000000"/>
                <w:sz w:val="20"/>
                <w:szCs w:val="20"/>
              </w:rPr>
              <w:t>DEVLETÇE SAĞLANAN TOPLAM SÜBVANSİYON VE DESTEK MİKTARI (Rm)</w:t>
            </w:r>
          </w:p>
        </w:tc>
      </w:tr>
      <w:tr w:rsidR="0069252A" w:rsidRPr="00027691" w:rsidTr="0069252A">
        <w:trPr>
          <w:gridBefore w:val="1"/>
          <w:gridAfter w:val="1"/>
          <w:wBefore w:w="93" w:type="dxa"/>
          <w:wAfter w:w="926" w:type="dxa"/>
          <w:trHeight w:val="31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69252A" w:rsidRPr="00027691" w:rsidRDefault="0069252A" w:rsidP="007D4291">
            <w:pPr>
              <w:jc w:val="center"/>
              <w:rPr>
                <w:b/>
                <w:bCs/>
                <w:color w:val="000000"/>
                <w:sz w:val="20"/>
                <w:szCs w:val="20"/>
              </w:rPr>
            </w:pPr>
            <w:r w:rsidRPr="00027691">
              <w:rPr>
                <w:b/>
                <w:bCs/>
                <w:color w:val="000000"/>
                <w:sz w:val="20"/>
                <w:szCs w:val="20"/>
              </w:rPr>
              <w:t>2013</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69252A" w:rsidRPr="00027691" w:rsidRDefault="0069252A" w:rsidP="007D4291">
            <w:pPr>
              <w:jc w:val="center"/>
              <w:rPr>
                <w:b/>
                <w:bCs/>
                <w:color w:val="000000"/>
                <w:sz w:val="20"/>
                <w:szCs w:val="20"/>
              </w:rPr>
            </w:pPr>
            <w:r w:rsidRPr="00027691">
              <w:rPr>
                <w:b/>
                <w:bCs/>
                <w:color w:val="000000"/>
                <w:sz w:val="20"/>
                <w:szCs w:val="20"/>
              </w:rPr>
              <w:t>2014</w:t>
            </w:r>
          </w:p>
        </w:tc>
        <w:tc>
          <w:tcPr>
            <w:tcW w:w="1510" w:type="dxa"/>
            <w:gridSpan w:val="2"/>
            <w:tcBorders>
              <w:top w:val="nil"/>
              <w:left w:val="nil"/>
              <w:bottom w:val="single" w:sz="4" w:space="0" w:color="auto"/>
              <w:right w:val="single" w:sz="4" w:space="0" w:color="auto"/>
            </w:tcBorders>
            <w:shd w:val="clear" w:color="auto" w:fill="auto"/>
            <w:noWrap/>
            <w:vAlign w:val="bottom"/>
            <w:hideMark/>
          </w:tcPr>
          <w:p w:rsidR="0069252A" w:rsidRPr="00027691" w:rsidRDefault="0069252A" w:rsidP="007D4291">
            <w:pPr>
              <w:jc w:val="center"/>
              <w:rPr>
                <w:b/>
                <w:bCs/>
                <w:color w:val="000000"/>
                <w:sz w:val="20"/>
                <w:szCs w:val="20"/>
              </w:rPr>
            </w:pPr>
            <w:r w:rsidRPr="00027691">
              <w:rPr>
                <w:b/>
                <w:bCs/>
                <w:color w:val="000000"/>
                <w:sz w:val="20"/>
                <w:szCs w:val="20"/>
              </w:rPr>
              <w:t>2015</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69252A" w:rsidRPr="00027691" w:rsidRDefault="0069252A" w:rsidP="007D4291">
            <w:pPr>
              <w:jc w:val="center"/>
              <w:rPr>
                <w:b/>
                <w:bCs/>
                <w:color w:val="000000"/>
                <w:sz w:val="20"/>
                <w:szCs w:val="20"/>
              </w:rPr>
            </w:pPr>
            <w:r w:rsidRPr="00027691">
              <w:rPr>
                <w:b/>
                <w:bCs/>
                <w:color w:val="000000"/>
                <w:sz w:val="20"/>
                <w:szCs w:val="20"/>
              </w:rPr>
              <w:t>2016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9252A" w:rsidRPr="00027691" w:rsidRDefault="0069252A" w:rsidP="007D4291">
            <w:pPr>
              <w:jc w:val="center"/>
              <w:rPr>
                <w:b/>
                <w:bCs/>
                <w:color w:val="000000"/>
                <w:sz w:val="20"/>
                <w:szCs w:val="20"/>
              </w:rPr>
            </w:pPr>
            <w:r w:rsidRPr="00027691">
              <w:rPr>
                <w:b/>
                <w:bCs/>
                <w:color w:val="000000"/>
                <w:sz w:val="20"/>
                <w:szCs w:val="20"/>
              </w:rPr>
              <w:t>2017</w:t>
            </w:r>
          </w:p>
        </w:tc>
        <w:tc>
          <w:tcPr>
            <w:tcW w:w="1559" w:type="dxa"/>
            <w:gridSpan w:val="3"/>
            <w:tcBorders>
              <w:top w:val="nil"/>
              <w:left w:val="nil"/>
              <w:bottom w:val="single" w:sz="4" w:space="0" w:color="auto"/>
              <w:right w:val="single" w:sz="8" w:space="0" w:color="auto"/>
            </w:tcBorders>
            <w:shd w:val="clear" w:color="auto" w:fill="auto"/>
            <w:noWrap/>
            <w:vAlign w:val="bottom"/>
            <w:hideMark/>
          </w:tcPr>
          <w:p w:rsidR="0069252A" w:rsidRPr="00027691" w:rsidRDefault="0069252A" w:rsidP="007D4291">
            <w:pPr>
              <w:jc w:val="center"/>
              <w:rPr>
                <w:b/>
                <w:bCs/>
                <w:color w:val="000000"/>
                <w:sz w:val="20"/>
                <w:szCs w:val="20"/>
              </w:rPr>
            </w:pPr>
            <w:r w:rsidRPr="00027691">
              <w:rPr>
                <w:b/>
                <w:bCs/>
                <w:color w:val="000000"/>
                <w:sz w:val="20"/>
                <w:szCs w:val="20"/>
              </w:rPr>
              <w:t>2018</w:t>
            </w:r>
          </w:p>
        </w:tc>
      </w:tr>
      <w:tr w:rsidR="0069252A" w:rsidRPr="00027691" w:rsidTr="0069252A">
        <w:trPr>
          <w:gridBefore w:val="1"/>
          <w:gridAfter w:val="1"/>
          <w:wBefore w:w="93" w:type="dxa"/>
          <w:wAfter w:w="926" w:type="dxa"/>
          <w:trHeight w:val="330"/>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69252A" w:rsidRPr="00027691" w:rsidRDefault="0069252A" w:rsidP="007D4291">
            <w:pPr>
              <w:jc w:val="right"/>
              <w:rPr>
                <w:color w:val="000000"/>
                <w:sz w:val="20"/>
                <w:szCs w:val="20"/>
              </w:rPr>
            </w:pPr>
            <w:r w:rsidRPr="00027691">
              <w:rPr>
                <w:color w:val="000000"/>
                <w:sz w:val="20"/>
                <w:szCs w:val="20"/>
              </w:rPr>
              <w:t>43.706.295.951</w:t>
            </w:r>
          </w:p>
        </w:tc>
        <w:tc>
          <w:tcPr>
            <w:tcW w:w="1466" w:type="dxa"/>
            <w:gridSpan w:val="2"/>
            <w:tcBorders>
              <w:top w:val="nil"/>
              <w:left w:val="nil"/>
              <w:bottom w:val="single" w:sz="8" w:space="0" w:color="auto"/>
              <w:right w:val="single" w:sz="4" w:space="0" w:color="auto"/>
            </w:tcBorders>
            <w:shd w:val="clear" w:color="auto" w:fill="auto"/>
            <w:noWrap/>
            <w:vAlign w:val="bottom"/>
            <w:hideMark/>
          </w:tcPr>
          <w:p w:rsidR="0069252A" w:rsidRPr="00027691" w:rsidRDefault="0069252A" w:rsidP="007D4291">
            <w:pPr>
              <w:jc w:val="right"/>
              <w:rPr>
                <w:color w:val="000000"/>
                <w:sz w:val="20"/>
                <w:szCs w:val="20"/>
              </w:rPr>
            </w:pPr>
            <w:r w:rsidRPr="00027691">
              <w:rPr>
                <w:color w:val="000000"/>
                <w:sz w:val="20"/>
                <w:szCs w:val="20"/>
              </w:rPr>
              <w:t>39.671.474.522</w:t>
            </w:r>
          </w:p>
        </w:tc>
        <w:tc>
          <w:tcPr>
            <w:tcW w:w="1510" w:type="dxa"/>
            <w:gridSpan w:val="2"/>
            <w:tcBorders>
              <w:top w:val="nil"/>
              <w:left w:val="nil"/>
              <w:bottom w:val="single" w:sz="8" w:space="0" w:color="auto"/>
              <w:right w:val="single" w:sz="4" w:space="0" w:color="auto"/>
            </w:tcBorders>
            <w:shd w:val="clear" w:color="auto" w:fill="auto"/>
            <w:noWrap/>
            <w:vAlign w:val="bottom"/>
            <w:hideMark/>
          </w:tcPr>
          <w:p w:rsidR="0069252A" w:rsidRPr="00027691" w:rsidRDefault="0069252A" w:rsidP="007D4291">
            <w:pPr>
              <w:jc w:val="right"/>
              <w:rPr>
                <w:color w:val="000000"/>
                <w:sz w:val="20"/>
                <w:szCs w:val="20"/>
              </w:rPr>
            </w:pPr>
            <w:r w:rsidRPr="00027691">
              <w:rPr>
                <w:color w:val="000000"/>
                <w:sz w:val="20"/>
                <w:szCs w:val="20"/>
              </w:rPr>
              <w:t>37.245.313.555</w:t>
            </w:r>
          </w:p>
        </w:tc>
        <w:tc>
          <w:tcPr>
            <w:tcW w:w="1560" w:type="dxa"/>
            <w:gridSpan w:val="2"/>
            <w:tcBorders>
              <w:top w:val="nil"/>
              <w:left w:val="nil"/>
              <w:bottom w:val="single" w:sz="8" w:space="0" w:color="auto"/>
              <w:right w:val="single" w:sz="4" w:space="0" w:color="auto"/>
            </w:tcBorders>
            <w:shd w:val="clear" w:color="auto" w:fill="auto"/>
            <w:noWrap/>
            <w:vAlign w:val="bottom"/>
            <w:hideMark/>
          </w:tcPr>
          <w:p w:rsidR="0069252A" w:rsidRPr="00027691" w:rsidRDefault="0069252A" w:rsidP="007D4291">
            <w:pPr>
              <w:jc w:val="right"/>
              <w:rPr>
                <w:color w:val="000000"/>
                <w:sz w:val="20"/>
                <w:szCs w:val="20"/>
              </w:rPr>
            </w:pPr>
            <w:r w:rsidRPr="00027691">
              <w:rPr>
                <w:color w:val="000000"/>
                <w:sz w:val="20"/>
                <w:szCs w:val="20"/>
              </w:rPr>
              <w:t>27.300.000.000</w:t>
            </w:r>
          </w:p>
        </w:tc>
        <w:tc>
          <w:tcPr>
            <w:tcW w:w="1559" w:type="dxa"/>
            <w:gridSpan w:val="2"/>
            <w:tcBorders>
              <w:top w:val="nil"/>
              <w:left w:val="nil"/>
              <w:bottom w:val="single" w:sz="8" w:space="0" w:color="auto"/>
              <w:right w:val="single" w:sz="4" w:space="0" w:color="auto"/>
            </w:tcBorders>
            <w:shd w:val="clear" w:color="auto" w:fill="auto"/>
            <w:noWrap/>
            <w:vAlign w:val="bottom"/>
            <w:hideMark/>
          </w:tcPr>
          <w:p w:rsidR="0069252A" w:rsidRPr="00027691" w:rsidRDefault="0069252A" w:rsidP="007D4291">
            <w:pPr>
              <w:jc w:val="center"/>
              <w:rPr>
                <w:color w:val="000000"/>
                <w:sz w:val="20"/>
                <w:szCs w:val="20"/>
              </w:rPr>
            </w:pPr>
            <w:r w:rsidRPr="00027691">
              <w:rPr>
                <w:color w:val="000000"/>
                <w:sz w:val="20"/>
                <w:szCs w:val="20"/>
              </w:rPr>
              <w:t>24.640.000.000</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69252A" w:rsidRPr="00027691" w:rsidRDefault="0069252A" w:rsidP="007D4291">
            <w:pPr>
              <w:jc w:val="center"/>
              <w:rPr>
                <w:color w:val="000000"/>
                <w:sz w:val="20"/>
                <w:szCs w:val="20"/>
              </w:rPr>
            </w:pPr>
            <w:r w:rsidRPr="00027691">
              <w:rPr>
                <w:color w:val="000000"/>
                <w:sz w:val="20"/>
                <w:szCs w:val="20"/>
              </w:rPr>
              <w:t>26.500.000.000</w:t>
            </w:r>
          </w:p>
        </w:tc>
      </w:tr>
    </w:tbl>
    <w:p w:rsidR="00E475FD" w:rsidRPr="0062122A" w:rsidRDefault="00E475FD" w:rsidP="00CE2570">
      <w:pPr>
        <w:rPr>
          <w:color w:val="FF0000"/>
        </w:rPr>
      </w:pPr>
    </w:p>
    <w:p w:rsidR="00F712CC" w:rsidRDefault="00F839BE" w:rsidP="0069252A">
      <w:pPr>
        <w:pStyle w:val="Normal0"/>
        <w:tabs>
          <w:tab w:val="left" w:pos="567"/>
        </w:tabs>
        <w:jc w:val="both"/>
        <w:rPr>
          <w:rFonts w:ascii="Times New Roman" w:hAnsi="Times New Roman" w:cs="Times New Roman"/>
          <w:color w:val="FF0000"/>
        </w:rPr>
      </w:pPr>
      <w:r w:rsidRPr="0062122A">
        <w:rPr>
          <w:rFonts w:ascii="Times New Roman" w:hAnsi="Times New Roman" w:cs="Times New Roman"/>
          <w:color w:val="FF0000"/>
        </w:rPr>
        <w:tab/>
      </w:r>
    </w:p>
    <w:p w:rsidR="0097770B" w:rsidRPr="00B27D0A" w:rsidRDefault="0097770B" w:rsidP="0069252A">
      <w:pPr>
        <w:pStyle w:val="Normal0"/>
        <w:tabs>
          <w:tab w:val="left" w:pos="567"/>
        </w:tabs>
        <w:jc w:val="both"/>
        <w:rPr>
          <w:rFonts w:ascii="Times New Roman" w:hAnsi="Times New Roman" w:cs="Times New Roman"/>
          <w:b/>
          <w:bCs/>
          <w:color w:val="FF0000"/>
        </w:rPr>
      </w:pPr>
      <w:bookmarkStart w:id="145" w:name="_Toc317537449"/>
      <w:bookmarkStart w:id="146" w:name="_Toc317594880"/>
      <w:bookmarkStart w:id="147" w:name="_Toc317595077"/>
      <w:bookmarkStart w:id="148" w:name="_Toc384129987"/>
      <w:bookmarkStart w:id="149" w:name="_Toc234059637"/>
      <w:bookmarkStart w:id="150" w:name="_Toc250396322"/>
      <w:bookmarkStart w:id="151" w:name="_Toc250396761"/>
      <w:bookmarkStart w:id="152" w:name="_Toc250396876"/>
      <w:bookmarkStart w:id="153" w:name="_Toc250397025"/>
      <w:bookmarkStart w:id="154" w:name="_Toc250397070"/>
      <w:bookmarkStart w:id="155" w:name="_Toc252878981"/>
      <w:bookmarkStart w:id="156" w:name="_Toc256087280"/>
      <w:r w:rsidRPr="00B27D0A">
        <w:rPr>
          <w:rFonts w:ascii="Times New Roman" w:hAnsi="Times New Roman" w:cs="Times New Roman"/>
          <w:b/>
          <w:color w:val="000000" w:themeColor="text1"/>
        </w:rPr>
        <w:t>K</w:t>
      </w:r>
      <w:r w:rsidR="00C85194" w:rsidRPr="00B27D0A">
        <w:rPr>
          <w:rFonts w:ascii="Times New Roman" w:hAnsi="Times New Roman" w:cs="Times New Roman"/>
          <w:b/>
          <w:color w:val="000000" w:themeColor="text1"/>
        </w:rPr>
        <w:t>ambiyo Rejimi ve Malezya Ringiti</w:t>
      </w:r>
      <w:bookmarkEnd w:id="145"/>
      <w:bookmarkEnd w:id="146"/>
      <w:bookmarkEnd w:id="147"/>
      <w:bookmarkEnd w:id="148"/>
    </w:p>
    <w:p w:rsidR="0097770B" w:rsidRPr="0062122A" w:rsidRDefault="0097770B" w:rsidP="0097770B">
      <w:pPr>
        <w:rPr>
          <w:color w:val="FF0000"/>
        </w:rPr>
      </w:pPr>
    </w:p>
    <w:p w:rsidR="0097770B" w:rsidRPr="00622372" w:rsidRDefault="0097770B" w:rsidP="0097770B">
      <w:pPr>
        <w:ind w:firstLine="706"/>
        <w:jc w:val="both"/>
        <w:rPr>
          <w:rFonts w:eastAsia="SimSun"/>
          <w:bCs/>
          <w:color w:val="000000" w:themeColor="text1"/>
          <w:lang w:eastAsia="zh-CN"/>
        </w:rPr>
      </w:pPr>
      <w:r w:rsidRPr="00622372">
        <w:rPr>
          <w:color w:val="000000" w:themeColor="text1"/>
        </w:rPr>
        <w:tab/>
      </w:r>
      <w:r w:rsidRPr="00622372">
        <w:rPr>
          <w:rFonts w:eastAsia="SimSun"/>
          <w:bCs/>
          <w:color w:val="000000" w:themeColor="text1"/>
          <w:lang w:eastAsia="zh-CN"/>
        </w:rPr>
        <w:t>Malezya Merkez Bankası (Bank Negara) 1959 yılında parasal ve finansal dengenin korunması amacı ile, ülke yararına hükümete bu konularda danışmanlık yapmak, milli paranın değerini korumak ve finans sektörünü bu çerçevede idare etmekle yükümlü olarak kurulmuştur. Kambiyo sistemi liberal olup, sadece İsrail, Sırbistan ve Karadağ'dan yapılan ithalat özel koşullara bağlıdır.</w:t>
      </w:r>
    </w:p>
    <w:p w:rsidR="00730271" w:rsidRPr="00622372" w:rsidRDefault="00730271" w:rsidP="0097770B">
      <w:pPr>
        <w:ind w:firstLine="706"/>
        <w:jc w:val="both"/>
        <w:rPr>
          <w:rFonts w:eastAsia="SimSun"/>
          <w:bCs/>
          <w:color w:val="000000" w:themeColor="text1"/>
          <w:lang w:eastAsia="zh-CN"/>
        </w:rPr>
      </w:pPr>
    </w:p>
    <w:p w:rsidR="00976CF6" w:rsidRDefault="0097770B" w:rsidP="0097770B">
      <w:pPr>
        <w:pStyle w:val="Normal0"/>
        <w:tabs>
          <w:tab w:val="left" w:pos="567"/>
        </w:tabs>
        <w:jc w:val="both"/>
        <w:rPr>
          <w:rFonts w:ascii="Times New Roman" w:hAnsi="Times New Roman" w:cs="Times New Roman"/>
          <w:color w:val="000000" w:themeColor="text1"/>
        </w:rPr>
      </w:pPr>
      <w:r w:rsidRPr="00622372">
        <w:rPr>
          <w:rFonts w:ascii="Times New Roman" w:hAnsi="Times New Roman" w:cs="Times New Roman"/>
          <w:color w:val="000000" w:themeColor="text1"/>
        </w:rPr>
        <w:tab/>
        <w:t>2005</w:t>
      </w:r>
      <w:r w:rsidR="00B818D6" w:rsidRPr="00622372">
        <w:rPr>
          <w:rFonts w:ascii="Times New Roman" w:hAnsi="Times New Roman" w:cs="Times New Roman"/>
          <w:color w:val="000000" w:themeColor="text1"/>
        </w:rPr>
        <w:t xml:space="preserve"> </w:t>
      </w:r>
      <w:r w:rsidRPr="00622372">
        <w:rPr>
          <w:rFonts w:ascii="Times New Roman" w:hAnsi="Times New Roman" w:cs="Times New Roman"/>
          <w:color w:val="000000" w:themeColor="text1"/>
        </w:rPr>
        <w:t>yılının Temmuz ayında sabit kur modelini terk eden Malezya’nın yerel para birimi olan Malezya Ring</w:t>
      </w:r>
      <w:r w:rsidR="007F711B">
        <w:rPr>
          <w:rFonts w:ascii="Times New Roman" w:hAnsi="Times New Roman" w:cs="Times New Roman"/>
          <w:color w:val="000000" w:themeColor="text1"/>
        </w:rPr>
        <w:t>g</w:t>
      </w:r>
      <w:r w:rsidRPr="00622372">
        <w:rPr>
          <w:rFonts w:ascii="Times New Roman" w:hAnsi="Times New Roman" w:cs="Times New Roman"/>
          <w:color w:val="000000" w:themeColor="text1"/>
        </w:rPr>
        <w:t>iti</w:t>
      </w:r>
      <w:r w:rsidR="00C85194" w:rsidRPr="00622372">
        <w:rPr>
          <w:rFonts w:ascii="Times New Roman" w:hAnsi="Times New Roman" w:cs="Times New Roman"/>
          <w:color w:val="000000" w:themeColor="text1"/>
        </w:rPr>
        <w:t>’</w:t>
      </w:r>
      <w:r w:rsidRPr="00622372">
        <w:rPr>
          <w:rFonts w:ascii="Times New Roman" w:hAnsi="Times New Roman" w:cs="Times New Roman"/>
          <w:color w:val="000000" w:themeColor="text1"/>
        </w:rPr>
        <w:t xml:space="preserve">nin Amerikan doları ve diğer para birimleri karşısında 2009 yılından </w:t>
      </w:r>
      <w:r w:rsidR="002908B9" w:rsidRPr="00622372">
        <w:rPr>
          <w:rFonts w:ascii="Times New Roman" w:hAnsi="Times New Roman" w:cs="Times New Roman"/>
          <w:color w:val="000000" w:themeColor="text1"/>
        </w:rPr>
        <w:t xml:space="preserve">itibaren değer kazanmış, ancak 2012 yılından itibaren tekrar değer yitirmeye başlamış ve </w:t>
      </w:r>
      <w:r w:rsidR="00730271" w:rsidRPr="00622372">
        <w:rPr>
          <w:rFonts w:ascii="Times New Roman" w:hAnsi="Times New Roman" w:cs="Times New Roman"/>
          <w:color w:val="000000" w:themeColor="text1"/>
        </w:rPr>
        <w:t xml:space="preserve">özelikle bu süreç 2014’ün ikinci yarısından başlayarak artmış ve </w:t>
      </w:r>
      <w:r w:rsidR="002908B9" w:rsidRPr="00622372">
        <w:rPr>
          <w:rFonts w:ascii="Times New Roman" w:hAnsi="Times New Roman" w:cs="Times New Roman"/>
          <w:color w:val="000000" w:themeColor="text1"/>
        </w:rPr>
        <w:t>201</w:t>
      </w:r>
      <w:r w:rsidR="009E03B1" w:rsidRPr="00622372">
        <w:rPr>
          <w:rFonts w:ascii="Times New Roman" w:hAnsi="Times New Roman" w:cs="Times New Roman"/>
          <w:color w:val="000000" w:themeColor="text1"/>
        </w:rPr>
        <w:t>6</w:t>
      </w:r>
      <w:r w:rsidR="002908B9" w:rsidRPr="00622372">
        <w:rPr>
          <w:rFonts w:ascii="Times New Roman" w:hAnsi="Times New Roman" w:cs="Times New Roman"/>
          <w:color w:val="000000" w:themeColor="text1"/>
        </w:rPr>
        <w:t xml:space="preserve"> yılı ortalama kur değeri 1 ABD $ = </w:t>
      </w:r>
      <w:r w:rsidR="009E03B1" w:rsidRPr="00622372">
        <w:rPr>
          <w:rFonts w:ascii="Times New Roman" w:hAnsi="Times New Roman" w:cs="Times New Roman"/>
          <w:color w:val="000000" w:themeColor="text1"/>
        </w:rPr>
        <w:t>4,1457</w:t>
      </w:r>
      <w:r w:rsidR="002908B9" w:rsidRPr="00622372">
        <w:rPr>
          <w:rFonts w:ascii="Times New Roman" w:hAnsi="Times New Roman" w:cs="Times New Roman"/>
          <w:color w:val="000000" w:themeColor="text1"/>
        </w:rPr>
        <w:t xml:space="preserve"> olmuştur.</w:t>
      </w:r>
      <w:r w:rsidR="00622372">
        <w:rPr>
          <w:rFonts w:ascii="Times New Roman" w:hAnsi="Times New Roman" w:cs="Times New Roman"/>
          <w:color w:val="000000" w:themeColor="text1"/>
        </w:rPr>
        <w:t xml:space="preserve"> 2017 yılında da bu süreç devam etmiş ve 2017 yılı </w:t>
      </w:r>
      <w:r w:rsidR="00622372" w:rsidRPr="00622372">
        <w:rPr>
          <w:rFonts w:ascii="Times New Roman" w:hAnsi="Times New Roman" w:cs="Times New Roman"/>
          <w:color w:val="000000" w:themeColor="text1"/>
        </w:rPr>
        <w:t>ortalama kur değeri 1 ABD $ = 4,</w:t>
      </w:r>
      <w:r w:rsidR="00622372">
        <w:rPr>
          <w:rFonts w:ascii="Times New Roman" w:hAnsi="Times New Roman" w:cs="Times New Roman"/>
          <w:color w:val="000000" w:themeColor="text1"/>
        </w:rPr>
        <w:t>3004</w:t>
      </w:r>
      <w:r w:rsidR="00622372" w:rsidRPr="00622372">
        <w:rPr>
          <w:rFonts w:ascii="Times New Roman" w:hAnsi="Times New Roman" w:cs="Times New Roman"/>
          <w:color w:val="000000" w:themeColor="text1"/>
        </w:rPr>
        <w:t xml:space="preserve"> olmuştur.</w:t>
      </w:r>
      <w:r w:rsidR="00622372">
        <w:rPr>
          <w:rFonts w:ascii="Times New Roman" w:hAnsi="Times New Roman" w:cs="Times New Roman"/>
          <w:color w:val="000000" w:themeColor="text1"/>
        </w:rPr>
        <w:t xml:space="preserve"> </w:t>
      </w:r>
      <w:r w:rsidR="00F6474C">
        <w:rPr>
          <w:rFonts w:ascii="Times New Roman" w:hAnsi="Times New Roman" w:cs="Times New Roman"/>
          <w:color w:val="000000" w:themeColor="text1"/>
        </w:rPr>
        <w:t>20</w:t>
      </w:r>
      <w:r w:rsidR="0052216A">
        <w:rPr>
          <w:rFonts w:ascii="Times New Roman" w:hAnsi="Times New Roman" w:cs="Times New Roman"/>
          <w:color w:val="000000" w:themeColor="text1"/>
        </w:rPr>
        <w:t xml:space="preserve">18 </w:t>
      </w:r>
      <w:r w:rsidR="007F711B">
        <w:rPr>
          <w:rFonts w:ascii="Times New Roman" w:hAnsi="Times New Roman" w:cs="Times New Roman"/>
          <w:color w:val="000000" w:themeColor="text1"/>
        </w:rPr>
        <w:t xml:space="preserve">yılı ortalama kur değeri ise   </w:t>
      </w:r>
      <w:r w:rsidR="0052216A">
        <w:rPr>
          <w:rFonts w:ascii="Times New Roman" w:hAnsi="Times New Roman" w:cs="Times New Roman"/>
          <w:color w:val="000000" w:themeColor="text1"/>
        </w:rPr>
        <w:t xml:space="preserve"> </w:t>
      </w:r>
      <w:r w:rsidR="0052216A" w:rsidRPr="00622372">
        <w:rPr>
          <w:rFonts w:ascii="Times New Roman" w:hAnsi="Times New Roman" w:cs="Times New Roman"/>
          <w:color w:val="000000" w:themeColor="text1"/>
        </w:rPr>
        <w:t>1 ABD $ = 4,</w:t>
      </w:r>
      <w:r w:rsidR="00BD0E41">
        <w:rPr>
          <w:rFonts w:ascii="Times New Roman" w:hAnsi="Times New Roman" w:cs="Times New Roman"/>
          <w:color w:val="000000" w:themeColor="text1"/>
        </w:rPr>
        <w:t>0352</w:t>
      </w:r>
      <w:r w:rsidR="0052216A">
        <w:rPr>
          <w:rFonts w:ascii="Times New Roman" w:hAnsi="Times New Roman" w:cs="Times New Roman"/>
          <w:color w:val="000000" w:themeColor="text1"/>
        </w:rPr>
        <w:t xml:space="preserve"> RM olmuştur.</w:t>
      </w:r>
      <w:r w:rsidR="00AB0D6C">
        <w:rPr>
          <w:rFonts w:ascii="Times New Roman" w:hAnsi="Times New Roman" w:cs="Times New Roman"/>
          <w:color w:val="000000" w:themeColor="text1"/>
        </w:rPr>
        <w:t xml:space="preserve"> 2019 yılı ilk </w:t>
      </w:r>
      <w:r w:rsidR="00AE0C1A">
        <w:rPr>
          <w:rFonts w:ascii="Times New Roman" w:hAnsi="Times New Roman" w:cs="Times New Roman"/>
          <w:color w:val="000000" w:themeColor="text1"/>
        </w:rPr>
        <w:t>beş ayında</w:t>
      </w:r>
      <w:r w:rsidR="00AB0D6C">
        <w:rPr>
          <w:rFonts w:ascii="Times New Roman" w:hAnsi="Times New Roman" w:cs="Times New Roman"/>
          <w:color w:val="000000" w:themeColor="text1"/>
        </w:rPr>
        <w:t xml:space="preserve"> Ringgit dolar karşısında biraz değer kaybetmiş ve </w:t>
      </w:r>
      <w:r w:rsidR="00AB0D6C" w:rsidRPr="00622372">
        <w:rPr>
          <w:rFonts w:ascii="Times New Roman" w:hAnsi="Times New Roman" w:cs="Times New Roman"/>
          <w:color w:val="000000" w:themeColor="text1"/>
        </w:rPr>
        <w:t xml:space="preserve">1 ABD $ = </w:t>
      </w:r>
      <w:r w:rsidR="00AB0D6C">
        <w:rPr>
          <w:rFonts w:ascii="Times New Roman" w:hAnsi="Times New Roman" w:cs="Times New Roman"/>
          <w:color w:val="000000" w:themeColor="text1"/>
        </w:rPr>
        <w:t>4.</w:t>
      </w:r>
      <w:r w:rsidR="00AE0C1A">
        <w:rPr>
          <w:rFonts w:ascii="Times New Roman" w:hAnsi="Times New Roman" w:cs="Times New Roman"/>
          <w:color w:val="000000" w:themeColor="text1"/>
        </w:rPr>
        <w:t xml:space="preserve">1109 </w:t>
      </w:r>
      <w:r w:rsidR="00AB0D6C">
        <w:rPr>
          <w:rFonts w:ascii="Times New Roman" w:hAnsi="Times New Roman" w:cs="Times New Roman"/>
          <w:color w:val="000000" w:themeColor="text1"/>
        </w:rPr>
        <w:t>RM olmuştur.</w:t>
      </w:r>
    </w:p>
    <w:p w:rsidR="00AB0D6C" w:rsidRPr="0062122A" w:rsidRDefault="00AB0D6C" w:rsidP="0097770B">
      <w:pPr>
        <w:pStyle w:val="Normal0"/>
        <w:tabs>
          <w:tab w:val="left" w:pos="567"/>
        </w:tabs>
        <w:jc w:val="both"/>
        <w:rPr>
          <w:rFonts w:ascii="Times New Roman" w:hAnsi="Times New Roman" w:cs="Times New Roman"/>
          <w:color w:val="FF0000"/>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846"/>
        <w:gridCol w:w="888"/>
        <w:gridCol w:w="813"/>
        <w:gridCol w:w="888"/>
        <w:gridCol w:w="812"/>
        <w:gridCol w:w="851"/>
        <w:gridCol w:w="806"/>
        <w:gridCol w:w="766"/>
        <w:gridCol w:w="889"/>
      </w:tblGrid>
      <w:tr w:rsidR="00EC7BA3" w:rsidRPr="0062122A" w:rsidTr="00EC7BA3">
        <w:trPr>
          <w:trHeight w:val="20"/>
          <w:jc w:val="center"/>
        </w:trPr>
        <w:tc>
          <w:tcPr>
            <w:tcW w:w="1945" w:type="dxa"/>
            <w:shd w:val="clear" w:color="auto" w:fill="auto"/>
          </w:tcPr>
          <w:p w:rsidR="00DD6B66" w:rsidRPr="0062122A" w:rsidRDefault="00DD6B66" w:rsidP="002908B9">
            <w:pPr>
              <w:rPr>
                <w:b/>
                <w:color w:val="FF0000"/>
                <w:sz w:val="20"/>
                <w:szCs w:val="20"/>
                <w:lang w:eastAsia="tr-TR"/>
              </w:rPr>
            </w:pPr>
          </w:p>
        </w:tc>
        <w:tc>
          <w:tcPr>
            <w:tcW w:w="846" w:type="dxa"/>
            <w:shd w:val="clear" w:color="auto" w:fill="auto"/>
          </w:tcPr>
          <w:p w:rsidR="00DD6B66" w:rsidRPr="00696BA2" w:rsidRDefault="00DD6B66" w:rsidP="00225424">
            <w:pPr>
              <w:jc w:val="center"/>
              <w:rPr>
                <w:b/>
                <w:color w:val="000000" w:themeColor="text1"/>
                <w:sz w:val="20"/>
                <w:szCs w:val="20"/>
              </w:rPr>
            </w:pPr>
            <w:r w:rsidRPr="00696BA2">
              <w:rPr>
                <w:b/>
                <w:color w:val="000000" w:themeColor="text1"/>
                <w:sz w:val="20"/>
                <w:szCs w:val="20"/>
              </w:rPr>
              <w:t>2011</w:t>
            </w:r>
          </w:p>
        </w:tc>
        <w:tc>
          <w:tcPr>
            <w:tcW w:w="888" w:type="dxa"/>
            <w:shd w:val="clear" w:color="auto" w:fill="auto"/>
          </w:tcPr>
          <w:p w:rsidR="00DD6B66" w:rsidRPr="00696BA2" w:rsidRDefault="00DD6B66" w:rsidP="00225424">
            <w:pPr>
              <w:jc w:val="center"/>
              <w:rPr>
                <w:b/>
                <w:color w:val="000000" w:themeColor="text1"/>
                <w:sz w:val="20"/>
                <w:szCs w:val="20"/>
              </w:rPr>
            </w:pPr>
            <w:r w:rsidRPr="00696BA2">
              <w:rPr>
                <w:b/>
                <w:color w:val="000000" w:themeColor="text1"/>
                <w:sz w:val="20"/>
                <w:szCs w:val="20"/>
              </w:rPr>
              <w:t>2012</w:t>
            </w:r>
          </w:p>
        </w:tc>
        <w:tc>
          <w:tcPr>
            <w:tcW w:w="813" w:type="dxa"/>
            <w:shd w:val="clear" w:color="auto" w:fill="auto"/>
          </w:tcPr>
          <w:p w:rsidR="00DD6B66" w:rsidRPr="00696BA2" w:rsidRDefault="00DD6B66" w:rsidP="00225424">
            <w:pPr>
              <w:jc w:val="center"/>
              <w:rPr>
                <w:b/>
                <w:color w:val="000000" w:themeColor="text1"/>
                <w:sz w:val="20"/>
                <w:szCs w:val="20"/>
              </w:rPr>
            </w:pPr>
            <w:r w:rsidRPr="00696BA2">
              <w:rPr>
                <w:b/>
                <w:color w:val="000000" w:themeColor="text1"/>
                <w:sz w:val="20"/>
                <w:szCs w:val="20"/>
              </w:rPr>
              <w:t>2013</w:t>
            </w:r>
          </w:p>
        </w:tc>
        <w:tc>
          <w:tcPr>
            <w:tcW w:w="888" w:type="dxa"/>
            <w:shd w:val="clear" w:color="auto" w:fill="auto"/>
          </w:tcPr>
          <w:p w:rsidR="00DD6B66" w:rsidRPr="00696BA2" w:rsidRDefault="00DD6B66" w:rsidP="00225424">
            <w:pPr>
              <w:jc w:val="center"/>
              <w:rPr>
                <w:b/>
                <w:color w:val="000000" w:themeColor="text1"/>
                <w:sz w:val="20"/>
                <w:szCs w:val="20"/>
              </w:rPr>
            </w:pPr>
            <w:r w:rsidRPr="00696BA2">
              <w:rPr>
                <w:b/>
                <w:color w:val="000000" w:themeColor="text1"/>
                <w:sz w:val="20"/>
                <w:szCs w:val="20"/>
              </w:rPr>
              <w:t>2014</w:t>
            </w:r>
          </w:p>
        </w:tc>
        <w:tc>
          <w:tcPr>
            <w:tcW w:w="812" w:type="dxa"/>
            <w:shd w:val="clear" w:color="auto" w:fill="auto"/>
          </w:tcPr>
          <w:p w:rsidR="00DD6B66" w:rsidRPr="00696BA2" w:rsidRDefault="00DD6B66" w:rsidP="00225424">
            <w:pPr>
              <w:jc w:val="center"/>
              <w:rPr>
                <w:b/>
                <w:color w:val="000000" w:themeColor="text1"/>
                <w:sz w:val="20"/>
                <w:szCs w:val="20"/>
              </w:rPr>
            </w:pPr>
            <w:r w:rsidRPr="00696BA2">
              <w:rPr>
                <w:b/>
                <w:color w:val="000000" w:themeColor="text1"/>
                <w:sz w:val="20"/>
                <w:szCs w:val="20"/>
              </w:rPr>
              <w:t>2015</w:t>
            </w:r>
          </w:p>
        </w:tc>
        <w:tc>
          <w:tcPr>
            <w:tcW w:w="851" w:type="dxa"/>
            <w:shd w:val="clear" w:color="auto" w:fill="auto"/>
          </w:tcPr>
          <w:p w:rsidR="00DD6B66" w:rsidRPr="00696BA2" w:rsidRDefault="00DD6B66" w:rsidP="00225424">
            <w:pPr>
              <w:jc w:val="center"/>
              <w:rPr>
                <w:b/>
                <w:color w:val="000000" w:themeColor="text1"/>
                <w:sz w:val="20"/>
                <w:szCs w:val="20"/>
              </w:rPr>
            </w:pPr>
            <w:r w:rsidRPr="00696BA2">
              <w:rPr>
                <w:b/>
                <w:color w:val="000000" w:themeColor="text1"/>
                <w:sz w:val="20"/>
                <w:szCs w:val="20"/>
              </w:rPr>
              <w:t>2016</w:t>
            </w:r>
          </w:p>
        </w:tc>
        <w:tc>
          <w:tcPr>
            <w:tcW w:w="806" w:type="dxa"/>
          </w:tcPr>
          <w:p w:rsidR="00DD6B66" w:rsidRPr="00AF6DFD" w:rsidRDefault="00DD6B66" w:rsidP="00696BA2">
            <w:pPr>
              <w:jc w:val="center"/>
              <w:rPr>
                <w:b/>
                <w:color w:val="000000" w:themeColor="text1"/>
                <w:sz w:val="20"/>
                <w:szCs w:val="20"/>
              </w:rPr>
            </w:pPr>
            <w:r w:rsidRPr="00AF6DFD">
              <w:rPr>
                <w:b/>
                <w:color w:val="000000" w:themeColor="text1"/>
                <w:sz w:val="20"/>
                <w:szCs w:val="20"/>
              </w:rPr>
              <w:t>2017</w:t>
            </w:r>
          </w:p>
        </w:tc>
        <w:tc>
          <w:tcPr>
            <w:tcW w:w="766" w:type="dxa"/>
          </w:tcPr>
          <w:p w:rsidR="00DD6B66" w:rsidRPr="00AF6DFD" w:rsidRDefault="00DD6B66" w:rsidP="00696BA2">
            <w:pPr>
              <w:jc w:val="center"/>
              <w:rPr>
                <w:b/>
                <w:color w:val="000000" w:themeColor="text1"/>
                <w:sz w:val="20"/>
                <w:szCs w:val="20"/>
              </w:rPr>
            </w:pPr>
            <w:r>
              <w:rPr>
                <w:b/>
                <w:color w:val="000000" w:themeColor="text1"/>
                <w:sz w:val="20"/>
                <w:szCs w:val="20"/>
              </w:rPr>
              <w:t>2018</w:t>
            </w:r>
          </w:p>
        </w:tc>
        <w:tc>
          <w:tcPr>
            <w:tcW w:w="889" w:type="dxa"/>
          </w:tcPr>
          <w:p w:rsidR="00DD6B66" w:rsidRDefault="00DD6B66" w:rsidP="00DD6B66">
            <w:pPr>
              <w:jc w:val="center"/>
              <w:rPr>
                <w:b/>
                <w:color w:val="000000" w:themeColor="text1"/>
                <w:sz w:val="20"/>
                <w:szCs w:val="20"/>
              </w:rPr>
            </w:pPr>
            <w:r>
              <w:rPr>
                <w:b/>
                <w:color w:val="000000" w:themeColor="text1"/>
                <w:sz w:val="20"/>
                <w:szCs w:val="20"/>
              </w:rPr>
              <w:t>2019 (1-5)</w:t>
            </w:r>
          </w:p>
        </w:tc>
      </w:tr>
      <w:tr w:rsidR="00EC7BA3" w:rsidRPr="0062122A" w:rsidTr="00EC7BA3">
        <w:trPr>
          <w:trHeight w:val="20"/>
          <w:jc w:val="center"/>
        </w:trPr>
        <w:tc>
          <w:tcPr>
            <w:tcW w:w="1945" w:type="dxa"/>
            <w:shd w:val="clear" w:color="auto" w:fill="auto"/>
          </w:tcPr>
          <w:p w:rsidR="00DD6B66" w:rsidRPr="00AF6DFD" w:rsidRDefault="00DD6B66" w:rsidP="00AB0D6C">
            <w:pPr>
              <w:rPr>
                <w:b/>
                <w:color w:val="000000" w:themeColor="text1"/>
                <w:sz w:val="20"/>
                <w:szCs w:val="20"/>
                <w:lang w:eastAsia="tr-TR"/>
              </w:rPr>
            </w:pPr>
            <w:r>
              <w:rPr>
                <w:b/>
                <w:color w:val="000000" w:themeColor="text1"/>
                <w:sz w:val="20"/>
                <w:szCs w:val="20"/>
                <w:lang w:eastAsia="tr-TR"/>
              </w:rPr>
              <w:t>Malezya Ringittinin</w:t>
            </w:r>
            <w:r w:rsidRPr="00AF6DFD">
              <w:rPr>
                <w:b/>
                <w:color w:val="000000" w:themeColor="text1"/>
                <w:sz w:val="20"/>
                <w:szCs w:val="20"/>
                <w:lang w:eastAsia="tr-TR"/>
              </w:rPr>
              <w:t xml:space="preserve"> </w:t>
            </w:r>
            <w:r w:rsidR="00AE0C1A">
              <w:rPr>
                <w:b/>
                <w:color w:val="000000" w:themeColor="text1"/>
                <w:sz w:val="20"/>
                <w:szCs w:val="20"/>
                <w:lang w:eastAsia="tr-TR"/>
              </w:rPr>
              <w:t xml:space="preserve">ABD </w:t>
            </w:r>
            <w:r w:rsidRPr="00AF6DFD">
              <w:rPr>
                <w:b/>
                <w:color w:val="000000" w:themeColor="text1"/>
                <w:sz w:val="20"/>
                <w:szCs w:val="20"/>
                <w:lang w:eastAsia="tr-TR"/>
              </w:rPr>
              <w:t>Dolar</w:t>
            </w:r>
            <w:r w:rsidR="00AE0C1A">
              <w:rPr>
                <w:b/>
                <w:color w:val="000000" w:themeColor="text1"/>
                <w:sz w:val="20"/>
                <w:szCs w:val="20"/>
                <w:lang w:eastAsia="tr-TR"/>
              </w:rPr>
              <w:t>ı</w:t>
            </w:r>
            <w:r w:rsidRPr="00AF6DFD">
              <w:rPr>
                <w:b/>
                <w:color w:val="000000" w:themeColor="text1"/>
                <w:sz w:val="20"/>
                <w:szCs w:val="20"/>
                <w:lang w:eastAsia="tr-TR"/>
              </w:rPr>
              <w:t xml:space="preserve"> Karşısındaki Değeri</w:t>
            </w:r>
          </w:p>
        </w:tc>
        <w:tc>
          <w:tcPr>
            <w:tcW w:w="846" w:type="dxa"/>
            <w:shd w:val="clear" w:color="auto" w:fill="auto"/>
          </w:tcPr>
          <w:p w:rsidR="00DD6B66" w:rsidRPr="00696BA2" w:rsidRDefault="00DD6B66" w:rsidP="00225424">
            <w:pPr>
              <w:jc w:val="center"/>
              <w:rPr>
                <w:color w:val="000000" w:themeColor="text1"/>
                <w:sz w:val="20"/>
                <w:szCs w:val="20"/>
              </w:rPr>
            </w:pPr>
            <w:r w:rsidRPr="00696BA2">
              <w:rPr>
                <w:color w:val="000000" w:themeColor="text1"/>
                <w:sz w:val="20"/>
                <w:szCs w:val="20"/>
              </w:rPr>
              <w:t>3,0600</w:t>
            </w:r>
          </w:p>
        </w:tc>
        <w:tc>
          <w:tcPr>
            <w:tcW w:w="888" w:type="dxa"/>
            <w:shd w:val="clear" w:color="auto" w:fill="auto"/>
          </w:tcPr>
          <w:p w:rsidR="00DD6B66" w:rsidRPr="00696BA2" w:rsidRDefault="00DD6B66" w:rsidP="009732E9">
            <w:pPr>
              <w:jc w:val="center"/>
              <w:rPr>
                <w:color w:val="000000" w:themeColor="text1"/>
                <w:sz w:val="20"/>
                <w:szCs w:val="20"/>
              </w:rPr>
            </w:pPr>
            <w:r w:rsidRPr="00696BA2">
              <w:rPr>
                <w:color w:val="000000" w:themeColor="text1"/>
                <w:sz w:val="20"/>
                <w:szCs w:val="20"/>
              </w:rPr>
              <w:t>3,08</w:t>
            </w:r>
            <w:r>
              <w:rPr>
                <w:color w:val="000000" w:themeColor="text1"/>
                <w:sz w:val="20"/>
                <w:szCs w:val="20"/>
              </w:rPr>
              <w:t>88</w:t>
            </w:r>
          </w:p>
        </w:tc>
        <w:tc>
          <w:tcPr>
            <w:tcW w:w="813" w:type="dxa"/>
            <w:shd w:val="clear" w:color="auto" w:fill="auto"/>
          </w:tcPr>
          <w:p w:rsidR="00DD6B66" w:rsidRPr="00696BA2" w:rsidRDefault="00DD6B66" w:rsidP="00225424">
            <w:pPr>
              <w:jc w:val="center"/>
              <w:rPr>
                <w:color w:val="000000" w:themeColor="text1"/>
                <w:sz w:val="20"/>
                <w:szCs w:val="20"/>
              </w:rPr>
            </w:pPr>
            <w:r>
              <w:rPr>
                <w:color w:val="000000" w:themeColor="text1"/>
                <w:sz w:val="20"/>
                <w:szCs w:val="20"/>
              </w:rPr>
              <w:t>3,15</w:t>
            </w:r>
            <w:r w:rsidRPr="00696BA2">
              <w:rPr>
                <w:color w:val="000000" w:themeColor="text1"/>
                <w:sz w:val="20"/>
                <w:szCs w:val="20"/>
              </w:rPr>
              <w:t>0</w:t>
            </w:r>
            <w:r>
              <w:rPr>
                <w:color w:val="000000" w:themeColor="text1"/>
                <w:sz w:val="20"/>
                <w:szCs w:val="20"/>
              </w:rPr>
              <w:t>9</w:t>
            </w:r>
          </w:p>
        </w:tc>
        <w:tc>
          <w:tcPr>
            <w:tcW w:w="888" w:type="dxa"/>
            <w:shd w:val="clear" w:color="auto" w:fill="auto"/>
          </w:tcPr>
          <w:p w:rsidR="00DD6B66" w:rsidRPr="00696BA2" w:rsidRDefault="00DD6B66" w:rsidP="00225424">
            <w:pPr>
              <w:jc w:val="center"/>
              <w:rPr>
                <w:color w:val="000000" w:themeColor="text1"/>
                <w:sz w:val="20"/>
                <w:szCs w:val="20"/>
              </w:rPr>
            </w:pPr>
            <w:r w:rsidRPr="00696BA2">
              <w:rPr>
                <w:color w:val="000000" w:themeColor="text1"/>
                <w:sz w:val="20"/>
                <w:szCs w:val="20"/>
              </w:rPr>
              <w:t>3,2729</w:t>
            </w:r>
          </w:p>
        </w:tc>
        <w:tc>
          <w:tcPr>
            <w:tcW w:w="812" w:type="dxa"/>
            <w:shd w:val="clear" w:color="auto" w:fill="auto"/>
          </w:tcPr>
          <w:p w:rsidR="00DD6B66" w:rsidRPr="00696BA2" w:rsidRDefault="00DD6B66" w:rsidP="00225424">
            <w:pPr>
              <w:jc w:val="center"/>
              <w:rPr>
                <w:color w:val="000000" w:themeColor="text1"/>
                <w:sz w:val="20"/>
                <w:szCs w:val="20"/>
              </w:rPr>
            </w:pPr>
            <w:r w:rsidRPr="00696BA2">
              <w:rPr>
                <w:color w:val="000000" w:themeColor="text1"/>
                <w:sz w:val="20"/>
                <w:szCs w:val="20"/>
              </w:rPr>
              <w:t>3,9055</w:t>
            </w:r>
          </w:p>
        </w:tc>
        <w:tc>
          <w:tcPr>
            <w:tcW w:w="851" w:type="dxa"/>
            <w:shd w:val="clear" w:color="auto" w:fill="auto"/>
          </w:tcPr>
          <w:p w:rsidR="00DD6B66" w:rsidRPr="00696BA2" w:rsidRDefault="00DD6B66" w:rsidP="00225424">
            <w:pPr>
              <w:jc w:val="center"/>
              <w:rPr>
                <w:color w:val="000000" w:themeColor="text1"/>
                <w:sz w:val="20"/>
                <w:szCs w:val="20"/>
              </w:rPr>
            </w:pPr>
            <w:r w:rsidRPr="00696BA2">
              <w:rPr>
                <w:color w:val="000000" w:themeColor="text1"/>
                <w:sz w:val="20"/>
                <w:szCs w:val="20"/>
              </w:rPr>
              <w:t>4,1457</w:t>
            </w:r>
          </w:p>
        </w:tc>
        <w:tc>
          <w:tcPr>
            <w:tcW w:w="806" w:type="dxa"/>
          </w:tcPr>
          <w:p w:rsidR="00DD6B66" w:rsidRPr="00AF6DFD" w:rsidRDefault="00DD6B66" w:rsidP="00AF6DFD">
            <w:pPr>
              <w:jc w:val="center"/>
              <w:rPr>
                <w:color w:val="000000" w:themeColor="text1"/>
                <w:sz w:val="20"/>
                <w:szCs w:val="20"/>
              </w:rPr>
            </w:pPr>
            <w:r w:rsidRPr="00AF6DFD">
              <w:rPr>
                <w:color w:val="000000" w:themeColor="text1"/>
                <w:sz w:val="20"/>
                <w:szCs w:val="20"/>
              </w:rPr>
              <w:t>4,3004</w:t>
            </w:r>
          </w:p>
        </w:tc>
        <w:tc>
          <w:tcPr>
            <w:tcW w:w="766" w:type="dxa"/>
          </w:tcPr>
          <w:p w:rsidR="00DD6B66" w:rsidRPr="00AF6DFD" w:rsidRDefault="00BD0E41" w:rsidP="00AF6DFD">
            <w:pPr>
              <w:jc w:val="center"/>
              <w:rPr>
                <w:color w:val="000000" w:themeColor="text1"/>
                <w:sz w:val="20"/>
                <w:szCs w:val="20"/>
              </w:rPr>
            </w:pPr>
            <w:r>
              <w:rPr>
                <w:color w:val="000000" w:themeColor="text1"/>
                <w:sz w:val="20"/>
                <w:szCs w:val="20"/>
              </w:rPr>
              <w:t>4,0352</w:t>
            </w:r>
          </w:p>
        </w:tc>
        <w:tc>
          <w:tcPr>
            <w:tcW w:w="889" w:type="dxa"/>
          </w:tcPr>
          <w:p w:rsidR="00DD6B66" w:rsidRDefault="00327094" w:rsidP="00AF6DFD">
            <w:pPr>
              <w:jc w:val="center"/>
              <w:rPr>
                <w:color w:val="000000" w:themeColor="text1"/>
                <w:sz w:val="20"/>
                <w:szCs w:val="20"/>
              </w:rPr>
            </w:pPr>
            <w:r>
              <w:rPr>
                <w:color w:val="000000" w:themeColor="text1"/>
                <w:sz w:val="20"/>
                <w:szCs w:val="20"/>
              </w:rPr>
              <w:t>4,1109</w:t>
            </w:r>
          </w:p>
        </w:tc>
      </w:tr>
    </w:tbl>
    <w:p w:rsidR="00A73338" w:rsidRPr="0062122A" w:rsidRDefault="00A73338" w:rsidP="0097770B">
      <w:pPr>
        <w:ind w:firstLine="720"/>
        <w:jc w:val="both"/>
        <w:rPr>
          <w:color w:val="FF0000"/>
        </w:rPr>
      </w:pPr>
    </w:p>
    <w:p w:rsidR="00647416" w:rsidRPr="00647416" w:rsidRDefault="002908B9" w:rsidP="00647416">
      <w:pPr>
        <w:ind w:firstLine="720"/>
        <w:jc w:val="both"/>
        <w:rPr>
          <w:color w:val="000000" w:themeColor="text1"/>
        </w:rPr>
      </w:pPr>
      <w:r w:rsidRPr="00647416">
        <w:rPr>
          <w:color w:val="000000" w:themeColor="text1"/>
        </w:rPr>
        <w:t xml:space="preserve">Diğer taraftan </w:t>
      </w:r>
      <w:r w:rsidR="00CF2213" w:rsidRPr="00647416">
        <w:rPr>
          <w:color w:val="000000" w:themeColor="text1"/>
        </w:rPr>
        <w:t xml:space="preserve">2016 yılında </w:t>
      </w:r>
      <w:r w:rsidRPr="00647416">
        <w:rPr>
          <w:color w:val="000000" w:themeColor="text1"/>
        </w:rPr>
        <w:t>RM’nin TL karşısındaki değer değişimin</w:t>
      </w:r>
      <w:r w:rsidR="00647416" w:rsidRPr="00647416">
        <w:rPr>
          <w:color w:val="000000" w:themeColor="text1"/>
        </w:rPr>
        <w:t>e bakıldığında</w:t>
      </w:r>
      <w:r w:rsidR="00C85194" w:rsidRPr="00647416">
        <w:rPr>
          <w:color w:val="000000" w:themeColor="text1"/>
        </w:rPr>
        <w:t xml:space="preserve">; RM’nin </w:t>
      </w:r>
      <w:r w:rsidRPr="00647416">
        <w:rPr>
          <w:color w:val="000000" w:themeColor="text1"/>
        </w:rPr>
        <w:t>TL’ye karşı değer kazandığını</w:t>
      </w:r>
      <w:r w:rsidR="00647416" w:rsidRPr="00647416">
        <w:rPr>
          <w:color w:val="000000" w:themeColor="text1"/>
        </w:rPr>
        <w:t xml:space="preserve"> ve bu durumun 2017 yılında da devam ettiğini görmekteyiz. 2016 başlarında</w:t>
      </w:r>
      <w:r w:rsidR="00647416">
        <w:rPr>
          <w:color w:val="000000" w:themeColor="text1"/>
        </w:rPr>
        <w:t>;</w:t>
      </w:r>
      <w:r w:rsidR="00647416" w:rsidRPr="00647416">
        <w:rPr>
          <w:color w:val="000000" w:themeColor="text1"/>
        </w:rPr>
        <w:t xml:space="preserve"> 1 TL yaklaşık 1,5 Rm civarında iken sene sonuna gelindiğinde</w:t>
      </w:r>
      <w:r w:rsidR="00DF2FBA">
        <w:rPr>
          <w:color w:val="000000" w:themeColor="text1"/>
        </w:rPr>
        <w:t xml:space="preserve"> TL ringit karşısında değer kaybederek</w:t>
      </w:r>
      <w:r w:rsidR="00647416" w:rsidRPr="00647416">
        <w:rPr>
          <w:color w:val="000000" w:themeColor="text1"/>
        </w:rPr>
        <w:t xml:space="preserve"> yaklaşık 1,27 Rm olmuş, 2017 yılında ise </w:t>
      </w:r>
      <w:r w:rsidR="00647097">
        <w:rPr>
          <w:color w:val="000000" w:themeColor="text1"/>
        </w:rPr>
        <w:t>düşüş</w:t>
      </w:r>
      <w:r w:rsidR="00647416" w:rsidRPr="00647416">
        <w:rPr>
          <w:color w:val="000000" w:themeColor="text1"/>
        </w:rPr>
        <w:t xml:space="preserve"> devam e</w:t>
      </w:r>
      <w:r w:rsidR="00DF2FBA">
        <w:rPr>
          <w:color w:val="000000" w:themeColor="text1"/>
        </w:rPr>
        <w:t>tmiş</w:t>
      </w:r>
      <w:r w:rsidR="00CB3B7A">
        <w:rPr>
          <w:color w:val="000000" w:themeColor="text1"/>
        </w:rPr>
        <w:t>tir.</w:t>
      </w:r>
      <w:r w:rsidR="001D6D69">
        <w:rPr>
          <w:color w:val="000000" w:themeColor="text1"/>
        </w:rPr>
        <w:t xml:space="preserve"> </w:t>
      </w:r>
      <w:r w:rsidR="00647097">
        <w:rPr>
          <w:color w:val="000000" w:themeColor="text1"/>
        </w:rPr>
        <w:t xml:space="preserve">2018 yıl sonu itibariyle </w:t>
      </w:r>
      <w:r w:rsidR="0077077C">
        <w:rPr>
          <w:color w:val="000000" w:themeColor="text1"/>
        </w:rPr>
        <w:t xml:space="preserve">1 TL </w:t>
      </w:r>
      <w:r w:rsidR="00647097">
        <w:rPr>
          <w:color w:val="000000" w:themeColor="text1"/>
        </w:rPr>
        <w:t xml:space="preserve">ortalama </w:t>
      </w:r>
      <w:r w:rsidR="0077077C">
        <w:rPr>
          <w:color w:val="000000" w:themeColor="text1"/>
        </w:rPr>
        <w:t>0,76 RM olmuştur</w:t>
      </w:r>
      <w:r w:rsidR="007821C9">
        <w:rPr>
          <w:color w:val="000000" w:themeColor="text1"/>
        </w:rPr>
        <w:t>.</w:t>
      </w:r>
    </w:p>
    <w:p w:rsidR="00647416" w:rsidRPr="00647416" w:rsidRDefault="00647416" w:rsidP="00647416">
      <w:pPr>
        <w:ind w:firstLine="720"/>
        <w:jc w:val="both"/>
        <w:rPr>
          <w:color w:val="000000" w:themeColor="text1"/>
        </w:rPr>
      </w:pPr>
    </w:p>
    <w:p w:rsidR="003D6AF5" w:rsidRPr="00647416" w:rsidRDefault="00647416" w:rsidP="0097770B">
      <w:pPr>
        <w:ind w:firstLine="720"/>
        <w:jc w:val="both"/>
        <w:rPr>
          <w:color w:val="000000" w:themeColor="text1"/>
        </w:rPr>
      </w:pPr>
      <w:r w:rsidRPr="00647416">
        <w:rPr>
          <w:color w:val="000000" w:themeColor="text1"/>
        </w:rPr>
        <w:t>Bir yönü ile bakıldığında ülkemiz açısından olumsuz</w:t>
      </w:r>
      <w:r w:rsidR="002908B9" w:rsidRPr="00647416">
        <w:rPr>
          <w:color w:val="000000" w:themeColor="text1"/>
        </w:rPr>
        <w:t xml:space="preserve"> </w:t>
      </w:r>
      <w:r w:rsidRPr="00647416">
        <w:rPr>
          <w:color w:val="000000" w:themeColor="text1"/>
        </w:rPr>
        <w:t xml:space="preserve">görünen bu durumun, dış ticaretimiz açısından değerlendirdiğimizde, </w:t>
      </w:r>
      <w:r w:rsidR="002908B9" w:rsidRPr="00647416">
        <w:rPr>
          <w:color w:val="000000" w:themeColor="text1"/>
        </w:rPr>
        <w:t>ihracat potansiyelimiz</w:t>
      </w:r>
      <w:r w:rsidRPr="00647416">
        <w:rPr>
          <w:color w:val="000000" w:themeColor="text1"/>
        </w:rPr>
        <w:t>e</w:t>
      </w:r>
      <w:r w:rsidR="002908B9" w:rsidRPr="00647416">
        <w:rPr>
          <w:color w:val="000000" w:themeColor="text1"/>
        </w:rPr>
        <w:t xml:space="preserve"> olumlu </w:t>
      </w:r>
      <w:r w:rsidR="00825B99" w:rsidRPr="00647416">
        <w:rPr>
          <w:color w:val="000000" w:themeColor="text1"/>
        </w:rPr>
        <w:t>katkı sağlama</w:t>
      </w:r>
      <w:r w:rsidR="005E3E47" w:rsidRPr="00647416">
        <w:rPr>
          <w:color w:val="000000" w:themeColor="text1"/>
        </w:rPr>
        <w:t>sı beklenmektedir</w:t>
      </w:r>
      <w:r w:rsidR="00CF2213" w:rsidRPr="00647416">
        <w:rPr>
          <w:color w:val="000000" w:themeColor="text1"/>
        </w:rPr>
        <w:t xml:space="preserve">. </w:t>
      </w:r>
    </w:p>
    <w:bookmarkEnd w:id="149"/>
    <w:bookmarkEnd w:id="150"/>
    <w:bookmarkEnd w:id="151"/>
    <w:bookmarkEnd w:id="152"/>
    <w:bookmarkEnd w:id="153"/>
    <w:bookmarkEnd w:id="154"/>
    <w:bookmarkEnd w:id="155"/>
    <w:bookmarkEnd w:id="156"/>
    <w:p w:rsidR="004E068F" w:rsidRDefault="004E068F" w:rsidP="004E068F">
      <w:pPr>
        <w:jc w:val="both"/>
        <w:rPr>
          <w:rFonts w:eastAsia="Times New Roman"/>
          <w:color w:val="FF0000"/>
          <w:lang w:eastAsia="tr-TR"/>
        </w:rPr>
      </w:pPr>
    </w:p>
    <w:p w:rsidR="004230DD" w:rsidRDefault="004230DD">
      <w:pPr>
        <w:rPr>
          <w:b/>
          <w:color w:val="000000" w:themeColor="text1"/>
        </w:rPr>
      </w:pPr>
      <w:r>
        <w:rPr>
          <w:b/>
          <w:color w:val="000000" w:themeColor="text1"/>
        </w:rPr>
        <w:br w:type="page"/>
      </w:r>
    </w:p>
    <w:p w:rsidR="00D1692B" w:rsidRDefault="00D1692B" w:rsidP="004E068F">
      <w:pPr>
        <w:jc w:val="both"/>
        <w:rPr>
          <w:b/>
          <w:color w:val="000000" w:themeColor="text1"/>
        </w:rPr>
      </w:pPr>
      <w:r w:rsidRPr="00FF7499">
        <w:rPr>
          <w:b/>
          <w:color w:val="000000" w:themeColor="text1"/>
        </w:rPr>
        <w:lastRenderedPageBreak/>
        <w:t>TÜRKİYE – MALEZYA İLİŞKİLERİ</w:t>
      </w:r>
    </w:p>
    <w:p w:rsidR="0005363E" w:rsidRDefault="0005363E" w:rsidP="0005363E">
      <w:pPr>
        <w:jc w:val="both"/>
        <w:rPr>
          <w:b/>
          <w:color w:val="000000" w:themeColor="text1"/>
        </w:rPr>
      </w:pPr>
    </w:p>
    <w:p w:rsidR="00D1692B" w:rsidRDefault="00B6180D" w:rsidP="00B6180D">
      <w:pPr>
        <w:rPr>
          <w:b/>
          <w:color w:val="000000" w:themeColor="text1"/>
        </w:rPr>
      </w:pPr>
      <w:r>
        <w:rPr>
          <w:b/>
          <w:color w:val="000000" w:themeColor="text1"/>
        </w:rPr>
        <w:t>Ticari İlişkiler</w:t>
      </w:r>
    </w:p>
    <w:p w:rsidR="00A82677" w:rsidRDefault="00A82677" w:rsidP="0060651F">
      <w:pPr>
        <w:ind w:firstLine="720"/>
        <w:rPr>
          <w:b/>
          <w:color w:val="000000" w:themeColor="text1"/>
        </w:rPr>
      </w:pPr>
    </w:p>
    <w:p w:rsidR="00A82677" w:rsidRPr="00A82677" w:rsidRDefault="00A82677" w:rsidP="00A82677">
      <w:pPr>
        <w:ind w:firstLine="720"/>
        <w:jc w:val="both"/>
        <w:rPr>
          <w:color w:val="000000" w:themeColor="text1"/>
        </w:rPr>
      </w:pPr>
      <w:r w:rsidRPr="00A82677">
        <w:rPr>
          <w:color w:val="000000" w:themeColor="text1"/>
        </w:rPr>
        <w:t>Türkiye ile Malezya arasındaki  ticari ve ekonomik ilişkilerin yasal altyapısı, 1977 yılında Ticari ve Ekonomik İşbirliği Anlaşması ile kurulmuştur.</w:t>
      </w:r>
    </w:p>
    <w:p w:rsidR="00EC7BA3" w:rsidRDefault="00EC7BA3" w:rsidP="00EC7BA3">
      <w:pPr>
        <w:ind w:firstLine="720"/>
        <w:jc w:val="both"/>
        <w:rPr>
          <w:color w:val="000000" w:themeColor="text1"/>
        </w:rPr>
      </w:pPr>
    </w:p>
    <w:p w:rsidR="00EC7BA3" w:rsidRPr="00EE0147" w:rsidRDefault="00EC7BA3" w:rsidP="00EC7BA3">
      <w:pPr>
        <w:ind w:firstLine="720"/>
        <w:jc w:val="both"/>
        <w:rPr>
          <w:color w:val="000000" w:themeColor="text1"/>
        </w:rPr>
      </w:pPr>
      <w:r w:rsidRPr="00EE0147">
        <w:rPr>
          <w:color w:val="000000" w:themeColor="text1"/>
        </w:rPr>
        <w:t>16-17 Nisan 2014 tarihlerinde dönemin Malezya Başbakanı Najib Razak’ın ülkemizi ziyareti sırasında imzalanan Türkiye-Malezya Serbest Ticaret Anlaşması, 1 Ağustos 2015 tarihinde yürürlüğe girmiştir. Sözkonusu Anlaşma, ülkemiz ile ASEAN üyesi bir devlet arasında yürürlüğe giren ilk STA olma özelliğini taşımaktadır.</w:t>
      </w:r>
    </w:p>
    <w:p w:rsidR="00340255" w:rsidRDefault="00340255" w:rsidP="00EC7BA3">
      <w:pPr>
        <w:jc w:val="both"/>
        <w:rPr>
          <w:color w:val="000000" w:themeColor="text1"/>
          <w:lang w:eastAsia="tr-TR"/>
        </w:rPr>
      </w:pPr>
    </w:p>
    <w:p w:rsidR="00211FC8" w:rsidRPr="00A44ECF" w:rsidRDefault="00340255" w:rsidP="00A82677">
      <w:pPr>
        <w:autoSpaceDE w:val="0"/>
        <w:autoSpaceDN w:val="0"/>
        <w:adjustRightInd w:val="0"/>
        <w:ind w:firstLine="720"/>
        <w:jc w:val="both"/>
        <w:rPr>
          <w:rFonts w:ascii="TimesNewRomanPSMT" w:hAnsi="TimesNewRomanPSMT" w:cs="TimesNewRomanPSMT"/>
          <w:b/>
        </w:rPr>
      </w:pPr>
      <w:r w:rsidRPr="00340255">
        <w:rPr>
          <w:color w:val="000000" w:themeColor="text1"/>
          <w:lang w:eastAsia="tr-TR"/>
        </w:rPr>
        <w:t>Türkiye-Malezya STA’sı kapsamında taraflar, gümrük vergilerini azami 8 yıllık bir takvim çerçevesinde kademeli olarak sıfırlamayı öngörmüştür. Bu çerçevede; bir kısım üründe gümrük vergileri yürürlüğe girişle beraber, bir kısım üründe ise 1 Ocak 2018 tarihi itibariyle  sıfırlanmış olup geriye kalan ürünlerde ise gümrük vergileri sırasıyla 1 Ocak 2020 ve nihayetinde 1 Ocak 2023 tarihlerinde sıfırlanacaktır.</w:t>
      </w:r>
      <w:r w:rsidR="00211FC8" w:rsidRPr="00211FC8">
        <w:rPr>
          <w:rFonts w:ascii="TimesNewRomanPSMT" w:hAnsi="TimesNewRomanPSMT" w:cs="TimesNewRomanPSMT"/>
        </w:rPr>
        <w:t xml:space="preserve"> </w:t>
      </w:r>
      <w:r w:rsidR="00211FC8">
        <w:rPr>
          <w:rFonts w:ascii="TimesNewRomanPSMT" w:hAnsi="TimesNewRomanPSMT" w:cs="TimesNewRomanPSMT"/>
        </w:rPr>
        <w:t>Türkiye</w:t>
      </w:r>
      <w:r w:rsidR="00211FC8" w:rsidRPr="00BC14EF">
        <w:rPr>
          <w:rFonts w:ascii="TimesNewRomanPSMT" w:hAnsi="TimesNewRomanPSMT" w:cs="TimesNewRomanPSMT"/>
        </w:rPr>
        <w:t xml:space="preserve"> aleyhindeki dış ticaret açığının ülkemiz ihracatının artırılarak kapatılabilmesini teminen; özellikle </w:t>
      </w:r>
      <w:r w:rsidR="00211FC8" w:rsidRPr="00211FC8">
        <w:rPr>
          <w:rFonts w:ascii="TimesNewRomanPSMT" w:hAnsi="TimesNewRomanPSMT" w:cs="TimesNewRomanPSMT"/>
        </w:rPr>
        <w:t>8 yıllık bir takvim çerçevesinde gümrük vergileri sıfırlanacak ürünlerde indirim takviminin hızlandırılmasının Malezya tarafından talep edilebileceği değerlendirilmektedir.</w:t>
      </w:r>
      <w:r w:rsidR="00211FC8" w:rsidRPr="00A44ECF">
        <w:rPr>
          <w:rFonts w:ascii="TimesNewRomanPSMT" w:hAnsi="TimesNewRomanPSMT" w:cs="TimesNewRomanPSMT"/>
          <w:b/>
        </w:rPr>
        <w:t xml:space="preserve"> </w:t>
      </w:r>
    </w:p>
    <w:p w:rsidR="00340255" w:rsidRDefault="00340255" w:rsidP="00211FC8">
      <w:pPr>
        <w:jc w:val="both"/>
        <w:rPr>
          <w:color w:val="000000" w:themeColor="text1"/>
          <w:lang w:eastAsia="tr-TR"/>
        </w:rPr>
      </w:pPr>
    </w:p>
    <w:p w:rsidR="00C907AF" w:rsidRDefault="00C907AF" w:rsidP="00C907AF">
      <w:pPr>
        <w:ind w:firstLine="720"/>
        <w:jc w:val="both"/>
        <w:rPr>
          <w:color w:val="000000" w:themeColor="text1"/>
          <w:lang w:eastAsia="tr-TR"/>
        </w:rPr>
      </w:pPr>
      <w:r>
        <w:rPr>
          <w:color w:val="000000" w:themeColor="text1"/>
          <w:lang w:eastAsia="tr-TR"/>
        </w:rPr>
        <w:t xml:space="preserve">Aşağıdaki bağlantıdan Malezya’nın ülkemiz menşeili ürünlere yıllar bazında uygulamakta olduğu gümrük vergisi oranlarına erişilebilmektedir. </w:t>
      </w:r>
    </w:p>
    <w:p w:rsidR="00C907AF" w:rsidRDefault="001234D7" w:rsidP="00C907AF">
      <w:pPr>
        <w:jc w:val="both"/>
        <w:rPr>
          <w:rStyle w:val="Hyperlink"/>
          <w:lang w:eastAsia="tr-TR"/>
        </w:rPr>
      </w:pPr>
      <w:hyperlink r:id="rId11" w:history="1">
        <w:r w:rsidR="00C907AF" w:rsidRPr="00357ED9">
          <w:rPr>
            <w:rStyle w:val="Hyperlink"/>
            <w:lang w:eastAsia="tr-TR"/>
          </w:rPr>
          <w:t>http://fta.miti.gov.my/mitifta/resources/Malaysias_Schedule_MTFTA_AHTN_10Digit1.pdf</w:t>
        </w:r>
      </w:hyperlink>
    </w:p>
    <w:p w:rsidR="00340255" w:rsidRDefault="00340255" w:rsidP="00C907AF">
      <w:pPr>
        <w:jc w:val="both"/>
        <w:rPr>
          <w:color w:val="000000" w:themeColor="text1"/>
          <w:lang w:eastAsia="tr-TR"/>
        </w:rPr>
      </w:pPr>
    </w:p>
    <w:p w:rsidR="00C907AF" w:rsidRDefault="00C907AF" w:rsidP="00340255">
      <w:pPr>
        <w:ind w:firstLine="720"/>
        <w:jc w:val="both"/>
        <w:rPr>
          <w:color w:val="000000" w:themeColor="text1"/>
          <w:lang w:eastAsia="tr-TR"/>
        </w:rPr>
      </w:pPr>
      <w:r w:rsidRPr="00C907AF">
        <w:rPr>
          <w:color w:val="000000" w:themeColor="text1"/>
          <w:lang w:eastAsia="tr-TR"/>
        </w:rPr>
        <w:t>STA’nın yürürlüğe girişi öncesi ve sonrası</w:t>
      </w:r>
      <w:r w:rsidR="00076E6D">
        <w:rPr>
          <w:color w:val="000000" w:themeColor="text1"/>
          <w:lang w:eastAsia="tr-TR"/>
        </w:rPr>
        <w:t xml:space="preserve"> ikişer yılık</w:t>
      </w:r>
      <w:r w:rsidRPr="00C907AF">
        <w:rPr>
          <w:color w:val="000000" w:themeColor="text1"/>
          <w:lang w:eastAsia="tr-TR"/>
        </w:rPr>
        <w:t xml:space="preserve"> iki dönem kıyaslandığında, (2013 Ağustos – 2015 Temmuz /2015 Ağustos - 2017 Temmuz dönemi) Malezya’ya ihracatımızın %13,5 azaldığı, Malezya’dan ithalatımızın ise %88,5 arttığı görülmektedir. Malezya’dan ithalatımızdaki artışın yaklaşık %80’i güneş panelleri, ham alüminyum ve palm yağı ithalatında yaşanan yükselişten </w:t>
      </w:r>
      <w:r>
        <w:rPr>
          <w:color w:val="000000" w:themeColor="text1"/>
          <w:lang w:eastAsia="tr-TR"/>
        </w:rPr>
        <w:t>kaynaklanmıştır.</w:t>
      </w:r>
    </w:p>
    <w:p w:rsidR="00C907AF" w:rsidRDefault="00C907AF" w:rsidP="00C907AF">
      <w:pPr>
        <w:jc w:val="both"/>
        <w:rPr>
          <w:color w:val="000000" w:themeColor="text1"/>
          <w:lang w:eastAsia="tr-TR"/>
        </w:rPr>
      </w:pPr>
    </w:p>
    <w:p w:rsidR="00C907AF" w:rsidRPr="00C907AF" w:rsidRDefault="00C907AF" w:rsidP="00076E6D">
      <w:pPr>
        <w:autoSpaceDE w:val="0"/>
        <w:autoSpaceDN w:val="0"/>
        <w:adjustRightInd w:val="0"/>
        <w:ind w:firstLine="720"/>
        <w:jc w:val="both"/>
        <w:rPr>
          <w:rFonts w:ascii="TimesNewRomanPSMT" w:hAnsi="TimesNewRomanPSMT" w:cs="TimesNewRomanPSMT"/>
        </w:rPr>
      </w:pPr>
      <w:r w:rsidRPr="00C907AF">
        <w:rPr>
          <w:rFonts w:ascii="TimesNewRomanPSMT" w:hAnsi="TimesNewRomanPSMT" w:cs="TimesNewRomanPSMT"/>
        </w:rPr>
        <w:t xml:space="preserve">STA sonrası 2018 yılına kadar Türkiye’nin Malezya’dan ithalatında görülen hızlı artışın temelinde; </w:t>
      </w:r>
    </w:p>
    <w:p w:rsidR="00C907AF" w:rsidRDefault="00C907AF" w:rsidP="00C907AF">
      <w:pPr>
        <w:autoSpaceDE w:val="0"/>
        <w:autoSpaceDN w:val="0"/>
        <w:adjustRightInd w:val="0"/>
        <w:jc w:val="both"/>
        <w:rPr>
          <w:rFonts w:ascii="TimesNewRomanPSMT" w:hAnsi="TimesNewRomanPSMT" w:cs="TimesNewRomanPSMT"/>
        </w:rPr>
      </w:pPr>
    </w:p>
    <w:p w:rsidR="00C907AF" w:rsidRPr="004E6F63" w:rsidRDefault="00C907AF" w:rsidP="00C907AF">
      <w:pPr>
        <w:pStyle w:val="ListParagraph"/>
        <w:numPr>
          <w:ilvl w:val="0"/>
          <w:numId w:val="23"/>
        </w:numPr>
        <w:autoSpaceDE w:val="0"/>
        <w:autoSpaceDN w:val="0"/>
        <w:adjustRightInd w:val="0"/>
        <w:spacing w:after="0" w:line="240" w:lineRule="auto"/>
        <w:contextualSpacing/>
        <w:jc w:val="both"/>
        <w:rPr>
          <w:rFonts w:ascii="TimesNewRomanPSMT" w:hAnsi="TimesNewRomanPSMT" w:cs="TimesNewRomanPSMT"/>
        </w:rPr>
      </w:pPr>
      <w:r w:rsidRPr="004E6F63">
        <w:rPr>
          <w:rFonts w:ascii="TimesNewRomanPSMT" w:hAnsi="TimesNewRomanPSMT" w:cs="TimesNewRomanPSMT"/>
        </w:rPr>
        <w:t>Otomotiv, inşaat, elektrik ve elektronik ürünler başta olmak üzere pek çok sektörde önemli bir girdi olan</w:t>
      </w:r>
      <w:r>
        <w:rPr>
          <w:rFonts w:ascii="TimesNewRomanPSMT" w:hAnsi="TimesNewRomanPSMT" w:cs="TimesNewRomanPSMT"/>
        </w:rPr>
        <w:t xml:space="preserve"> işlenmemiş</w:t>
      </w:r>
      <w:r w:rsidRPr="004E6F63">
        <w:rPr>
          <w:rFonts w:ascii="TimesNewRomanPSMT" w:hAnsi="TimesNewRomanPSMT" w:cs="TimesNewRomanPSMT"/>
        </w:rPr>
        <w:t xml:space="preserve"> alüminyumun Türkiye-Malezya STA sonrası gümrük vergilerinin düşmesi,</w:t>
      </w:r>
    </w:p>
    <w:p w:rsidR="00C907AF" w:rsidRDefault="00C907AF" w:rsidP="00C907AF">
      <w:pPr>
        <w:autoSpaceDE w:val="0"/>
        <w:autoSpaceDN w:val="0"/>
        <w:adjustRightInd w:val="0"/>
        <w:jc w:val="both"/>
        <w:rPr>
          <w:rFonts w:ascii="TimesNewRomanPSMT" w:hAnsi="TimesNewRomanPSMT" w:cs="TimesNewRomanPSMT"/>
        </w:rPr>
      </w:pPr>
    </w:p>
    <w:p w:rsidR="00C907AF" w:rsidRPr="004E6F63" w:rsidRDefault="00C907AF" w:rsidP="00C907AF">
      <w:pPr>
        <w:pStyle w:val="ListParagraph"/>
        <w:numPr>
          <w:ilvl w:val="0"/>
          <w:numId w:val="23"/>
        </w:numPr>
        <w:autoSpaceDE w:val="0"/>
        <w:autoSpaceDN w:val="0"/>
        <w:adjustRightInd w:val="0"/>
        <w:spacing w:after="0" w:line="240" w:lineRule="auto"/>
        <w:contextualSpacing/>
        <w:jc w:val="both"/>
        <w:rPr>
          <w:rFonts w:ascii="TimesNewRomanPSMT" w:hAnsi="TimesNewRomanPSMT" w:cs="TimesNewRomanPSMT"/>
        </w:rPr>
      </w:pPr>
      <w:r w:rsidRPr="004E6F63">
        <w:rPr>
          <w:rFonts w:ascii="TimesNewRomanPSMT" w:hAnsi="TimesNewRomanPSMT" w:cs="TimesNewRomanPSMT"/>
        </w:rPr>
        <w:t xml:space="preserve">Gözetim uygulaması neticesinde Malezya’dan gerçekleşen güneş panelleri ithalatının yüksek </w:t>
      </w:r>
      <w:r>
        <w:rPr>
          <w:rFonts w:ascii="TimesNewRomanPSMT" w:hAnsi="TimesNewRomanPSMT" w:cs="TimesNewRomanPSMT"/>
        </w:rPr>
        <w:t xml:space="preserve">gümrük </w:t>
      </w:r>
      <w:r w:rsidRPr="004E6F63">
        <w:rPr>
          <w:rFonts w:ascii="TimesNewRomanPSMT" w:hAnsi="TimesNewRomanPSMT" w:cs="TimesNewRomanPSMT"/>
        </w:rPr>
        <w:t>değer</w:t>
      </w:r>
      <w:r>
        <w:rPr>
          <w:rFonts w:ascii="TimesNewRomanPSMT" w:hAnsi="TimesNewRomanPSMT" w:cs="TimesNewRomanPSMT"/>
        </w:rPr>
        <w:t>lemesi</w:t>
      </w:r>
      <w:r w:rsidRPr="004E6F63">
        <w:rPr>
          <w:rFonts w:ascii="TimesNewRomanPSMT" w:hAnsi="TimesNewRomanPSMT" w:cs="TimesNewRomanPSMT"/>
        </w:rPr>
        <w:t xml:space="preserve"> ile gerçekleşmesi</w:t>
      </w:r>
      <w:r>
        <w:rPr>
          <w:rFonts w:ascii="TimesNewRomanPSMT" w:hAnsi="TimesNewRomanPSMT" w:cs="TimesNewRomanPSMT"/>
        </w:rPr>
        <w:t xml:space="preserve"> ve Türkiye’nin Çinli firmalar nezdinde uyguladığı anti-damping düzenlemesinin yarattığı ticaret kayması,</w:t>
      </w:r>
    </w:p>
    <w:p w:rsidR="00C907AF" w:rsidRDefault="00C907AF" w:rsidP="00C907AF">
      <w:pPr>
        <w:autoSpaceDE w:val="0"/>
        <w:autoSpaceDN w:val="0"/>
        <w:adjustRightInd w:val="0"/>
        <w:jc w:val="both"/>
        <w:rPr>
          <w:rFonts w:ascii="TimesNewRomanPSMT" w:hAnsi="TimesNewRomanPSMT" w:cs="TimesNewRomanPSMT"/>
        </w:rPr>
      </w:pPr>
    </w:p>
    <w:p w:rsidR="00340255" w:rsidRDefault="00C907AF" w:rsidP="00340255">
      <w:pPr>
        <w:pStyle w:val="ListParagraph"/>
        <w:numPr>
          <w:ilvl w:val="0"/>
          <w:numId w:val="23"/>
        </w:numPr>
        <w:autoSpaceDE w:val="0"/>
        <w:autoSpaceDN w:val="0"/>
        <w:adjustRightInd w:val="0"/>
        <w:spacing w:after="0" w:line="240" w:lineRule="auto"/>
        <w:contextualSpacing/>
        <w:jc w:val="both"/>
        <w:rPr>
          <w:rFonts w:ascii="TimesNewRomanPSMT" w:hAnsi="TimesNewRomanPSMT" w:cs="TimesNewRomanPSMT"/>
        </w:rPr>
      </w:pPr>
      <w:r w:rsidRPr="00076E6D">
        <w:rPr>
          <w:rFonts w:ascii="TimesNewRomanPSMT" w:hAnsi="TimesNewRomanPSMT" w:cs="TimesNewRomanPSMT"/>
        </w:rPr>
        <w:t>Özellikle gıda sektörü için önemli bir girdi olan palm yağı ithalatının Türkiye-Malezya STA sonrası Endonezya’dan Malezya’ya kayması hususları</w:t>
      </w:r>
      <w:r w:rsidR="00076E6D">
        <w:rPr>
          <w:rFonts w:ascii="TimesNewRomanPSMT" w:hAnsi="TimesNewRomanPSMT" w:cs="TimesNewRomanPSMT"/>
        </w:rPr>
        <w:t>nın etkili olduğu değerlendirilmektedir.</w:t>
      </w:r>
    </w:p>
    <w:p w:rsidR="00076E6D" w:rsidRPr="00076E6D" w:rsidRDefault="00076E6D" w:rsidP="00076E6D">
      <w:pPr>
        <w:autoSpaceDE w:val="0"/>
        <w:autoSpaceDN w:val="0"/>
        <w:adjustRightInd w:val="0"/>
        <w:contextualSpacing/>
        <w:jc w:val="both"/>
        <w:rPr>
          <w:rFonts w:ascii="TimesNewRomanPSMT" w:hAnsi="TimesNewRomanPSMT" w:cs="TimesNewRomanPSMT"/>
        </w:rPr>
      </w:pPr>
    </w:p>
    <w:p w:rsidR="00C907AF" w:rsidRDefault="00C907AF" w:rsidP="00076E6D">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 xml:space="preserve">Bu itibarla, Türkiye ile Malezya arasında var olan ve Türkiye aleyhine seyreden ikili ticari ve ekonomik ilişkilerin dengeli bir yapıya kavuşturulması adına Malezya’dan olan ithalatımızın kısılmasından ziyade küresel çerçevede rekabetçi olduğumuz ve Malezya’nın </w:t>
      </w:r>
      <w:r>
        <w:rPr>
          <w:rFonts w:ascii="TimesNewRomanPSMT" w:hAnsi="TimesNewRomanPSMT" w:cs="TimesNewRomanPSMT"/>
        </w:rPr>
        <w:lastRenderedPageBreak/>
        <w:t>dışarıya bağımlı olduğu ürün gruplarını kapsayacak bir biçimde Malezya’ya olan ihracat kompozisyonumuzu genişletmemiz gerektiği değerlendirilmektedir.</w:t>
      </w:r>
    </w:p>
    <w:p w:rsidR="00C907AF" w:rsidRDefault="00C907AF" w:rsidP="00C907AF">
      <w:pPr>
        <w:jc w:val="both"/>
        <w:rPr>
          <w:color w:val="000000" w:themeColor="text1"/>
          <w:lang w:eastAsia="tr-TR"/>
        </w:rPr>
      </w:pPr>
    </w:p>
    <w:p w:rsidR="00C907AF" w:rsidRPr="00C907AF" w:rsidRDefault="00C907AF" w:rsidP="00076E6D">
      <w:pPr>
        <w:autoSpaceDE w:val="0"/>
        <w:autoSpaceDN w:val="0"/>
        <w:adjustRightInd w:val="0"/>
        <w:ind w:firstLine="720"/>
        <w:jc w:val="both"/>
        <w:rPr>
          <w:color w:val="000000" w:themeColor="text1"/>
          <w:lang w:eastAsia="tr-TR"/>
        </w:rPr>
      </w:pPr>
      <w:r w:rsidRPr="00C907AF">
        <w:rPr>
          <w:color w:val="000000" w:themeColor="text1"/>
          <w:lang w:eastAsia="tr-TR"/>
        </w:rPr>
        <w:t>Türkiye’nin Malezya’ya ihracat seviyesinin hâlihazırda potansiyelinden oldukça uzak seyrettiği değerlendirilmektedir.</w:t>
      </w:r>
      <w:r w:rsidR="00076E6D">
        <w:rPr>
          <w:color w:val="000000" w:themeColor="text1"/>
          <w:lang w:eastAsia="tr-TR"/>
        </w:rPr>
        <w:t xml:space="preserve"> </w:t>
      </w:r>
      <w:r w:rsidRPr="00C907AF">
        <w:rPr>
          <w:color w:val="000000" w:themeColor="text1"/>
          <w:lang w:eastAsia="tr-TR"/>
        </w:rPr>
        <w:t>Bu duru</w:t>
      </w:r>
      <w:r w:rsidR="00076E6D">
        <w:rPr>
          <w:color w:val="000000" w:themeColor="text1"/>
          <w:lang w:eastAsia="tr-TR"/>
        </w:rPr>
        <w:t xml:space="preserve">mun önemli nedenleri arasında; </w:t>
      </w:r>
      <w:r w:rsidRPr="00C907AF">
        <w:rPr>
          <w:color w:val="000000" w:themeColor="text1"/>
          <w:lang w:eastAsia="tr-TR"/>
        </w:rPr>
        <w:t>Malezya ekonomisinde ticaretin genel olarak Çin asıllı Malezya vata</w:t>
      </w:r>
      <w:r w:rsidR="00076E6D">
        <w:rPr>
          <w:color w:val="000000" w:themeColor="text1"/>
          <w:lang w:eastAsia="tr-TR"/>
        </w:rPr>
        <w:t>ndaşlarının kontrolünde olması, c</w:t>
      </w:r>
      <w:r w:rsidRPr="00C907AF">
        <w:rPr>
          <w:color w:val="000000" w:themeColor="text1"/>
          <w:lang w:eastAsia="tr-TR"/>
        </w:rPr>
        <w:t>oğrafi ve ticari anlamda Malezya ve Çin arasınd</w:t>
      </w:r>
      <w:r w:rsidR="00076E6D">
        <w:rPr>
          <w:color w:val="000000" w:themeColor="text1"/>
          <w:lang w:eastAsia="tr-TR"/>
        </w:rPr>
        <w:t>aki organik bağın güçlü olması, p</w:t>
      </w:r>
      <w:r w:rsidRPr="00C907AF">
        <w:rPr>
          <w:color w:val="000000" w:themeColor="text1"/>
          <w:lang w:eastAsia="tr-TR"/>
        </w:rPr>
        <w:t>azara olan mesafenin u</w:t>
      </w:r>
      <w:r w:rsidR="00076E6D">
        <w:rPr>
          <w:color w:val="000000" w:themeColor="text1"/>
          <w:lang w:eastAsia="tr-TR"/>
        </w:rPr>
        <w:t>zaklığı, i</w:t>
      </w:r>
      <w:r w:rsidRPr="00C907AF">
        <w:rPr>
          <w:color w:val="000000" w:themeColor="text1"/>
          <w:lang w:eastAsia="tr-TR"/>
        </w:rPr>
        <w:t>ş adamlarımızın ülkemiz çevresinde yer alan 2,5 trilyon ABD dolarının üzerindeki pazarın kendileri için yeterli olduğu düşüncesi ile Asya Pasifik pazarına ilgisizliği sayılabilir.</w:t>
      </w:r>
    </w:p>
    <w:p w:rsidR="00C907AF" w:rsidRPr="00C907AF" w:rsidRDefault="00C907AF" w:rsidP="00C907AF">
      <w:pPr>
        <w:autoSpaceDE w:val="0"/>
        <w:autoSpaceDN w:val="0"/>
        <w:adjustRightInd w:val="0"/>
        <w:jc w:val="both"/>
        <w:rPr>
          <w:color w:val="000000" w:themeColor="text1"/>
          <w:lang w:eastAsia="tr-TR"/>
        </w:rPr>
      </w:pPr>
    </w:p>
    <w:p w:rsidR="00C907AF" w:rsidRDefault="00C907AF" w:rsidP="00076E6D">
      <w:pPr>
        <w:autoSpaceDE w:val="0"/>
        <w:autoSpaceDN w:val="0"/>
        <w:adjustRightInd w:val="0"/>
        <w:ind w:firstLine="720"/>
        <w:jc w:val="both"/>
        <w:rPr>
          <w:color w:val="000000" w:themeColor="text1"/>
          <w:lang w:eastAsia="tr-TR"/>
        </w:rPr>
      </w:pPr>
      <w:r w:rsidRPr="00C907AF">
        <w:rPr>
          <w:color w:val="000000" w:themeColor="text1"/>
          <w:lang w:eastAsia="tr-TR"/>
        </w:rPr>
        <w:t xml:space="preserve">Öte yandan, küresel finansal krizden diğer gelişmiş ülkelere göre daha az etkilenen ve gelişim hızlarını artırarak sürdürmekte olan Asya-Pasifik Ülkeleri’nin; talep yönlü baskılar ile karşı karşıya olan AB-ABD pazarları ve siyasi istikrarsızlıklarla mücadele eden komşu ülkelerle olan ticaretimize önemli bir alternatif teşkil ettiği değerlendirilmektedir. </w:t>
      </w:r>
    </w:p>
    <w:p w:rsidR="00C907AF" w:rsidRPr="00C907AF" w:rsidRDefault="00C907AF" w:rsidP="00C907AF">
      <w:pPr>
        <w:autoSpaceDE w:val="0"/>
        <w:autoSpaceDN w:val="0"/>
        <w:adjustRightInd w:val="0"/>
        <w:jc w:val="both"/>
        <w:rPr>
          <w:color w:val="000000" w:themeColor="text1"/>
          <w:lang w:eastAsia="tr-TR"/>
        </w:rPr>
      </w:pPr>
    </w:p>
    <w:p w:rsidR="00F9589E" w:rsidRDefault="00F712CC" w:rsidP="00F9589E">
      <w:pPr>
        <w:jc w:val="both"/>
        <w:rPr>
          <w:b/>
          <w:color w:val="000000" w:themeColor="text1"/>
          <w:lang w:eastAsia="tr-TR"/>
        </w:rPr>
      </w:pPr>
      <w:r>
        <w:rPr>
          <w:b/>
          <w:color w:val="000000" w:themeColor="text1"/>
          <w:lang w:eastAsia="tr-TR"/>
        </w:rPr>
        <w:t xml:space="preserve">Türkiye-Malezya </w:t>
      </w:r>
      <w:r w:rsidR="001C3068" w:rsidRPr="001C3068">
        <w:rPr>
          <w:b/>
          <w:color w:val="000000" w:themeColor="text1"/>
          <w:lang w:eastAsia="tr-TR"/>
        </w:rPr>
        <w:t>2018 Yılı</w:t>
      </w:r>
      <w:r>
        <w:rPr>
          <w:b/>
          <w:color w:val="000000" w:themeColor="text1"/>
          <w:lang w:eastAsia="tr-TR"/>
        </w:rPr>
        <w:t xml:space="preserve"> </w:t>
      </w:r>
      <w:r w:rsidR="001C3068" w:rsidRPr="001C3068">
        <w:rPr>
          <w:b/>
          <w:color w:val="000000" w:themeColor="text1"/>
          <w:lang w:eastAsia="tr-TR"/>
        </w:rPr>
        <w:t xml:space="preserve"> Ticaret Rakamları</w:t>
      </w:r>
    </w:p>
    <w:p w:rsidR="001C3068" w:rsidRPr="001C3068" w:rsidRDefault="001C3068" w:rsidP="00F9589E">
      <w:pPr>
        <w:jc w:val="both"/>
        <w:rPr>
          <w:b/>
          <w:color w:val="000000" w:themeColor="text1"/>
          <w:lang w:eastAsia="tr-TR"/>
        </w:rPr>
      </w:pPr>
    </w:p>
    <w:p w:rsidR="002B01F1" w:rsidRPr="002B01F1" w:rsidRDefault="002A2B20" w:rsidP="002A2B20">
      <w:pPr>
        <w:ind w:firstLine="720"/>
        <w:jc w:val="both"/>
        <w:rPr>
          <w:color w:val="000000" w:themeColor="text1"/>
          <w:lang w:eastAsia="tr-TR"/>
        </w:rPr>
      </w:pPr>
      <w:r>
        <w:rPr>
          <w:color w:val="000000" w:themeColor="text1"/>
          <w:lang w:eastAsia="tr-TR"/>
        </w:rPr>
        <w:t>2018 y</w:t>
      </w:r>
      <w:r w:rsidR="002B01F1" w:rsidRPr="002B01F1">
        <w:rPr>
          <w:color w:val="000000" w:themeColor="text1"/>
          <w:lang w:eastAsia="tr-TR"/>
        </w:rPr>
        <w:t xml:space="preserve">ılında Malezya’ya ihracatımız </w:t>
      </w:r>
      <w:r w:rsidRPr="002B01F1">
        <w:rPr>
          <w:color w:val="000000" w:themeColor="text1"/>
          <w:lang w:eastAsia="tr-TR"/>
        </w:rPr>
        <w:t xml:space="preserve">bir önceki yıla göre </w:t>
      </w:r>
      <w:r w:rsidR="002B01F1" w:rsidRPr="002B01F1">
        <w:rPr>
          <w:color w:val="000000" w:themeColor="text1"/>
          <w:lang w:eastAsia="tr-TR"/>
        </w:rPr>
        <w:t>%27,7 artışla 365 milyon dolar olmuştur.</w:t>
      </w:r>
    </w:p>
    <w:p w:rsidR="002B01F1" w:rsidRPr="002B01F1" w:rsidRDefault="002B01F1" w:rsidP="002B01F1">
      <w:pPr>
        <w:jc w:val="both"/>
        <w:rPr>
          <w:color w:val="000000" w:themeColor="text1"/>
          <w:lang w:eastAsia="tr-TR"/>
        </w:rPr>
      </w:pPr>
    </w:p>
    <w:p w:rsidR="002B01F1" w:rsidRPr="002B01F1" w:rsidRDefault="002B01F1" w:rsidP="002A2B20">
      <w:pPr>
        <w:ind w:firstLine="720"/>
        <w:jc w:val="both"/>
        <w:rPr>
          <w:color w:val="000000" w:themeColor="text1"/>
          <w:lang w:eastAsia="tr-TR"/>
        </w:rPr>
      </w:pPr>
      <w:r w:rsidRPr="002B01F1">
        <w:rPr>
          <w:color w:val="000000" w:themeColor="text1"/>
          <w:lang w:eastAsia="tr-TR"/>
        </w:rPr>
        <w:t>Malezya’ya madde grubu bazında ihracat rakamları değerlendirildiğinde, 2018 yılında demir-çelik, savunma sanayii ürünleri, altın-gümüş kaplama ürünler, kimyasallar ve tekstil elyafı ihracatımızın önemli kalemlerini oluşturmaktadır. Malezya’ya 2018 yılında gerçekleştirmiş olduğumuz ihracattaki bir önceki yıla göre %27,7 artışın en önemli nedeni; demir çelik ihracatımızın %79 oranındaki çok büyük bir artışla 149 milyon dolar olarak gerçekleşmesidir.</w:t>
      </w:r>
    </w:p>
    <w:p w:rsidR="002B01F1" w:rsidRPr="002B01F1" w:rsidRDefault="002B01F1" w:rsidP="002B01F1">
      <w:pPr>
        <w:jc w:val="both"/>
        <w:rPr>
          <w:color w:val="000000" w:themeColor="text1"/>
          <w:lang w:eastAsia="tr-TR"/>
        </w:rPr>
      </w:pPr>
    </w:p>
    <w:p w:rsidR="001C3068" w:rsidRDefault="002A2B20" w:rsidP="002A2B20">
      <w:pPr>
        <w:ind w:firstLine="720"/>
        <w:jc w:val="both"/>
        <w:rPr>
          <w:color w:val="000000" w:themeColor="text1"/>
          <w:lang w:eastAsia="tr-TR"/>
        </w:rPr>
      </w:pPr>
      <w:r>
        <w:rPr>
          <w:color w:val="000000" w:themeColor="text1"/>
          <w:lang w:eastAsia="tr-TR"/>
        </w:rPr>
        <w:t>Malezya’dan</w:t>
      </w:r>
      <w:r w:rsidR="002B01F1" w:rsidRPr="002B01F1">
        <w:rPr>
          <w:color w:val="000000" w:themeColor="text1"/>
          <w:lang w:eastAsia="tr-TR"/>
        </w:rPr>
        <w:t xml:space="preserve"> ithalatımız ise </w:t>
      </w:r>
      <w:r w:rsidRPr="002B01F1">
        <w:rPr>
          <w:color w:val="000000" w:themeColor="text1"/>
          <w:lang w:eastAsia="tr-TR"/>
        </w:rPr>
        <w:t xml:space="preserve">2018 yılında </w:t>
      </w:r>
      <w:r w:rsidR="002B01F1" w:rsidRPr="002B01F1">
        <w:rPr>
          <w:color w:val="000000" w:themeColor="text1"/>
          <w:lang w:eastAsia="tr-TR"/>
        </w:rPr>
        <w:t>bir önceki yıla göre %32 azalışla 2.1</w:t>
      </w:r>
      <w:r w:rsidR="002B01F1">
        <w:rPr>
          <w:color w:val="000000" w:themeColor="text1"/>
          <w:lang w:eastAsia="tr-TR"/>
        </w:rPr>
        <w:t xml:space="preserve"> milyar</w:t>
      </w:r>
      <w:r w:rsidR="002B01F1" w:rsidRPr="002B01F1">
        <w:rPr>
          <w:color w:val="000000" w:themeColor="text1"/>
          <w:lang w:eastAsia="tr-TR"/>
        </w:rPr>
        <w:t xml:space="preserve"> dolar olarak gerçekleşmiştir.  2018 yılında, ithalatı en çok yapılan ürünler; palm yağı başta olmak üzere bitkisel yağlar, işlenmemiş alüminyum, elektrikli makina ve cihazlar (diot ve transistörler), tekstil elyafı ve mamulleri ile plastikten kauçuk giyim eşyası ve aksesuarlarıdır. Diğer taraftan, bu ülkeden 2018 yılında ithalatımızdaki büyük düşüşün en önemli nedeni ise,  2018 yılında Malezya’dan demir dışı metaller ve mamulleri ithalatımızın %51,31 düşüşle 312 milyon dolar</w:t>
      </w:r>
      <w:r>
        <w:rPr>
          <w:color w:val="000000" w:themeColor="text1"/>
          <w:lang w:eastAsia="tr-TR"/>
        </w:rPr>
        <w:t>;</w:t>
      </w:r>
      <w:r w:rsidR="002B01F1" w:rsidRPr="002B01F1">
        <w:rPr>
          <w:color w:val="000000" w:themeColor="text1"/>
          <w:lang w:eastAsia="tr-TR"/>
        </w:rPr>
        <w:t xml:space="preserve"> elektrikli makina ve cihazlar ithalatımız ise %74,78 düşüşle 212 milyo</w:t>
      </w:r>
      <w:r>
        <w:rPr>
          <w:color w:val="000000" w:themeColor="text1"/>
          <w:lang w:eastAsia="tr-TR"/>
        </w:rPr>
        <w:t>n dolar olarak gerçekleşmesidir</w:t>
      </w:r>
      <w:r w:rsidR="00F712CC">
        <w:rPr>
          <w:color w:val="000000" w:themeColor="text1"/>
          <w:lang w:eastAsia="tr-TR"/>
        </w:rPr>
        <w:t>.</w:t>
      </w:r>
    </w:p>
    <w:p w:rsidR="00F712CC" w:rsidRDefault="00F712CC" w:rsidP="002A2B20">
      <w:pPr>
        <w:ind w:firstLine="720"/>
        <w:jc w:val="both"/>
        <w:rPr>
          <w:color w:val="000000" w:themeColor="text1"/>
          <w:lang w:eastAsia="tr-TR"/>
        </w:rPr>
      </w:pPr>
    </w:p>
    <w:p w:rsidR="00F712CC" w:rsidRDefault="00F712CC" w:rsidP="002A2B20">
      <w:pPr>
        <w:ind w:firstLine="720"/>
        <w:jc w:val="both"/>
        <w:rPr>
          <w:color w:val="000000" w:themeColor="text1"/>
          <w:lang w:eastAsia="tr-TR"/>
        </w:rPr>
      </w:pPr>
    </w:p>
    <w:p w:rsidR="00F712CC" w:rsidRDefault="00F712CC" w:rsidP="002A2B20">
      <w:pPr>
        <w:ind w:firstLine="720"/>
        <w:jc w:val="both"/>
        <w:rPr>
          <w:color w:val="000000" w:themeColor="text1"/>
          <w:lang w:eastAsia="tr-TR"/>
        </w:rPr>
      </w:pPr>
    </w:p>
    <w:p w:rsidR="00F712CC" w:rsidRDefault="00F712CC" w:rsidP="002A2B20">
      <w:pPr>
        <w:ind w:firstLine="720"/>
        <w:jc w:val="both"/>
        <w:rPr>
          <w:color w:val="000000" w:themeColor="text1"/>
          <w:lang w:eastAsia="tr-TR"/>
        </w:rPr>
      </w:pPr>
    </w:p>
    <w:p w:rsidR="00F712CC" w:rsidRDefault="00F712CC" w:rsidP="002A2B20">
      <w:pPr>
        <w:ind w:firstLine="720"/>
        <w:jc w:val="both"/>
        <w:rPr>
          <w:color w:val="000000" w:themeColor="text1"/>
          <w:lang w:eastAsia="tr-TR"/>
        </w:rPr>
      </w:pPr>
    </w:p>
    <w:p w:rsidR="00F712CC" w:rsidRDefault="00F712CC" w:rsidP="002A2B20">
      <w:pPr>
        <w:ind w:firstLine="720"/>
        <w:jc w:val="both"/>
        <w:rPr>
          <w:color w:val="000000" w:themeColor="text1"/>
          <w:lang w:eastAsia="tr-TR"/>
        </w:rPr>
      </w:pPr>
    </w:p>
    <w:p w:rsidR="00F712CC" w:rsidRDefault="00F712CC" w:rsidP="002A2B20">
      <w:pPr>
        <w:ind w:firstLine="720"/>
        <w:jc w:val="both"/>
        <w:rPr>
          <w:color w:val="000000" w:themeColor="text1"/>
          <w:lang w:eastAsia="tr-TR"/>
        </w:rPr>
      </w:pPr>
    </w:p>
    <w:p w:rsidR="00F712CC" w:rsidRDefault="00F712CC" w:rsidP="002A2B20">
      <w:pPr>
        <w:ind w:firstLine="720"/>
        <w:jc w:val="both"/>
        <w:rPr>
          <w:color w:val="000000" w:themeColor="text1"/>
          <w:lang w:eastAsia="tr-TR"/>
        </w:rPr>
      </w:pPr>
    </w:p>
    <w:p w:rsidR="00F712CC" w:rsidRDefault="00F712CC" w:rsidP="002A2B20">
      <w:pPr>
        <w:ind w:firstLine="720"/>
        <w:jc w:val="both"/>
        <w:rPr>
          <w:color w:val="000000" w:themeColor="text1"/>
          <w:lang w:eastAsia="tr-TR"/>
        </w:rPr>
      </w:pPr>
    </w:p>
    <w:p w:rsidR="00F712CC" w:rsidRDefault="00F712CC" w:rsidP="002A2B20">
      <w:pPr>
        <w:ind w:firstLine="720"/>
        <w:jc w:val="both"/>
        <w:rPr>
          <w:color w:val="000000" w:themeColor="text1"/>
          <w:lang w:eastAsia="tr-TR"/>
        </w:rPr>
      </w:pPr>
    </w:p>
    <w:p w:rsidR="00F712CC" w:rsidRDefault="00F712CC" w:rsidP="002A2B20">
      <w:pPr>
        <w:ind w:firstLine="720"/>
        <w:jc w:val="both"/>
        <w:rPr>
          <w:color w:val="000000" w:themeColor="text1"/>
          <w:lang w:eastAsia="tr-TR"/>
        </w:rPr>
      </w:pPr>
    </w:p>
    <w:p w:rsidR="001C3068" w:rsidRPr="002B01F1" w:rsidRDefault="001C3068" w:rsidP="002B01F1">
      <w:pPr>
        <w:jc w:val="both"/>
        <w:rPr>
          <w:color w:val="000000" w:themeColor="text1"/>
          <w:lang w:eastAsia="tr-TR"/>
        </w:rPr>
      </w:pPr>
    </w:p>
    <w:p w:rsidR="00A82677" w:rsidRDefault="00A82677" w:rsidP="00F9589E">
      <w:pPr>
        <w:jc w:val="both"/>
        <w:rPr>
          <w:color w:val="000000" w:themeColor="text1"/>
          <w:lang w:eastAsia="tr-TR"/>
        </w:rPr>
      </w:pPr>
    </w:p>
    <w:p w:rsidR="00A82677" w:rsidRPr="0071761E" w:rsidRDefault="00B6180D" w:rsidP="001C3068">
      <w:pPr>
        <w:jc w:val="center"/>
        <w:rPr>
          <w:b/>
          <w:bCs/>
        </w:rPr>
      </w:pPr>
      <w:r>
        <w:rPr>
          <w:b/>
          <w:bCs/>
        </w:rPr>
        <w:lastRenderedPageBreak/>
        <w:t>Türkiye-Malezya İkili Ticaret Verileri</w:t>
      </w:r>
      <w:r w:rsidR="00A82677" w:rsidRPr="0071761E">
        <w:rPr>
          <w:b/>
          <w:bCs/>
        </w:rPr>
        <w:t xml:space="preserve"> (1.000 Dolar)</w:t>
      </w:r>
    </w:p>
    <w:p w:rsidR="00A82677" w:rsidRPr="0071761E" w:rsidRDefault="00A82677" w:rsidP="00A82677">
      <w:pPr>
        <w:jc w:val="center"/>
        <w:rPr>
          <w:b/>
          <w:bCs/>
        </w:rPr>
      </w:pPr>
    </w:p>
    <w:tbl>
      <w:tblPr>
        <w:tblW w:w="8931" w:type="dxa"/>
        <w:tblLayout w:type="fixed"/>
        <w:tblCellMar>
          <w:left w:w="70" w:type="dxa"/>
          <w:right w:w="70" w:type="dxa"/>
        </w:tblCellMar>
        <w:tblLook w:val="00A0" w:firstRow="1" w:lastRow="0" w:firstColumn="1" w:lastColumn="0" w:noHBand="0" w:noVBand="0"/>
      </w:tblPr>
      <w:tblGrid>
        <w:gridCol w:w="1204"/>
        <w:gridCol w:w="1065"/>
        <w:gridCol w:w="1134"/>
        <w:gridCol w:w="1417"/>
        <w:gridCol w:w="1276"/>
        <w:gridCol w:w="1418"/>
        <w:gridCol w:w="1417"/>
      </w:tblGrid>
      <w:tr w:rsidR="00A82677" w:rsidRPr="0071761E" w:rsidTr="00DA6178">
        <w:trPr>
          <w:trHeight w:val="465"/>
        </w:trPr>
        <w:tc>
          <w:tcPr>
            <w:tcW w:w="1204"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rsidR="00A82677" w:rsidRPr="0071761E" w:rsidRDefault="00A82677" w:rsidP="00B6180D">
            <w:pPr>
              <w:jc w:val="center"/>
              <w:rPr>
                <w:b/>
                <w:bCs/>
              </w:rPr>
            </w:pPr>
            <w:r w:rsidRPr="0071761E">
              <w:rPr>
                <w:b/>
                <w:bCs/>
              </w:rPr>
              <w:t>Yıl</w:t>
            </w:r>
          </w:p>
        </w:tc>
        <w:tc>
          <w:tcPr>
            <w:tcW w:w="1065" w:type="dxa"/>
            <w:tcBorders>
              <w:top w:val="single" w:sz="8" w:space="0" w:color="auto"/>
              <w:left w:val="nil"/>
              <w:bottom w:val="single" w:sz="8" w:space="0" w:color="auto"/>
              <w:right w:val="single" w:sz="8" w:space="0" w:color="auto"/>
            </w:tcBorders>
            <w:shd w:val="clear" w:color="auto" w:fill="9CC2E5" w:themeFill="accent1" w:themeFillTint="99"/>
            <w:vAlign w:val="center"/>
          </w:tcPr>
          <w:p w:rsidR="00A82677" w:rsidRPr="0071761E" w:rsidRDefault="00A82677" w:rsidP="00B6180D">
            <w:pPr>
              <w:jc w:val="center"/>
              <w:rPr>
                <w:b/>
                <w:bCs/>
              </w:rPr>
            </w:pPr>
            <w:r w:rsidRPr="0071761E">
              <w:rPr>
                <w:b/>
                <w:bCs/>
              </w:rPr>
              <w:t>İhracat $ / Bin</w:t>
            </w:r>
          </w:p>
        </w:tc>
        <w:tc>
          <w:tcPr>
            <w:tcW w:w="1134" w:type="dxa"/>
            <w:tcBorders>
              <w:top w:val="single" w:sz="8" w:space="0" w:color="auto"/>
              <w:left w:val="nil"/>
              <w:bottom w:val="single" w:sz="8" w:space="0" w:color="auto"/>
              <w:right w:val="single" w:sz="8" w:space="0" w:color="auto"/>
            </w:tcBorders>
            <w:shd w:val="clear" w:color="auto" w:fill="9CC2E5" w:themeFill="accent1" w:themeFillTint="99"/>
            <w:vAlign w:val="center"/>
          </w:tcPr>
          <w:p w:rsidR="00A82677" w:rsidRPr="0071761E" w:rsidRDefault="00A82677" w:rsidP="00B6180D">
            <w:pPr>
              <w:jc w:val="center"/>
              <w:rPr>
                <w:b/>
                <w:bCs/>
              </w:rPr>
            </w:pPr>
            <w:r w:rsidRPr="0071761E">
              <w:rPr>
                <w:b/>
                <w:bCs/>
              </w:rPr>
              <w:t>İhracat Değ. %</w:t>
            </w:r>
          </w:p>
        </w:tc>
        <w:tc>
          <w:tcPr>
            <w:tcW w:w="1417" w:type="dxa"/>
            <w:tcBorders>
              <w:top w:val="single" w:sz="8" w:space="0" w:color="auto"/>
              <w:left w:val="nil"/>
              <w:bottom w:val="single" w:sz="8" w:space="0" w:color="auto"/>
              <w:right w:val="single" w:sz="8" w:space="0" w:color="auto"/>
            </w:tcBorders>
            <w:shd w:val="clear" w:color="auto" w:fill="9CC2E5" w:themeFill="accent1" w:themeFillTint="99"/>
            <w:vAlign w:val="center"/>
          </w:tcPr>
          <w:p w:rsidR="00A82677" w:rsidRPr="0071761E" w:rsidRDefault="00A82677" w:rsidP="00B6180D">
            <w:pPr>
              <w:jc w:val="center"/>
              <w:rPr>
                <w:b/>
                <w:bCs/>
              </w:rPr>
            </w:pPr>
            <w:r w:rsidRPr="0071761E">
              <w:rPr>
                <w:b/>
                <w:bCs/>
              </w:rPr>
              <w:t>İthalat $ / Bin</w:t>
            </w:r>
          </w:p>
        </w:tc>
        <w:tc>
          <w:tcPr>
            <w:tcW w:w="1276" w:type="dxa"/>
            <w:tcBorders>
              <w:top w:val="single" w:sz="8" w:space="0" w:color="auto"/>
              <w:left w:val="nil"/>
              <w:bottom w:val="single" w:sz="8" w:space="0" w:color="auto"/>
              <w:right w:val="single" w:sz="8" w:space="0" w:color="auto"/>
            </w:tcBorders>
            <w:shd w:val="clear" w:color="auto" w:fill="9CC2E5" w:themeFill="accent1" w:themeFillTint="99"/>
            <w:vAlign w:val="center"/>
          </w:tcPr>
          <w:p w:rsidR="00A82677" w:rsidRPr="0071761E" w:rsidRDefault="00A82677" w:rsidP="00B6180D">
            <w:pPr>
              <w:jc w:val="center"/>
              <w:rPr>
                <w:b/>
                <w:bCs/>
              </w:rPr>
            </w:pPr>
            <w:r w:rsidRPr="0071761E">
              <w:rPr>
                <w:b/>
                <w:bCs/>
              </w:rPr>
              <w:t>İthalat Değ. %</w:t>
            </w:r>
          </w:p>
        </w:tc>
        <w:tc>
          <w:tcPr>
            <w:tcW w:w="1418" w:type="dxa"/>
            <w:tcBorders>
              <w:top w:val="single" w:sz="8" w:space="0" w:color="auto"/>
              <w:left w:val="nil"/>
              <w:bottom w:val="single" w:sz="8" w:space="0" w:color="auto"/>
              <w:right w:val="single" w:sz="8" w:space="0" w:color="auto"/>
            </w:tcBorders>
            <w:shd w:val="clear" w:color="auto" w:fill="9CC2E5" w:themeFill="accent1" w:themeFillTint="99"/>
            <w:vAlign w:val="center"/>
          </w:tcPr>
          <w:p w:rsidR="00A82677" w:rsidRPr="0071761E" w:rsidRDefault="00A82677" w:rsidP="00B6180D">
            <w:pPr>
              <w:jc w:val="center"/>
              <w:rPr>
                <w:b/>
                <w:bCs/>
              </w:rPr>
            </w:pPr>
            <w:r w:rsidRPr="0071761E">
              <w:rPr>
                <w:b/>
                <w:bCs/>
              </w:rPr>
              <w:t>Hacim $ / Bin</w:t>
            </w:r>
          </w:p>
        </w:tc>
        <w:tc>
          <w:tcPr>
            <w:tcW w:w="1417" w:type="dxa"/>
            <w:tcBorders>
              <w:top w:val="single" w:sz="8" w:space="0" w:color="auto"/>
              <w:left w:val="nil"/>
              <w:bottom w:val="single" w:sz="8" w:space="0" w:color="auto"/>
              <w:right w:val="single" w:sz="8" w:space="0" w:color="auto"/>
            </w:tcBorders>
            <w:shd w:val="clear" w:color="auto" w:fill="9CC2E5" w:themeFill="accent1" w:themeFillTint="99"/>
            <w:vAlign w:val="center"/>
          </w:tcPr>
          <w:p w:rsidR="00A82677" w:rsidRPr="0071761E" w:rsidRDefault="00A82677" w:rsidP="00B6180D">
            <w:pPr>
              <w:jc w:val="center"/>
              <w:rPr>
                <w:b/>
                <w:bCs/>
              </w:rPr>
            </w:pPr>
            <w:r w:rsidRPr="0071761E">
              <w:rPr>
                <w:b/>
                <w:bCs/>
              </w:rPr>
              <w:t>Denge $ / Bin</w:t>
            </w:r>
          </w:p>
        </w:tc>
      </w:tr>
      <w:tr w:rsidR="00A82677" w:rsidRPr="0071761E" w:rsidTr="00DA6178">
        <w:trPr>
          <w:trHeight w:val="352"/>
        </w:trPr>
        <w:tc>
          <w:tcPr>
            <w:tcW w:w="1204" w:type="dxa"/>
            <w:tcBorders>
              <w:top w:val="nil"/>
              <w:left w:val="single" w:sz="8" w:space="0" w:color="auto"/>
              <w:bottom w:val="single" w:sz="8" w:space="0" w:color="auto"/>
              <w:right w:val="single" w:sz="8" w:space="0" w:color="auto"/>
            </w:tcBorders>
            <w:shd w:val="clear" w:color="auto" w:fill="auto"/>
            <w:vAlign w:val="center"/>
          </w:tcPr>
          <w:p w:rsidR="00A82677" w:rsidRPr="0071761E" w:rsidRDefault="00A82677" w:rsidP="00B6180D">
            <w:pPr>
              <w:rPr>
                <w:b/>
                <w:bCs/>
                <w:color w:val="000000"/>
              </w:rPr>
            </w:pPr>
            <w:r w:rsidRPr="0071761E">
              <w:rPr>
                <w:b/>
                <w:bCs/>
                <w:color w:val="000000"/>
              </w:rPr>
              <w:t>2007</w:t>
            </w:r>
          </w:p>
        </w:tc>
        <w:tc>
          <w:tcPr>
            <w:tcW w:w="1065"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82.810</w:t>
            </w:r>
          </w:p>
        </w:tc>
        <w:tc>
          <w:tcPr>
            <w:tcW w:w="1134"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38,2</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1.253.030</w:t>
            </w:r>
          </w:p>
        </w:tc>
        <w:tc>
          <w:tcPr>
            <w:tcW w:w="1276"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34,1</w:t>
            </w:r>
          </w:p>
        </w:tc>
        <w:tc>
          <w:tcPr>
            <w:tcW w:w="1418"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1.335.840</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-1.170.219</w:t>
            </w:r>
          </w:p>
        </w:tc>
      </w:tr>
      <w:tr w:rsidR="00A82677" w:rsidRPr="0071761E" w:rsidTr="00DA6178">
        <w:trPr>
          <w:trHeight w:val="352"/>
        </w:trPr>
        <w:tc>
          <w:tcPr>
            <w:tcW w:w="1204" w:type="dxa"/>
            <w:tcBorders>
              <w:top w:val="nil"/>
              <w:left w:val="single" w:sz="8" w:space="0" w:color="auto"/>
              <w:bottom w:val="single" w:sz="8" w:space="0" w:color="auto"/>
              <w:right w:val="single" w:sz="8" w:space="0" w:color="auto"/>
            </w:tcBorders>
            <w:shd w:val="clear" w:color="auto" w:fill="auto"/>
            <w:vAlign w:val="center"/>
          </w:tcPr>
          <w:p w:rsidR="00A82677" w:rsidRPr="0071761E" w:rsidRDefault="00A82677" w:rsidP="00B6180D">
            <w:pPr>
              <w:rPr>
                <w:b/>
                <w:bCs/>
                <w:color w:val="000000"/>
              </w:rPr>
            </w:pPr>
            <w:r w:rsidRPr="0071761E">
              <w:rPr>
                <w:b/>
                <w:bCs/>
                <w:color w:val="000000"/>
              </w:rPr>
              <w:t>2008</w:t>
            </w:r>
          </w:p>
        </w:tc>
        <w:tc>
          <w:tcPr>
            <w:tcW w:w="1065"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98.224</w:t>
            </w:r>
          </w:p>
        </w:tc>
        <w:tc>
          <w:tcPr>
            <w:tcW w:w="1134"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18,6</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1.512.361</w:t>
            </w:r>
          </w:p>
        </w:tc>
        <w:tc>
          <w:tcPr>
            <w:tcW w:w="1276"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20,7</w:t>
            </w:r>
          </w:p>
        </w:tc>
        <w:tc>
          <w:tcPr>
            <w:tcW w:w="1418"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1.610.585</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-1.414.137</w:t>
            </w:r>
          </w:p>
        </w:tc>
      </w:tr>
      <w:tr w:rsidR="00A82677" w:rsidRPr="0071761E" w:rsidTr="00DA6178">
        <w:trPr>
          <w:trHeight w:val="352"/>
        </w:trPr>
        <w:tc>
          <w:tcPr>
            <w:tcW w:w="1204" w:type="dxa"/>
            <w:tcBorders>
              <w:top w:val="nil"/>
              <w:left w:val="single" w:sz="8" w:space="0" w:color="auto"/>
              <w:bottom w:val="single" w:sz="8" w:space="0" w:color="auto"/>
              <w:right w:val="single" w:sz="8" w:space="0" w:color="auto"/>
            </w:tcBorders>
            <w:shd w:val="clear" w:color="auto" w:fill="auto"/>
            <w:vAlign w:val="center"/>
          </w:tcPr>
          <w:p w:rsidR="00A82677" w:rsidRPr="0071761E" w:rsidRDefault="00A82677" w:rsidP="00B6180D">
            <w:pPr>
              <w:rPr>
                <w:b/>
                <w:bCs/>
                <w:color w:val="000000"/>
              </w:rPr>
            </w:pPr>
            <w:r w:rsidRPr="0071761E">
              <w:rPr>
                <w:b/>
                <w:bCs/>
                <w:color w:val="000000"/>
              </w:rPr>
              <w:t>2009</w:t>
            </w:r>
          </w:p>
        </w:tc>
        <w:tc>
          <w:tcPr>
            <w:tcW w:w="1065"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139.932</w:t>
            </w:r>
          </w:p>
        </w:tc>
        <w:tc>
          <w:tcPr>
            <w:tcW w:w="1134"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42,5</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960.938</w:t>
            </w:r>
          </w:p>
        </w:tc>
        <w:tc>
          <w:tcPr>
            <w:tcW w:w="1276"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-36,5</w:t>
            </w:r>
          </w:p>
        </w:tc>
        <w:tc>
          <w:tcPr>
            <w:tcW w:w="1418"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1.100.870</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-821.006</w:t>
            </w:r>
          </w:p>
        </w:tc>
      </w:tr>
      <w:tr w:rsidR="00A82677" w:rsidRPr="0071761E" w:rsidTr="00DA6178">
        <w:trPr>
          <w:trHeight w:val="352"/>
        </w:trPr>
        <w:tc>
          <w:tcPr>
            <w:tcW w:w="1204" w:type="dxa"/>
            <w:tcBorders>
              <w:top w:val="nil"/>
              <w:left w:val="single" w:sz="8" w:space="0" w:color="auto"/>
              <w:bottom w:val="single" w:sz="8" w:space="0" w:color="auto"/>
              <w:right w:val="single" w:sz="8" w:space="0" w:color="auto"/>
            </w:tcBorders>
            <w:shd w:val="clear" w:color="auto" w:fill="auto"/>
            <w:vAlign w:val="center"/>
          </w:tcPr>
          <w:p w:rsidR="00A82677" w:rsidRPr="0071761E" w:rsidRDefault="00A82677" w:rsidP="00B6180D">
            <w:pPr>
              <w:rPr>
                <w:b/>
                <w:bCs/>
                <w:color w:val="000000"/>
              </w:rPr>
            </w:pPr>
            <w:r w:rsidRPr="0071761E">
              <w:rPr>
                <w:b/>
                <w:bCs/>
                <w:color w:val="000000"/>
              </w:rPr>
              <w:t>2010</w:t>
            </w:r>
          </w:p>
        </w:tc>
        <w:tc>
          <w:tcPr>
            <w:tcW w:w="1065"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224.843</w:t>
            </w:r>
          </w:p>
        </w:tc>
        <w:tc>
          <w:tcPr>
            <w:tcW w:w="1134"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60,7</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1.124.036</w:t>
            </w:r>
          </w:p>
        </w:tc>
        <w:tc>
          <w:tcPr>
            <w:tcW w:w="1276"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17,0</w:t>
            </w:r>
          </w:p>
        </w:tc>
        <w:tc>
          <w:tcPr>
            <w:tcW w:w="1418"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1.348.879</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-899.194</w:t>
            </w:r>
          </w:p>
        </w:tc>
      </w:tr>
      <w:tr w:rsidR="00A82677" w:rsidRPr="0071761E" w:rsidTr="00DA6178">
        <w:trPr>
          <w:trHeight w:val="352"/>
        </w:trPr>
        <w:tc>
          <w:tcPr>
            <w:tcW w:w="1204" w:type="dxa"/>
            <w:tcBorders>
              <w:top w:val="nil"/>
              <w:left w:val="single" w:sz="8" w:space="0" w:color="auto"/>
              <w:bottom w:val="single" w:sz="8" w:space="0" w:color="auto"/>
              <w:right w:val="single" w:sz="8" w:space="0" w:color="auto"/>
            </w:tcBorders>
            <w:shd w:val="clear" w:color="auto" w:fill="auto"/>
            <w:vAlign w:val="center"/>
          </w:tcPr>
          <w:p w:rsidR="00A82677" w:rsidRPr="0071761E" w:rsidRDefault="00A82677" w:rsidP="00B6180D">
            <w:pPr>
              <w:rPr>
                <w:b/>
                <w:bCs/>
                <w:color w:val="000000"/>
              </w:rPr>
            </w:pPr>
            <w:r w:rsidRPr="0071761E">
              <w:rPr>
                <w:b/>
                <w:bCs/>
                <w:color w:val="000000"/>
              </w:rPr>
              <w:t>2011</w:t>
            </w:r>
          </w:p>
        </w:tc>
        <w:tc>
          <w:tcPr>
            <w:tcW w:w="1065"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182.587</w:t>
            </w:r>
          </w:p>
        </w:tc>
        <w:tc>
          <w:tcPr>
            <w:tcW w:w="1134"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-18,8</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1.567.503</w:t>
            </w:r>
          </w:p>
        </w:tc>
        <w:tc>
          <w:tcPr>
            <w:tcW w:w="1276"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39,5</w:t>
            </w:r>
          </w:p>
        </w:tc>
        <w:tc>
          <w:tcPr>
            <w:tcW w:w="1418"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1.750.090</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-1.384.916</w:t>
            </w:r>
          </w:p>
        </w:tc>
      </w:tr>
      <w:tr w:rsidR="00A82677" w:rsidRPr="0071761E" w:rsidTr="00DA6178">
        <w:trPr>
          <w:trHeight w:val="352"/>
        </w:trPr>
        <w:tc>
          <w:tcPr>
            <w:tcW w:w="1204" w:type="dxa"/>
            <w:tcBorders>
              <w:top w:val="nil"/>
              <w:left w:val="single" w:sz="8" w:space="0" w:color="auto"/>
              <w:bottom w:val="single" w:sz="8" w:space="0" w:color="auto"/>
              <w:right w:val="single" w:sz="8" w:space="0" w:color="auto"/>
            </w:tcBorders>
            <w:shd w:val="clear" w:color="auto" w:fill="auto"/>
            <w:vAlign w:val="center"/>
          </w:tcPr>
          <w:p w:rsidR="00A82677" w:rsidRPr="0071761E" w:rsidRDefault="00A82677" w:rsidP="00B6180D">
            <w:pPr>
              <w:rPr>
                <w:b/>
                <w:bCs/>
                <w:color w:val="000000"/>
              </w:rPr>
            </w:pPr>
            <w:r w:rsidRPr="0071761E">
              <w:rPr>
                <w:b/>
                <w:bCs/>
                <w:color w:val="000000"/>
              </w:rPr>
              <w:t>2012</w:t>
            </w:r>
          </w:p>
        </w:tc>
        <w:tc>
          <w:tcPr>
            <w:tcW w:w="1065"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165.474</w:t>
            </w:r>
          </w:p>
        </w:tc>
        <w:tc>
          <w:tcPr>
            <w:tcW w:w="1134"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-9,4</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1.278.247</w:t>
            </w:r>
          </w:p>
        </w:tc>
        <w:tc>
          <w:tcPr>
            <w:tcW w:w="1276"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-18,5</w:t>
            </w:r>
          </w:p>
        </w:tc>
        <w:tc>
          <w:tcPr>
            <w:tcW w:w="1418"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1.443.721</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-1.112.773</w:t>
            </w:r>
          </w:p>
        </w:tc>
      </w:tr>
      <w:tr w:rsidR="00A82677" w:rsidRPr="0071761E" w:rsidTr="00DA6178">
        <w:trPr>
          <w:trHeight w:val="352"/>
        </w:trPr>
        <w:tc>
          <w:tcPr>
            <w:tcW w:w="1204" w:type="dxa"/>
            <w:tcBorders>
              <w:top w:val="nil"/>
              <w:left w:val="single" w:sz="8" w:space="0" w:color="auto"/>
              <w:bottom w:val="single" w:sz="8" w:space="0" w:color="auto"/>
              <w:right w:val="single" w:sz="8" w:space="0" w:color="auto"/>
            </w:tcBorders>
            <w:shd w:val="clear" w:color="auto" w:fill="auto"/>
            <w:vAlign w:val="center"/>
          </w:tcPr>
          <w:p w:rsidR="00A82677" w:rsidRPr="0071761E" w:rsidRDefault="00A82677" w:rsidP="00B6180D">
            <w:pPr>
              <w:rPr>
                <w:b/>
                <w:bCs/>
                <w:color w:val="000000"/>
              </w:rPr>
            </w:pPr>
            <w:r w:rsidRPr="0071761E">
              <w:rPr>
                <w:b/>
                <w:bCs/>
                <w:color w:val="000000"/>
              </w:rPr>
              <w:t>2013</w:t>
            </w:r>
          </w:p>
        </w:tc>
        <w:tc>
          <w:tcPr>
            <w:tcW w:w="1065"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272.073</w:t>
            </w:r>
          </w:p>
        </w:tc>
        <w:tc>
          <w:tcPr>
            <w:tcW w:w="1134"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64,4</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1.230.783</w:t>
            </w:r>
          </w:p>
        </w:tc>
        <w:tc>
          <w:tcPr>
            <w:tcW w:w="1276"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-3,7</w:t>
            </w:r>
          </w:p>
        </w:tc>
        <w:tc>
          <w:tcPr>
            <w:tcW w:w="1418"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1.502.856</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-958.709</w:t>
            </w:r>
          </w:p>
        </w:tc>
      </w:tr>
      <w:tr w:rsidR="00A82677" w:rsidRPr="0071761E" w:rsidTr="00DA6178">
        <w:trPr>
          <w:trHeight w:val="352"/>
        </w:trPr>
        <w:tc>
          <w:tcPr>
            <w:tcW w:w="1204" w:type="dxa"/>
            <w:tcBorders>
              <w:top w:val="nil"/>
              <w:left w:val="single" w:sz="8" w:space="0" w:color="auto"/>
              <w:bottom w:val="single" w:sz="8" w:space="0" w:color="auto"/>
              <w:right w:val="single" w:sz="8" w:space="0" w:color="auto"/>
            </w:tcBorders>
            <w:shd w:val="clear" w:color="auto" w:fill="auto"/>
            <w:vAlign w:val="center"/>
          </w:tcPr>
          <w:p w:rsidR="00A82677" w:rsidRPr="0071761E" w:rsidRDefault="00A82677" w:rsidP="00B6180D">
            <w:pPr>
              <w:rPr>
                <w:b/>
                <w:bCs/>
                <w:color w:val="000000"/>
              </w:rPr>
            </w:pPr>
            <w:r w:rsidRPr="0071761E">
              <w:rPr>
                <w:b/>
                <w:bCs/>
                <w:color w:val="000000"/>
              </w:rPr>
              <w:t>2014</w:t>
            </w:r>
          </w:p>
        </w:tc>
        <w:tc>
          <w:tcPr>
            <w:tcW w:w="1065"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315.024</w:t>
            </w:r>
          </w:p>
        </w:tc>
        <w:tc>
          <w:tcPr>
            <w:tcW w:w="1134"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15,8</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1.160.993</w:t>
            </w:r>
          </w:p>
        </w:tc>
        <w:tc>
          <w:tcPr>
            <w:tcW w:w="1276"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-5,7</w:t>
            </w:r>
          </w:p>
        </w:tc>
        <w:tc>
          <w:tcPr>
            <w:tcW w:w="1418"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1.476.017</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-845.969</w:t>
            </w:r>
          </w:p>
        </w:tc>
      </w:tr>
      <w:tr w:rsidR="00A82677" w:rsidRPr="0071761E" w:rsidTr="00DA6178">
        <w:trPr>
          <w:trHeight w:val="352"/>
        </w:trPr>
        <w:tc>
          <w:tcPr>
            <w:tcW w:w="1204" w:type="dxa"/>
            <w:tcBorders>
              <w:top w:val="nil"/>
              <w:left w:val="single" w:sz="8" w:space="0" w:color="auto"/>
              <w:bottom w:val="single" w:sz="8" w:space="0" w:color="auto"/>
              <w:right w:val="single" w:sz="8" w:space="0" w:color="auto"/>
            </w:tcBorders>
            <w:shd w:val="clear" w:color="auto" w:fill="auto"/>
            <w:vAlign w:val="center"/>
          </w:tcPr>
          <w:p w:rsidR="00A82677" w:rsidRPr="0071761E" w:rsidRDefault="00A82677" w:rsidP="00B6180D">
            <w:pPr>
              <w:rPr>
                <w:b/>
                <w:bCs/>
                <w:color w:val="000000"/>
              </w:rPr>
            </w:pPr>
            <w:r w:rsidRPr="0071761E">
              <w:rPr>
                <w:b/>
                <w:bCs/>
                <w:color w:val="000000"/>
              </w:rPr>
              <w:t>2015</w:t>
            </w:r>
          </w:p>
        </w:tc>
        <w:tc>
          <w:tcPr>
            <w:tcW w:w="1065"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357.083</w:t>
            </w:r>
          </w:p>
        </w:tc>
        <w:tc>
          <w:tcPr>
            <w:tcW w:w="1134"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13,4</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1.339.168</w:t>
            </w:r>
          </w:p>
        </w:tc>
        <w:tc>
          <w:tcPr>
            <w:tcW w:w="1276"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15,3</w:t>
            </w:r>
          </w:p>
        </w:tc>
        <w:tc>
          <w:tcPr>
            <w:tcW w:w="1418"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1.696.251</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-982.085</w:t>
            </w:r>
          </w:p>
        </w:tc>
      </w:tr>
      <w:tr w:rsidR="00A82677" w:rsidRPr="0071761E" w:rsidTr="00DA6178">
        <w:trPr>
          <w:trHeight w:val="352"/>
        </w:trPr>
        <w:tc>
          <w:tcPr>
            <w:tcW w:w="1204" w:type="dxa"/>
            <w:tcBorders>
              <w:top w:val="nil"/>
              <w:left w:val="single" w:sz="8" w:space="0" w:color="auto"/>
              <w:bottom w:val="single" w:sz="8" w:space="0" w:color="auto"/>
              <w:right w:val="single" w:sz="8" w:space="0" w:color="auto"/>
            </w:tcBorders>
            <w:shd w:val="clear" w:color="auto" w:fill="auto"/>
            <w:vAlign w:val="center"/>
          </w:tcPr>
          <w:p w:rsidR="00A82677" w:rsidRPr="0071761E" w:rsidRDefault="00A82677" w:rsidP="00B6180D">
            <w:pPr>
              <w:rPr>
                <w:b/>
                <w:bCs/>
                <w:color w:val="000000"/>
              </w:rPr>
            </w:pPr>
            <w:r w:rsidRPr="0071761E">
              <w:rPr>
                <w:b/>
                <w:bCs/>
                <w:color w:val="000000"/>
              </w:rPr>
              <w:t>2016</w:t>
            </w:r>
          </w:p>
        </w:tc>
        <w:tc>
          <w:tcPr>
            <w:tcW w:w="1065"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321.564</w:t>
            </w:r>
          </w:p>
        </w:tc>
        <w:tc>
          <w:tcPr>
            <w:tcW w:w="1134"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-9,9</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1.996.955</w:t>
            </w:r>
          </w:p>
        </w:tc>
        <w:tc>
          <w:tcPr>
            <w:tcW w:w="1276"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49,1</w:t>
            </w:r>
          </w:p>
        </w:tc>
        <w:tc>
          <w:tcPr>
            <w:tcW w:w="1418"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2.318.519</w:t>
            </w:r>
          </w:p>
        </w:tc>
        <w:tc>
          <w:tcPr>
            <w:tcW w:w="1417" w:type="dxa"/>
            <w:tcBorders>
              <w:top w:val="nil"/>
              <w:left w:val="nil"/>
              <w:bottom w:val="single" w:sz="8" w:space="0" w:color="auto"/>
              <w:right w:val="single" w:sz="8" w:space="0" w:color="auto"/>
            </w:tcBorders>
            <w:shd w:val="clear" w:color="000000" w:fill="FFFFFF"/>
            <w:vAlign w:val="center"/>
          </w:tcPr>
          <w:p w:rsidR="00A82677" w:rsidRPr="0071761E" w:rsidRDefault="00A82677" w:rsidP="00F712CC">
            <w:pPr>
              <w:jc w:val="right"/>
              <w:rPr>
                <w:bCs/>
                <w:color w:val="000000"/>
              </w:rPr>
            </w:pPr>
            <w:r w:rsidRPr="0071761E">
              <w:rPr>
                <w:bCs/>
                <w:color w:val="000000"/>
              </w:rPr>
              <w:t>-1.675.392</w:t>
            </w:r>
          </w:p>
        </w:tc>
      </w:tr>
      <w:tr w:rsidR="00A82677" w:rsidRPr="0071761E" w:rsidTr="00DA6178">
        <w:trPr>
          <w:trHeight w:val="352"/>
        </w:trPr>
        <w:tc>
          <w:tcPr>
            <w:tcW w:w="1204" w:type="dxa"/>
            <w:tcBorders>
              <w:top w:val="nil"/>
              <w:left w:val="single" w:sz="8" w:space="0" w:color="auto"/>
              <w:bottom w:val="single" w:sz="4" w:space="0" w:color="auto"/>
              <w:right w:val="single" w:sz="8" w:space="0" w:color="auto"/>
            </w:tcBorders>
            <w:shd w:val="clear" w:color="auto" w:fill="auto"/>
            <w:vAlign w:val="center"/>
          </w:tcPr>
          <w:p w:rsidR="00A82677" w:rsidRPr="0071761E" w:rsidRDefault="00A82677" w:rsidP="00B6180D">
            <w:pPr>
              <w:rPr>
                <w:b/>
                <w:bCs/>
                <w:color w:val="000000"/>
              </w:rPr>
            </w:pPr>
            <w:r w:rsidRPr="0071761E">
              <w:rPr>
                <w:b/>
                <w:bCs/>
                <w:color w:val="000000"/>
              </w:rPr>
              <w:t>2017</w:t>
            </w:r>
          </w:p>
        </w:tc>
        <w:tc>
          <w:tcPr>
            <w:tcW w:w="1065" w:type="dxa"/>
            <w:tcBorders>
              <w:top w:val="nil"/>
              <w:left w:val="nil"/>
              <w:bottom w:val="single" w:sz="4" w:space="0" w:color="auto"/>
              <w:right w:val="single" w:sz="8" w:space="0" w:color="auto"/>
            </w:tcBorders>
            <w:shd w:val="clear" w:color="000000" w:fill="FFFFFF"/>
          </w:tcPr>
          <w:p w:rsidR="00A82677" w:rsidRPr="0071761E" w:rsidRDefault="00A82677" w:rsidP="00F712CC">
            <w:pPr>
              <w:jc w:val="right"/>
              <w:rPr>
                <w:b/>
                <w:bCs/>
                <w:color w:val="000000"/>
              </w:rPr>
            </w:pPr>
            <w:r w:rsidRPr="0071761E">
              <w:rPr>
                <w:b/>
                <w:bCs/>
                <w:color w:val="000000"/>
              </w:rPr>
              <w:t>286.255</w:t>
            </w:r>
          </w:p>
        </w:tc>
        <w:tc>
          <w:tcPr>
            <w:tcW w:w="1134" w:type="dxa"/>
            <w:tcBorders>
              <w:top w:val="nil"/>
              <w:left w:val="nil"/>
              <w:bottom w:val="single" w:sz="4" w:space="0" w:color="auto"/>
              <w:right w:val="single" w:sz="8" w:space="0" w:color="auto"/>
            </w:tcBorders>
            <w:shd w:val="clear" w:color="000000" w:fill="FFFFFF"/>
          </w:tcPr>
          <w:p w:rsidR="00A82677" w:rsidRPr="0071761E" w:rsidRDefault="00A82677" w:rsidP="00F712CC">
            <w:pPr>
              <w:jc w:val="right"/>
              <w:rPr>
                <w:b/>
                <w:bCs/>
                <w:color w:val="000000"/>
              </w:rPr>
            </w:pPr>
            <w:r w:rsidRPr="0071761E">
              <w:rPr>
                <w:b/>
                <w:bCs/>
                <w:color w:val="000000"/>
              </w:rPr>
              <w:t>-11,0</w:t>
            </w:r>
          </w:p>
        </w:tc>
        <w:tc>
          <w:tcPr>
            <w:tcW w:w="1417" w:type="dxa"/>
            <w:tcBorders>
              <w:top w:val="nil"/>
              <w:left w:val="nil"/>
              <w:bottom w:val="single" w:sz="4" w:space="0" w:color="auto"/>
              <w:right w:val="single" w:sz="8" w:space="0" w:color="auto"/>
            </w:tcBorders>
            <w:shd w:val="clear" w:color="000000" w:fill="FFFFFF"/>
          </w:tcPr>
          <w:p w:rsidR="00A82677" w:rsidRPr="0071761E" w:rsidRDefault="00A82677" w:rsidP="00F712CC">
            <w:pPr>
              <w:jc w:val="right"/>
              <w:rPr>
                <w:b/>
                <w:bCs/>
                <w:color w:val="000000"/>
              </w:rPr>
            </w:pPr>
            <w:r w:rsidRPr="0071761E">
              <w:rPr>
                <w:b/>
                <w:bCs/>
                <w:color w:val="000000"/>
              </w:rPr>
              <w:t>3.138.558</w:t>
            </w:r>
          </w:p>
        </w:tc>
        <w:tc>
          <w:tcPr>
            <w:tcW w:w="1276" w:type="dxa"/>
            <w:tcBorders>
              <w:top w:val="nil"/>
              <w:left w:val="nil"/>
              <w:bottom w:val="single" w:sz="4" w:space="0" w:color="auto"/>
              <w:right w:val="single" w:sz="8" w:space="0" w:color="auto"/>
            </w:tcBorders>
            <w:shd w:val="clear" w:color="000000" w:fill="FFFFFF"/>
          </w:tcPr>
          <w:p w:rsidR="00A82677" w:rsidRPr="0071761E" w:rsidRDefault="00A82677" w:rsidP="00F712CC">
            <w:pPr>
              <w:jc w:val="right"/>
              <w:rPr>
                <w:b/>
                <w:bCs/>
                <w:color w:val="000000"/>
              </w:rPr>
            </w:pPr>
            <w:r w:rsidRPr="0071761E">
              <w:rPr>
                <w:b/>
                <w:bCs/>
                <w:color w:val="000000"/>
              </w:rPr>
              <w:t>57,2</w:t>
            </w:r>
          </w:p>
        </w:tc>
        <w:tc>
          <w:tcPr>
            <w:tcW w:w="1418" w:type="dxa"/>
            <w:tcBorders>
              <w:top w:val="nil"/>
              <w:left w:val="nil"/>
              <w:bottom w:val="single" w:sz="4" w:space="0" w:color="auto"/>
              <w:right w:val="single" w:sz="8" w:space="0" w:color="auto"/>
            </w:tcBorders>
            <w:shd w:val="clear" w:color="000000" w:fill="FFFFFF"/>
            <w:vAlign w:val="center"/>
          </w:tcPr>
          <w:p w:rsidR="00A82677" w:rsidRPr="0071761E" w:rsidRDefault="00A82677" w:rsidP="00F712CC">
            <w:pPr>
              <w:jc w:val="right"/>
              <w:rPr>
                <w:b/>
                <w:bCs/>
                <w:color w:val="000000"/>
              </w:rPr>
            </w:pPr>
            <w:r w:rsidRPr="0071761E">
              <w:rPr>
                <w:b/>
                <w:bCs/>
                <w:color w:val="000000"/>
              </w:rPr>
              <w:t>3.424.814</w:t>
            </w:r>
          </w:p>
        </w:tc>
        <w:tc>
          <w:tcPr>
            <w:tcW w:w="1417" w:type="dxa"/>
            <w:tcBorders>
              <w:top w:val="nil"/>
              <w:left w:val="nil"/>
              <w:bottom w:val="single" w:sz="4" w:space="0" w:color="auto"/>
              <w:right w:val="single" w:sz="8" w:space="0" w:color="auto"/>
            </w:tcBorders>
            <w:shd w:val="clear" w:color="000000" w:fill="FFFFFF"/>
            <w:vAlign w:val="center"/>
          </w:tcPr>
          <w:p w:rsidR="00A82677" w:rsidRPr="0071761E" w:rsidRDefault="00A82677" w:rsidP="00F712CC">
            <w:pPr>
              <w:jc w:val="right"/>
              <w:rPr>
                <w:b/>
                <w:bCs/>
                <w:color w:val="000000"/>
              </w:rPr>
            </w:pPr>
            <w:r w:rsidRPr="0071761E">
              <w:rPr>
                <w:b/>
                <w:bCs/>
                <w:color w:val="000000"/>
              </w:rPr>
              <w:t>-2.852.303</w:t>
            </w:r>
          </w:p>
        </w:tc>
      </w:tr>
      <w:tr w:rsidR="00A82677" w:rsidRPr="0071761E" w:rsidTr="00DA6178">
        <w:trPr>
          <w:trHeight w:val="352"/>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A82677" w:rsidRPr="0071761E" w:rsidRDefault="00A82677" w:rsidP="00B6180D">
            <w:pPr>
              <w:rPr>
                <w:b/>
                <w:bCs/>
                <w:color w:val="000000"/>
              </w:rPr>
            </w:pPr>
            <w:r w:rsidRPr="0071761E">
              <w:rPr>
                <w:b/>
                <w:bCs/>
                <w:color w:val="000000"/>
              </w:rPr>
              <w:t>2018</w:t>
            </w:r>
          </w:p>
        </w:tc>
        <w:tc>
          <w:tcPr>
            <w:tcW w:w="1065" w:type="dxa"/>
            <w:tcBorders>
              <w:top w:val="single" w:sz="4" w:space="0" w:color="auto"/>
              <w:left w:val="single" w:sz="4" w:space="0" w:color="auto"/>
              <w:bottom w:val="single" w:sz="4" w:space="0" w:color="auto"/>
              <w:right w:val="single" w:sz="4" w:space="0" w:color="auto"/>
            </w:tcBorders>
            <w:shd w:val="clear" w:color="000000" w:fill="FFFFFF"/>
          </w:tcPr>
          <w:p w:rsidR="00A82677" w:rsidRPr="0071761E" w:rsidRDefault="00A82677" w:rsidP="00F712CC">
            <w:pPr>
              <w:jc w:val="right"/>
              <w:rPr>
                <w:b/>
                <w:bCs/>
                <w:color w:val="000000"/>
              </w:rPr>
            </w:pPr>
            <w:r w:rsidRPr="0071761E">
              <w:rPr>
                <w:b/>
                <w:bCs/>
                <w:color w:val="000000"/>
              </w:rPr>
              <w:t>365.406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82677" w:rsidRPr="0071761E" w:rsidRDefault="00A82677" w:rsidP="00F712CC">
            <w:pPr>
              <w:jc w:val="right"/>
              <w:rPr>
                <w:b/>
                <w:bCs/>
                <w:color w:val="000000"/>
              </w:rPr>
            </w:pPr>
            <w:r w:rsidRPr="0071761E">
              <w:rPr>
                <w:b/>
                <w:bCs/>
                <w:color w:val="000000"/>
              </w:rPr>
              <w:t>27,7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A82677" w:rsidRPr="0071761E" w:rsidRDefault="00A82677" w:rsidP="00F712CC">
            <w:pPr>
              <w:jc w:val="right"/>
              <w:rPr>
                <w:b/>
                <w:bCs/>
                <w:color w:val="000000"/>
              </w:rPr>
            </w:pPr>
            <w:r w:rsidRPr="0071761E">
              <w:rPr>
                <w:b/>
                <w:bCs/>
                <w:color w:val="000000"/>
              </w:rPr>
              <w:t>2.132.979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82677" w:rsidRPr="0071761E" w:rsidRDefault="00A82677" w:rsidP="00F712CC">
            <w:pPr>
              <w:jc w:val="right"/>
              <w:rPr>
                <w:b/>
                <w:bCs/>
                <w:color w:val="000000"/>
              </w:rPr>
            </w:pPr>
            <w:r w:rsidRPr="0071761E">
              <w:rPr>
                <w:b/>
                <w:bCs/>
                <w:color w:val="000000"/>
              </w:rPr>
              <w:t>-32,0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82677" w:rsidRPr="0071761E" w:rsidRDefault="00A82677" w:rsidP="00F712CC">
            <w:pPr>
              <w:jc w:val="right"/>
              <w:rPr>
                <w:b/>
                <w:bCs/>
                <w:color w:val="000000"/>
              </w:rPr>
            </w:pPr>
            <w:r w:rsidRPr="0071761E">
              <w:rPr>
                <w:b/>
                <w:bCs/>
                <w:color w:val="000000"/>
              </w:rPr>
              <w:t>2.498.384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82677" w:rsidRPr="0071761E" w:rsidRDefault="00A82677" w:rsidP="00F712CC">
            <w:pPr>
              <w:jc w:val="right"/>
              <w:rPr>
                <w:b/>
                <w:bCs/>
                <w:color w:val="000000"/>
              </w:rPr>
            </w:pPr>
            <w:r w:rsidRPr="0071761E">
              <w:rPr>
                <w:b/>
                <w:bCs/>
                <w:color w:val="000000"/>
              </w:rPr>
              <w:t>-1.767.573</w:t>
            </w:r>
          </w:p>
        </w:tc>
      </w:tr>
    </w:tbl>
    <w:p w:rsidR="00A82677" w:rsidRDefault="002B01F1" w:rsidP="00F9589E">
      <w:pPr>
        <w:jc w:val="both"/>
        <w:rPr>
          <w:color w:val="000000" w:themeColor="text1"/>
          <w:lang w:eastAsia="tr-TR"/>
        </w:rPr>
      </w:pPr>
      <w:r w:rsidRPr="00535E65">
        <w:rPr>
          <w:b/>
          <w:color w:val="000000" w:themeColor="text1"/>
          <w:lang w:eastAsia="tr-TR"/>
        </w:rPr>
        <w:t>Kaynak:</w:t>
      </w:r>
      <w:r>
        <w:rPr>
          <w:color w:val="000000" w:themeColor="text1"/>
          <w:lang w:eastAsia="tr-TR"/>
        </w:rPr>
        <w:t xml:space="preserve"> Ticaret Bakanlığı veri sistemi</w:t>
      </w:r>
    </w:p>
    <w:p w:rsidR="00A82677" w:rsidRDefault="00A82677" w:rsidP="00F9589E">
      <w:pPr>
        <w:jc w:val="both"/>
        <w:rPr>
          <w:color w:val="000000" w:themeColor="text1"/>
          <w:lang w:eastAsia="tr-TR"/>
        </w:rPr>
      </w:pPr>
    </w:p>
    <w:p w:rsidR="000E1ECE" w:rsidRDefault="00654615" w:rsidP="002533F5">
      <w:pPr>
        <w:rPr>
          <w:rFonts w:ascii="Arial" w:hAnsi="Arial" w:cs="Arial"/>
          <w:b/>
          <w:bCs/>
          <w:sz w:val="28"/>
          <w:szCs w:val="28"/>
        </w:rPr>
      </w:pPr>
      <w:r>
        <w:rPr>
          <w:rFonts w:ascii="Arial" w:hAnsi="Arial" w:cs="Arial"/>
          <w:b/>
          <w:bCs/>
          <w:noProof/>
          <w:sz w:val="28"/>
          <w:szCs w:val="28"/>
          <w:lang w:val="en-US"/>
        </w:rPr>
        <w:drawing>
          <wp:inline distT="0" distB="0" distL="0" distR="0">
            <wp:extent cx="5724525" cy="2952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952750"/>
                    </a:xfrm>
                    <a:prstGeom prst="rect">
                      <a:avLst/>
                    </a:prstGeom>
                    <a:noFill/>
                    <a:ln>
                      <a:noFill/>
                    </a:ln>
                  </pic:spPr>
                </pic:pic>
              </a:graphicData>
            </a:graphic>
          </wp:inline>
        </w:drawing>
      </w:r>
    </w:p>
    <w:p w:rsidR="003D5AC6" w:rsidRPr="002533F5" w:rsidRDefault="003D5AC6" w:rsidP="002533F5">
      <w:pPr>
        <w:rPr>
          <w:rFonts w:ascii="Arial" w:hAnsi="Arial" w:cs="Arial"/>
          <w:b/>
          <w:bCs/>
          <w:sz w:val="28"/>
          <w:szCs w:val="28"/>
        </w:rPr>
      </w:pPr>
    </w:p>
    <w:p w:rsidR="00F712CC" w:rsidRDefault="00F712CC" w:rsidP="000E1ECE">
      <w:pPr>
        <w:pStyle w:val="BodyText"/>
        <w:spacing w:line="240" w:lineRule="auto"/>
        <w:jc w:val="both"/>
        <w:rPr>
          <w:b/>
          <w:bCs/>
          <w:iCs/>
          <w:lang w:val="tr-TR"/>
        </w:rPr>
      </w:pPr>
    </w:p>
    <w:p w:rsidR="00F712CC" w:rsidRDefault="00F712CC" w:rsidP="000E1ECE">
      <w:pPr>
        <w:pStyle w:val="BodyText"/>
        <w:spacing w:line="240" w:lineRule="auto"/>
        <w:jc w:val="both"/>
        <w:rPr>
          <w:b/>
          <w:bCs/>
          <w:iCs/>
          <w:lang w:val="tr-TR"/>
        </w:rPr>
      </w:pPr>
    </w:p>
    <w:p w:rsidR="004230DD" w:rsidRDefault="004230DD">
      <w:pPr>
        <w:rPr>
          <w:b/>
          <w:bCs/>
          <w:iCs/>
        </w:rPr>
      </w:pPr>
      <w:r>
        <w:rPr>
          <w:b/>
          <w:bCs/>
          <w:iCs/>
        </w:rPr>
        <w:br w:type="page"/>
      </w:r>
    </w:p>
    <w:p w:rsidR="002533F5" w:rsidRPr="002533F5" w:rsidRDefault="002533F5" w:rsidP="000E1ECE">
      <w:pPr>
        <w:pStyle w:val="BodyText"/>
        <w:spacing w:line="240" w:lineRule="auto"/>
        <w:jc w:val="both"/>
        <w:rPr>
          <w:b/>
          <w:bCs/>
          <w:iCs/>
          <w:lang w:val="tr-TR"/>
        </w:rPr>
      </w:pPr>
      <w:r w:rsidRPr="002533F5">
        <w:rPr>
          <w:b/>
          <w:bCs/>
          <w:iCs/>
          <w:lang w:val="tr-TR"/>
        </w:rPr>
        <w:lastRenderedPageBreak/>
        <w:t>Türkiye’nin Malezya’ya İhracatında Başlıca Ürünler (2017-2018</w:t>
      </w:r>
      <w:r w:rsidR="000E1ECE">
        <w:rPr>
          <w:b/>
          <w:bCs/>
          <w:iCs/>
          <w:lang w:val="tr-TR"/>
        </w:rPr>
        <w:t xml:space="preserve"> Yıllık</w:t>
      </w:r>
      <w:r w:rsidRPr="002533F5">
        <w:rPr>
          <w:b/>
          <w:bCs/>
          <w:iCs/>
          <w:lang w:val="tr-TR"/>
        </w:rPr>
        <w:t>)</w:t>
      </w:r>
    </w:p>
    <w:tbl>
      <w:tblPr>
        <w:tblW w:w="98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961"/>
        <w:gridCol w:w="1276"/>
        <w:gridCol w:w="1364"/>
        <w:gridCol w:w="869"/>
        <w:gridCol w:w="703"/>
      </w:tblGrid>
      <w:tr w:rsidR="00563966" w:rsidRPr="00563966" w:rsidTr="00563966">
        <w:trPr>
          <w:trHeight w:val="702"/>
        </w:trPr>
        <w:tc>
          <w:tcPr>
            <w:tcW w:w="709" w:type="dxa"/>
            <w:shd w:val="clear" w:color="auto" w:fill="9CC2E5" w:themeFill="accent1" w:themeFillTint="99"/>
            <w:vAlign w:val="center"/>
            <w:hideMark/>
          </w:tcPr>
          <w:p w:rsidR="002533F5" w:rsidRPr="00563966" w:rsidRDefault="002533F5" w:rsidP="00B6180D">
            <w:pPr>
              <w:rPr>
                <w:b/>
                <w:bCs/>
                <w:color w:val="000000" w:themeColor="text1"/>
                <w:sz w:val="20"/>
                <w:szCs w:val="20"/>
              </w:rPr>
            </w:pPr>
            <w:r w:rsidRPr="00563966">
              <w:rPr>
                <w:b/>
                <w:bCs/>
                <w:color w:val="000000" w:themeColor="text1"/>
                <w:sz w:val="20"/>
                <w:szCs w:val="20"/>
              </w:rPr>
              <w:t>Ürün Kodu</w:t>
            </w:r>
          </w:p>
        </w:tc>
        <w:tc>
          <w:tcPr>
            <w:tcW w:w="4961" w:type="dxa"/>
            <w:shd w:val="clear" w:color="auto" w:fill="9CC2E5" w:themeFill="accent1" w:themeFillTint="99"/>
            <w:vAlign w:val="center"/>
            <w:hideMark/>
          </w:tcPr>
          <w:p w:rsidR="002533F5" w:rsidRPr="00563966" w:rsidRDefault="002533F5" w:rsidP="00B6180D">
            <w:pPr>
              <w:rPr>
                <w:b/>
                <w:bCs/>
                <w:color w:val="000000" w:themeColor="text1"/>
                <w:sz w:val="20"/>
                <w:szCs w:val="20"/>
              </w:rPr>
            </w:pPr>
            <w:r w:rsidRPr="00563966">
              <w:rPr>
                <w:b/>
                <w:bCs/>
                <w:color w:val="000000" w:themeColor="text1"/>
                <w:sz w:val="20"/>
                <w:szCs w:val="20"/>
              </w:rPr>
              <w:t>Ürün Adı</w:t>
            </w:r>
          </w:p>
        </w:tc>
        <w:tc>
          <w:tcPr>
            <w:tcW w:w="1276" w:type="dxa"/>
            <w:shd w:val="clear" w:color="auto" w:fill="9CC2E5" w:themeFill="accent1" w:themeFillTint="99"/>
            <w:vAlign w:val="center"/>
            <w:hideMark/>
          </w:tcPr>
          <w:p w:rsidR="002533F5" w:rsidRPr="00563966" w:rsidRDefault="002533F5" w:rsidP="00B6180D">
            <w:pPr>
              <w:jc w:val="center"/>
              <w:rPr>
                <w:b/>
                <w:bCs/>
                <w:color w:val="000000" w:themeColor="text1"/>
                <w:sz w:val="20"/>
                <w:szCs w:val="20"/>
              </w:rPr>
            </w:pPr>
            <w:r w:rsidRPr="00563966">
              <w:rPr>
                <w:b/>
                <w:bCs/>
                <w:color w:val="000000" w:themeColor="text1"/>
                <w:sz w:val="20"/>
                <w:szCs w:val="20"/>
              </w:rPr>
              <w:t>2017 ($)</w:t>
            </w:r>
          </w:p>
        </w:tc>
        <w:tc>
          <w:tcPr>
            <w:tcW w:w="1364" w:type="dxa"/>
            <w:shd w:val="clear" w:color="auto" w:fill="9CC2E5" w:themeFill="accent1" w:themeFillTint="99"/>
            <w:vAlign w:val="center"/>
            <w:hideMark/>
          </w:tcPr>
          <w:p w:rsidR="002533F5" w:rsidRPr="00563966" w:rsidRDefault="002533F5" w:rsidP="00B6180D">
            <w:pPr>
              <w:jc w:val="center"/>
              <w:rPr>
                <w:b/>
                <w:bCs/>
                <w:color w:val="000000" w:themeColor="text1"/>
                <w:sz w:val="20"/>
                <w:szCs w:val="20"/>
              </w:rPr>
            </w:pPr>
            <w:r w:rsidRPr="00563966">
              <w:rPr>
                <w:b/>
                <w:bCs/>
                <w:color w:val="000000" w:themeColor="text1"/>
                <w:sz w:val="20"/>
                <w:szCs w:val="20"/>
              </w:rPr>
              <w:t>2018 ($)</w:t>
            </w:r>
          </w:p>
        </w:tc>
        <w:tc>
          <w:tcPr>
            <w:tcW w:w="869" w:type="dxa"/>
            <w:shd w:val="clear" w:color="auto" w:fill="9CC2E5" w:themeFill="accent1" w:themeFillTint="99"/>
            <w:vAlign w:val="center"/>
            <w:hideMark/>
          </w:tcPr>
          <w:p w:rsidR="002533F5" w:rsidRPr="00563966" w:rsidRDefault="002533F5" w:rsidP="00B6180D">
            <w:pPr>
              <w:jc w:val="center"/>
              <w:rPr>
                <w:b/>
                <w:bCs/>
                <w:color w:val="000000" w:themeColor="text1"/>
                <w:sz w:val="20"/>
                <w:szCs w:val="20"/>
              </w:rPr>
            </w:pPr>
            <w:r w:rsidRPr="00563966">
              <w:rPr>
                <w:b/>
                <w:bCs/>
                <w:color w:val="000000" w:themeColor="text1"/>
                <w:sz w:val="20"/>
                <w:szCs w:val="20"/>
              </w:rPr>
              <w:t>Değ. (%)</w:t>
            </w:r>
          </w:p>
        </w:tc>
        <w:tc>
          <w:tcPr>
            <w:tcW w:w="703" w:type="dxa"/>
            <w:shd w:val="clear" w:color="auto" w:fill="9CC2E5" w:themeFill="accent1" w:themeFillTint="99"/>
            <w:vAlign w:val="center"/>
            <w:hideMark/>
          </w:tcPr>
          <w:p w:rsidR="002533F5" w:rsidRPr="00563966" w:rsidRDefault="002533F5" w:rsidP="00B6180D">
            <w:pPr>
              <w:jc w:val="center"/>
              <w:rPr>
                <w:b/>
                <w:bCs/>
                <w:color w:val="000000" w:themeColor="text1"/>
                <w:sz w:val="20"/>
                <w:szCs w:val="20"/>
              </w:rPr>
            </w:pPr>
            <w:r w:rsidRPr="00563966">
              <w:rPr>
                <w:b/>
                <w:bCs/>
                <w:color w:val="000000" w:themeColor="text1"/>
                <w:sz w:val="20"/>
                <w:szCs w:val="20"/>
              </w:rPr>
              <w:t>Ülke Payı (%)</w:t>
            </w:r>
          </w:p>
        </w:tc>
      </w:tr>
      <w:tr w:rsidR="002533F5" w:rsidRPr="002533F5" w:rsidTr="00B6180D">
        <w:trPr>
          <w:trHeight w:val="333"/>
        </w:trPr>
        <w:tc>
          <w:tcPr>
            <w:tcW w:w="709"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67</w:t>
            </w:r>
          </w:p>
        </w:tc>
        <w:tc>
          <w:tcPr>
            <w:tcW w:w="4961"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DEMİR VE ÇELİK</w:t>
            </w:r>
          </w:p>
        </w:tc>
        <w:tc>
          <w:tcPr>
            <w:tcW w:w="1276"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82.651.641</w:t>
            </w:r>
          </w:p>
        </w:tc>
        <w:tc>
          <w:tcPr>
            <w:tcW w:w="1364"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148.760.903</w:t>
            </w:r>
          </w:p>
        </w:tc>
        <w:tc>
          <w:tcPr>
            <w:tcW w:w="869"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79,99</w:t>
            </w:r>
          </w:p>
        </w:tc>
        <w:tc>
          <w:tcPr>
            <w:tcW w:w="703"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40,71</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6760</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DEMİR-ÇELİK FİLMAŞİN, ÇUBUK, PROFİL, PALPLANŞLAR</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48.300.887</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103.092.239</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113,44</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28,21</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6768</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DEMİR VEYA ÇELİK PROFİLLER</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23.975.236</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36.341.425</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51,58</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9,95</w:t>
            </w:r>
          </w:p>
        </w:tc>
      </w:tr>
      <w:tr w:rsidR="002533F5" w:rsidRPr="002533F5" w:rsidTr="00B6180D">
        <w:trPr>
          <w:trHeight w:val="333"/>
        </w:trPr>
        <w:tc>
          <w:tcPr>
            <w:tcW w:w="709"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89</w:t>
            </w:r>
          </w:p>
        </w:tc>
        <w:tc>
          <w:tcPr>
            <w:tcW w:w="4961"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ÇEŞİTLİ MAMUL EŞYA</w:t>
            </w:r>
          </w:p>
        </w:tc>
        <w:tc>
          <w:tcPr>
            <w:tcW w:w="1276"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43.938.169</w:t>
            </w:r>
          </w:p>
        </w:tc>
        <w:tc>
          <w:tcPr>
            <w:tcW w:w="1364"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30.929.866</w:t>
            </w:r>
          </w:p>
        </w:tc>
        <w:tc>
          <w:tcPr>
            <w:tcW w:w="869"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-29,61</w:t>
            </w:r>
          </w:p>
        </w:tc>
        <w:tc>
          <w:tcPr>
            <w:tcW w:w="703"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8,46</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8911</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TANKLAR, DİĞER ZIRHLI SAVAŞ TAŞITLARI, HARP SİLAHLARI</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40.655.180</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19.302.814</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-52,52</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5,28</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8973</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GÜMÜŞ, KIYMETLİ METALLERLE KAPLI GÜMÜŞ, İNCİLİ EŞYA</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1.775.209</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5.262.480</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196,44</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1,44</w:t>
            </w:r>
          </w:p>
        </w:tc>
      </w:tr>
      <w:tr w:rsidR="002533F5" w:rsidRPr="002533F5" w:rsidTr="00B6180D">
        <w:trPr>
          <w:trHeight w:val="501"/>
        </w:trPr>
        <w:tc>
          <w:tcPr>
            <w:tcW w:w="709"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97</w:t>
            </w:r>
          </w:p>
        </w:tc>
        <w:tc>
          <w:tcPr>
            <w:tcW w:w="4961"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ALTIN, ALTIN KAPLAMA GÜMÜŞ VE ADİ METAL, ALTIN KAPLAMA DÖKÜNTÜ VE ARTIĞ</w:t>
            </w:r>
          </w:p>
        </w:tc>
        <w:tc>
          <w:tcPr>
            <w:tcW w:w="1276"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22.391.359</w:t>
            </w:r>
          </w:p>
        </w:tc>
        <w:tc>
          <w:tcPr>
            <w:tcW w:w="1364"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20.105.250</w:t>
            </w:r>
          </w:p>
        </w:tc>
        <w:tc>
          <w:tcPr>
            <w:tcW w:w="869"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-10,21</w:t>
            </w:r>
          </w:p>
        </w:tc>
        <w:tc>
          <w:tcPr>
            <w:tcW w:w="703"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5,50</w:t>
            </w:r>
          </w:p>
        </w:tc>
      </w:tr>
      <w:tr w:rsidR="002533F5" w:rsidRPr="002533F5" w:rsidTr="00B6180D">
        <w:trPr>
          <w:trHeight w:val="501"/>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9710</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ALTIN, ALTIN KAPLAMA GÜMÜŞ VE ADİ METAL,ALTIN KAPLAMA DÖKÜNTÜ VE ARTIĞ</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22.391.359</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20.105.250</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-10,21</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5,50</w:t>
            </w:r>
          </w:p>
        </w:tc>
      </w:tr>
      <w:tr w:rsidR="002533F5" w:rsidRPr="002533F5" w:rsidTr="00B6180D">
        <w:trPr>
          <w:trHeight w:val="333"/>
        </w:trPr>
        <w:tc>
          <w:tcPr>
            <w:tcW w:w="709"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52</w:t>
            </w:r>
          </w:p>
        </w:tc>
        <w:tc>
          <w:tcPr>
            <w:tcW w:w="4961"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ANORGANİK KİMYASALLAR, RADYOAKTİF, NADİR ELEMENTLERİN BİLEŞİKLERİ</w:t>
            </w:r>
          </w:p>
        </w:tc>
        <w:tc>
          <w:tcPr>
            <w:tcW w:w="1276"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17.838.535</w:t>
            </w:r>
          </w:p>
        </w:tc>
        <w:tc>
          <w:tcPr>
            <w:tcW w:w="1364"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17.552.907</w:t>
            </w:r>
          </w:p>
        </w:tc>
        <w:tc>
          <w:tcPr>
            <w:tcW w:w="869"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-1,60</w:t>
            </w:r>
          </w:p>
        </w:tc>
        <w:tc>
          <w:tcPr>
            <w:tcW w:w="703"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4,80</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5238</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SİYANÜRLER, FÜLMİNATLAR, SİLİKATLAR, BORATLAR, PEROKSİ ASİT TUZLARI</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10.655.722</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8.693.640</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-18,41</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2,38</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5223</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ANORGANİK ASİTLER VE AMETALLERİN ANORGANİK OKSİJENLİ BİLEŞİKLERİ</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3.908.206</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4.184.085</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7,06</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1,15</w:t>
            </w:r>
          </w:p>
        </w:tc>
      </w:tr>
      <w:tr w:rsidR="002533F5" w:rsidRPr="002533F5" w:rsidTr="00B6180D">
        <w:trPr>
          <w:trHeight w:val="333"/>
        </w:trPr>
        <w:tc>
          <w:tcPr>
            <w:tcW w:w="709"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65</w:t>
            </w:r>
          </w:p>
        </w:tc>
        <w:tc>
          <w:tcPr>
            <w:tcW w:w="4961"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TEKSTİL ELYAFI VE MAMULLERİ</w:t>
            </w:r>
          </w:p>
        </w:tc>
        <w:tc>
          <w:tcPr>
            <w:tcW w:w="1276"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14.829.098</w:t>
            </w:r>
          </w:p>
        </w:tc>
        <w:tc>
          <w:tcPr>
            <w:tcW w:w="1364"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16.791.841</w:t>
            </w:r>
          </w:p>
        </w:tc>
        <w:tc>
          <w:tcPr>
            <w:tcW w:w="869"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13,24</w:t>
            </w:r>
          </w:p>
        </w:tc>
        <w:tc>
          <w:tcPr>
            <w:tcW w:w="703"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4,60</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6595</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KOKO LİFLERİNDEN VE DİĞER ELYAFTAN YER KAPLAMALARI</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8.830.113</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11.425.660</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29,39</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3,13</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6531</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SENTETİK FİLAMENT İPLİKLERDEN MENSUCAT</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1.912.836</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2.282.614</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19,33</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0,62</w:t>
            </w:r>
          </w:p>
        </w:tc>
      </w:tr>
      <w:tr w:rsidR="002533F5" w:rsidRPr="002533F5" w:rsidTr="00B6180D">
        <w:trPr>
          <w:trHeight w:val="333"/>
        </w:trPr>
        <w:tc>
          <w:tcPr>
            <w:tcW w:w="709"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05</w:t>
            </w:r>
          </w:p>
        </w:tc>
        <w:tc>
          <w:tcPr>
            <w:tcW w:w="4961"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SEBZELER, MEYVALAR VE MAMULLERİ</w:t>
            </w:r>
          </w:p>
        </w:tc>
        <w:tc>
          <w:tcPr>
            <w:tcW w:w="1276"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14.666.593</w:t>
            </w:r>
          </w:p>
        </w:tc>
        <w:tc>
          <w:tcPr>
            <w:tcW w:w="1364"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15.161.543</w:t>
            </w:r>
          </w:p>
        </w:tc>
        <w:tc>
          <w:tcPr>
            <w:tcW w:w="869"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3,37</w:t>
            </w:r>
          </w:p>
        </w:tc>
        <w:tc>
          <w:tcPr>
            <w:tcW w:w="703"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4,15</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0572</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LİMON, GREYFURT, POMELO, DİĞER TURUNÇGİLLER</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2.633.340</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3.152.541</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19,72</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0,86</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0542</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KURU BAKLAGİL</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3.131.100</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2.255.681</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-27,96</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0,62</w:t>
            </w:r>
          </w:p>
        </w:tc>
      </w:tr>
      <w:tr w:rsidR="002533F5" w:rsidRPr="002533F5" w:rsidTr="00B6180D">
        <w:trPr>
          <w:trHeight w:val="333"/>
        </w:trPr>
        <w:tc>
          <w:tcPr>
            <w:tcW w:w="709"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77</w:t>
            </w:r>
          </w:p>
        </w:tc>
        <w:tc>
          <w:tcPr>
            <w:tcW w:w="4961"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ELEKTRİKLİ MAKİNA VE CİHAZLAR</w:t>
            </w:r>
          </w:p>
        </w:tc>
        <w:tc>
          <w:tcPr>
            <w:tcW w:w="1276"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12.363.386</w:t>
            </w:r>
          </w:p>
        </w:tc>
        <w:tc>
          <w:tcPr>
            <w:tcW w:w="1364"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11.506.028</w:t>
            </w:r>
          </w:p>
        </w:tc>
        <w:tc>
          <w:tcPr>
            <w:tcW w:w="869"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-6,93</w:t>
            </w:r>
          </w:p>
        </w:tc>
        <w:tc>
          <w:tcPr>
            <w:tcW w:w="703"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3,15</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7711</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TRANSFORMATÖRLER</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4.899.321</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4.103.593</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-16,24</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1,12</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7781</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PRİMER ELEKTRİK PİLLERİ, BATARYALARI ELEKTRİK AKÜMÜLATÖRLERİ</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631.646</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1.710.912</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170,87</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0,47</w:t>
            </w:r>
          </w:p>
        </w:tc>
      </w:tr>
      <w:tr w:rsidR="002533F5" w:rsidRPr="002533F5" w:rsidTr="00B6180D">
        <w:trPr>
          <w:trHeight w:val="333"/>
        </w:trPr>
        <w:tc>
          <w:tcPr>
            <w:tcW w:w="709"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84</w:t>
            </w:r>
          </w:p>
        </w:tc>
        <w:tc>
          <w:tcPr>
            <w:tcW w:w="4961"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GİYİM EŞYASI VE AKSESUARLARI</w:t>
            </w:r>
          </w:p>
        </w:tc>
        <w:tc>
          <w:tcPr>
            <w:tcW w:w="1276"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6.780.893</w:t>
            </w:r>
          </w:p>
        </w:tc>
        <w:tc>
          <w:tcPr>
            <w:tcW w:w="1364"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11.019.985</w:t>
            </w:r>
          </w:p>
        </w:tc>
        <w:tc>
          <w:tcPr>
            <w:tcW w:w="869"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62,52</w:t>
            </w:r>
          </w:p>
        </w:tc>
        <w:tc>
          <w:tcPr>
            <w:tcW w:w="703"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3,02</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8454</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ÖRME TİŞÖRT, FANİLA, ATLET, KAŞKORSE VE DİĞER İÇ GİYİM EŞYASI</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1.419.147</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2.494.624</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75,78</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0,68</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8461</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MENDİL, ŞAL, EŞARP, KAŞKOL, KRAVAT, ELDİVEN VB.-ÖRÜLMEMİŞ</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1.933.470</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1.791.165</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-7,36</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0,49</w:t>
            </w:r>
          </w:p>
        </w:tc>
      </w:tr>
      <w:tr w:rsidR="002533F5" w:rsidRPr="002533F5" w:rsidTr="00B6180D">
        <w:trPr>
          <w:trHeight w:val="333"/>
        </w:trPr>
        <w:tc>
          <w:tcPr>
            <w:tcW w:w="709"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04</w:t>
            </w:r>
          </w:p>
        </w:tc>
        <w:tc>
          <w:tcPr>
            <w:tcW w:w="4961"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HUBUBAT VE MAMULLERİ</w:t>
            </w:r>
          </w:p>
        </w:tc>
        <w:tc>
          <w:tcPr>
            <w:tcW w:w="1276"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6.688.024</w:t>
            </w:r>
          </w:p>
        </w:tc>
        <w:tc>
          <w:tcPr>
            <w:tcW w:w="1364"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9.089.430</w:t>
            </w:r>
          </w:p>
        </w:tc>
        <w:tc>
          <w:tcPr>
            <w:tcW w:w="869"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35,91</w:t>
            </w:r>
          </w:p>
        </w:tc>
        <w:tc>
          <w:tcPr>
            <w:tcW w:w="703"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2,49</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0483</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PİŞİRİLMEMİŞ MAKARNA</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3.686.043</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5.205.939</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41,23</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1,42</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0461</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BUĞDAY UNU VEYA MAHLÛT UNU</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2.331.668</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3.017.234</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29,40</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0,83</w:t>
            </w:r>
          </w:p>
        </w:tc>
      </w:tr>
      <w:tr w:rsidR="002533F5" w:rsidRPr="002533F5" w:rsidTr="00B6180D">
        <w:trPr>
          <w:trHeight w:val="333"/>
        </w:trPr>
        <w:tc>
          <w:tcPr>
            <w:tcW w:w="709"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28</w:t>
            </w:r>
          </w:p>
        </w:tc>
        <w:tc>
          <w:tcPr>
            <w:tcW w:w="4961"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METAL CEVHERLERİ, KIRINTI, DÖKÜNTÜ, HURDALARI</w:t>
            </w:r>
          </w:p>
        </w:tc>
        <w:tc>
          <w:tcPr>
            <w:tcW w:w="1276"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2.671.668</w:t>
            </w:r>
          </w:p>
        </w:tc>
        <w:tc>
          <w:tcPr>
            <w:tcW w:w="1364"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9.061.735</w:t>
            </w:r>
          </w:p>
        </w:tc>
        <w:tc>
          <w:tcPr>
            <w:tcW w:w="869"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239,18</w:t>
            </w:r>
          </w:p>
        </w:tc>
        <w:tc>
          <w:tcPr>
            <w:tcW w:w="703"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2,48</w:t>
            </w:r>
          </w:p>
        </w:tc>
      </w:tr>
      <w:tr w:rsidR="002533F5" w:rsidRPr="002533F5" w:rsidTr="00B6180D">
        <w:trPr>
          <w:trHeight w:val="333"/>
        </w:trPr>
        <w:tc>
          <w:tcPr>
            <w:tcW w:w="709" w:type="dxa"/>
            <w:shd w:val="clear" w:color="000000" w:fill="FFFFFF"/>
            <w:hideMark/>
          </w:tcPr>
          <w:p w:rsidR="002533F5" w:rsidRPr="002533F5" w:rsidRDefault="002533F5" w:rsidP="00B6180D">
            <w:pPr>
              <w:rPr>
                <w:color w:val="000000"/>
                <w:sz w:val="20"/>
                <w:szCs w:val="20"/>
              </w:rPr>
            </w:pPr>
            <w:r w:rsidRPr="002533F5">
              <w:rPr>
                <w:color w:val="000000"/>
                <w:sz w:val="20"/>
                <w:szCs w:val="20"/>
              </w:rPr>
              <w:t>2831</w:t>
            </w:r>
          </w:p>
        </w:tc>
        <w:tc>
          <w:tcPr>
            <w:tcW w:w="4961" w:type="dxa"/>
            <w:shd w:val="clear" w:color="000000" w:fill="FFFFFF"/>
            <w:hideMark/>
          </w:tcPr>
          <w:p w:rsidR="002533F5" w:rsidRPr="002533F5" w:rsidRDefault="002533F5" w:rsidP="00B6180D">
            <w:pPr>
              <w:rPr>
                <w:color w:val="000000"/>
                <w:sz w:val="20"/>
                <w:szCs w:val="20"/>
              </w:rPr>
            </w:pPr>
            <w:r w:rsidRPr="002533F5">
              <w:rPr>
                <w:color w:val="000000"/>
                <w:sz w:val="20"/>
                <w:szCs w:val="20"/>
              </w:rPr>
              <w:t>BAKIR CEVHERLERİ</w:t>
            </w:r>
          </w:p>
        </w:tc>
        <w:tc>
          <w:tcPr>
            <w:tcW w:w="1276"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2.671.668</w:t>
            </w:r>
          </w:p>
        </w:tc>
        <w:tc>
          <w:tcPr>
            <w:tcW w:w="1364"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9.061.735</w:t>
            </w:r>
          </w:p>
        </w:tc>
        <w:tc>
          <w:tcPr>
            <w:tcW w:w="869"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239,18</w:t>
            </w:r>
          </w:p>
        </w:tc>
        <w:tc>
          <w:tcPr>
            <w:tcW w:w="703"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2,48</w:t>
            </w:r>
          </w:p>
        </w:tc>
      </w:tr>
      <w:tr w:rsidR="002533F5" w:rsidRPr="002533F5" w:rsidTr="00B6180D">
        <w:trPr>
          <w:trHeight w:val="333"/>
        </w:trPr>
        <w:tc>
          <w:tcPr>
            <w:tcW w:w="709" w:type="dxa"/>
            <w:shd w:val="clear" w:color="auto" w:fill="BFBFBF" w:themeFill="background1" w:themeFillShade="BF"/>
            <w:hideMark/>
          </w:tcPr>
          <w:p w:rsidR="002533F5" w:rsidRPr="002533F5" w:rsidRDefault="002533F5" w:rsidP="00B6180D">
            <w:pPr>
              <w:rPr>
                <w:color w:val="000000"/>
                <w:sz w:val="20"/>
                <w:szCs w:val="20"/>
              </w:rPr>
            </w:pPr>
            <w:r w:rsidRPr="002533F5">
              <w:rPr>
                <w:color w:val="000000"/>
                <w:sz w:val="20"/>
                <w:szCs w:val="20"/>
              </w:rPr>
              <w:t> </w:t>
            </w:r>
          </w:p>
        </w:tc>
        <w:tc>
          <w:tcPr>
            <w:tcW w:w="4961" w:type="dxa"/>
            <w:shd w:val="clear" w:color="auto" w:fill="BFBFBF" w:themeFill="background1" w:themeFillShade="BF"/>
            <w:hideMark/>
          </w:tcPr>
          <w:p w:rsidR="002533F5" w:rsidRPr="002533F5" w:rsidRDefault="002533F5" w:rsidP="00B6180D">
            <w:pPr>
              <w:rPr>
                <w:color w:val="000000"/>
                <w:sz w:val="20"/>
                <w:szCs w:val="20"/>
              </w:rPr>
            </w:pPr>
            <w:r w:rsidRPr="002533F5">
              <w:rPr>
                <w:color w:val="000000"/>
                <w:sz w:val="20"/>
                <w:szCs w:val="20"/>
              </w:rPr>
              <w:t>İLK 10 TOPLAM</w:t>
            </w:r>
          </w:p>
        </w:tc>
        <w:tc>
          <w:tcPr>
            <w:tcW w:w="1276" w:type="dxa"/>
            <w:shd w:val="clear" w:color="auto" w:fill="BFBFBF" w:themeFill="background1" w:themeFillShade="BF"/>
            <w:hideMark/>
          </w:tcPr>
          <w:p w:rsidR="002533F5" w:rsidRPr="002533F5" w:rsidRDefault="002533F5" w:rsidP="00B6180D">
            <w:pPr>
              <w:jc w:val="right"/>
              <w:rPr>
                <w:color w:val="000000"/>
                <w:sz w:val="20"/>
                <w:szCs w:val="20"/>
              </w:rPr>
            </w:pPr>
            <w:r w:rsidRPr="002533F5">
              <w:rPr>
                <w:color w:val="000000"/>
                <w:sz w:val="20"/>
                <w:szCs w:val="20"/>
              </w:rPr>
              <w:t>224.819.366</w:t>
            </w:r>
          </w:p>
        </w:tc>
        <w:tc>
          <w:tcPr>
            <w:tcW w:w="1364" w:type="dxa"/>
            <w:shd w:val="clear" w:color="auto" w:fill="BFBFBF" w:themeFill="background1" w:themeFillShade="BF"/>
            <w:hideMark/>
          </w:tcPr>
          <w:p w:rsidR="002533F5" w:rsidRPr="002533F5" w:rsidRDefault="002533F5" w:rsidP="00B6180D">
            <w:pPr>
              <w:jc w:val="right"/>
              <w:rPr>
                <w:color w:val="000000"/>
                <w:sz w:val="20"/>
                <w:szCs w:val="20"/>
              </w:rPr>
            </w:pPr>
            <w:r w:rsidRPr="002533F5">
              <w:rPr>
                <w:color w:val="000000"/>
                <w:sz w:val="20"/>
                <w:szCs w:val="20"/>
              </w:rPr>
              <w:t>289.979.488</w:t>
            </w:r>
          </w:p>
        </w:tc>
        <w:tc>
          <w:tcPr>
            <w:tcW w:w="869" w:type="dxa"/>
            <w:shd w:val="clear" w:color="auto" w:fill="BFBFBF" w:themeFill="background1" w:themeFillShade="BF"/>
            <w:hideMark/>
          </w:tcPr>
          <w:p w:rsidR="002533F5" w:rsidRPr="002533F5" w:rsidRDefault="002533F5" w:rsidP="00B6180D">
            <w:pPr>
              <w:jc w:val="right"/>
              <w:rPr>
                <w:color w:val="000000"/>
                <w:sz w:val="20"/>
                <w:szCs w:val="20"/>
              </w:rPr>
            </w:pPr>
            <w:r w:rsidRPr="002533F5">
              <w:rPr>
                <w:color w:val="000000"/>
                <w:sz w:val="20"/>
                <w:szCs w:val="20"/>
              </w:rPr>
              <w:t> </w:t>
            </w:r>
          </w:p>
        </w:tc>
        <w:tc>
          <w:tcPr>
            <w:tcW w:w="703" w:type="dxa"/>
            <w:shd w:val="clear" w:color="auto" w:fill="BFBFBF" w:themeFill="background1" w:themeFillShade="BF"/>
            <w:hideMark/>
          </w:tcPr>
          <w:p w:rsidR="002533F5" w:rsidRPr="002533F5" w:rsidRDefault="002533F5" w:rsidP="00B6180D">
            <w:pPr>
              <w:jc w:val="right"/>
              <w:rPr>
                <w:color w:val="000000"/>
                <w:sz w:val="20"/>
                <w:szCs w:val="20"/>
              </w:rPr>
            </w:pPr>
            <w:r w:rsidRPr="002533F5">
              <w:rPr>
                <w:color w:val="000000"/>
                <w:sz w:val="20"/>
                <w:szCs w:val="20"/>
              </w:rPr>
              <w:t> </w:t>
            </w:r>
          </w:p>
        </w:tc>
      </w:tr>
      <w:tr w:rsidR="002533F5" w:rsidRPr="002533F5" w:rsidTr="00B6180D">
        <w:trPr>
          <w:trHeight w:val="333"/>
        </w:trPr>
        <w:tc>
          <w:tcPr>
            <w:tcW w:w="709" w:type="dxa"/>
            <w:shd w:val="clear" w:color="auto" w:fill="BFBFBF" w:themeFill="background1" w:themeFillShade="BF"/>
            <w:hideMark/>
          </w:tcPr>
          <w:p w:rsidR="002533F5" w:rsidRPr="002533F5" w:rsidRDefault="002533F5" w:rsidP="00B6180D">
            <w:pPr>
              <w:rPr>
                <w:b/>
                <w:bCs/>
                <w:color w:val="000000"/>
                <w:sz w:val="20"/>
                <w:szCs w:val="20"/>
              </w:rPr>
            </w:pPr>
            <w:r w:rsidRPr="002533F5">
              <w:rPr>
                <w:b/>
                <w:bCs/>
                <w:color w:val="000000"/>
                <w:sz w:val="20"/>
                <w:szCs w:val="20"/>
              </w:rPr>
              <w:t> </w:t>
            </w:r>
          </w:p>
        </w:tc>
        <w:tc>
          <w:tcPr>
            <w:tcW w:w="4961" w:type="dxa"/>
            <w:shd w:val="clear" w:color="auto" w:fill="BFBFBF" w:themeFill="background1" w:themeFillShade="BF"/>
            <w:hideMark/>
          </w:tcPr>
          <w:p w:rsidR="002533F5" w:rsidRPr="002533F5" w:rsidRDefault="002533F5" w:rsidP="00B6180D">
            <w:pPr>
              <w:rPr>
                <w:b/>
                <w:bCs/>
                <w:color w:val="000000"/>
                <w:sz w:val="20"/>
                <w:szCs w:val="20"/>
              </w:rPr>
            </w:pPr>
            <w:r w:rsidRPr="002533F5">
              <w:rPr>
                <w:b/>
                <w:bCs/>
                <w:color w:val="000000"/>
                <w:sz w:val="20"/>
                <w:szCs w:val="20"/>
              </w:rPr>
              <w:t>ÜLKE TOPLAM</w:t>
            </w:r>
          </w:p>
        </w:tc>
        <w:tc>
          <w:tcPr>
            <w:tcW w:w="1276" w:type="dxa"/>
            <w:shd w:val="clear" w:color="auto" w:fill="BFBFBF" w:themeFill="background1" w:themeFillShade="BF"/>
            <w:hideMark/>
          </w:tcPr>
          <w:p w:rsidR="002533F5" w:rsidRPr="002533F5" w:rsidRDefault="002533F5" w:rsidP="00B6180D">
            <w:pPr>
              <w:jc w:val="right"/>
              <w:rPr>
                <w:b/>
                <w:bCs/>
                <w:color w:val="000000"/>
                <w:sz w:val="20"/>
                <w:szCs w:val="20"/>
              </w:rPr>
            </w:pPr>
            <w:r w:rsidRPr="002533F5">
              <w:rPr>
                <w:b/>
                <w:bCs/>
                <w:color w:val="000000"/>
                <w:sz w:val="20"/>
                <w:szCs w:val="20"/>
              </w:rPr>
              <w:t>286.255.433</w:t>
            </w:r>
          </w:p>
        </w:tc>
        <w:tc>
          <w:tcPr>
            <w:tcW w:w="1364" w:type="dxa"/>
            <w:shd w:val="clear" w:color="auto" w:fill="BFBFBF" w:themeFill="background1" w:themeFillShade="BF"/>
            <w:hideMark/>
          </w:tcPr>
          <w:p w:rsidR="002533F5" w:rsidRPr="002533F5" w:rsidRDefault="002533F5" w:rsidP="00B6180D">
            <w:pPr>
              <w:jc w:val="right"/>
              <w:rPr>
                <w:b/>
                <w:bCs/>
                <w:color w:val="000000"/>
                <w:sz w:val="20"/>
                <w:szCs w:val="20"/>
              </w:rPr>
            </w:pPr>
            <w:r w:rsidRPr="002533F5">
              <w:rPr>
                <w:b/>
                <w:bCs/>
                <w:color w:val="000000"/>
                <w:sz w:val="20"/>
                <w:szCs w:val="20"/>
              </w:rPr>
              <w:t>365.405.567</w:t>
            </w:r>
          </w:p>
        </w:tc>
        <w:tc>
          <w:tcPr>
            <w:tcW w:w="869" w:type="dxa"/>
            <w:shd w:val="clear" w:color="auto" w:fill="BFBFBF" w:themeFill="background1" w:themeFillShade="BF"/>
            <w:hideMark/>
          </w:tcPr>
          <w:p w:rsidR="002533F5" w:rsidRPr="002533F5" w:rsidRDefault="002533F5" w:rsidP="00B6180D">
            <w:pPr>
              <w:jc w:val="right"/>
              <w:rPr>
                <w:b/>
                <w:bCs/>
                <w:color w:val="000000"/>
                <w:sz w:val="20"/>
                <w:szCs w:val="20"/>
              </w:rPr>
            </w:pPr>
            <w:r w:rsidRPr="002533F5">
              <w:rPr>
                <w:b/>
                <w:bCs/>
                <w:color w:val="000000"/>
                <w:sz w:val="20"/>
                <w:szCs w:val="20"/>
              </w:rPr>
              <w:t>27,65</w:t>
            </w:r>
          </w:p>
        </w:tc>
        <w:tc>
          <w:tcPr>
            <w:tcW w:w="703" w:type="dxa"/>
            <w:shd w:val="clear" w:color="auto" w:fill="BFBFBF" w:themeFill="background1" w:themeFillShade="BF"/>
            <w:hideMark/>
          </w:tcPr>
          <w:p w:rsidR="002533F5" w:rsidRPr="002533F5" w:rsidRDefault="00535E65" w:rsidP="00B6180D">
            <w:pPr>
              <w:jc w:val="right"/>
              <w:rPr>
                <w:b/>
                <w:bCs/>
                <w:color w:val="000000"/>
                <w:sz w:val="20"/>
                <w:szCs w:val="20"/>
              </w:rPr>
            </w:pPr>
            <w:r>
              <w:rPr>
                <w:b/>
                <w:bCs/>
                <w:color w:val="000000"/>
                <w:sz w:val="20"/>
                <w:szCs w:val="20"/>
              </w:rPr>
              <w:t>100,0</w:t>
            </w:r>
            <w:r w:rsidR="002533F5" w:rsidRPr="002533F5">
              <w:rPr>
                <w:b/>
                <w:bCs/>
                <w:color w:val="000000"/>
                <w:sz w:val="20"/>
                <w:szCs w:val="20"/>
              </w:rPr>
              <w:t> </w:t>
            </w:r>
          </w:p>
        </w:tc>
      </w:tr>
    </w:tbl>
    <w:p w:rsidR="00535E65" w:rsidRDefault="00535E65" w:rsidP="00535E65">
      <w:pPr>
        <w:pStyle w:val="BodyText"/>
        <w:spacing w:line="240" w:lineRule="auto"/>
        <w:jc w:val="both"/>
        <w:rPr>
          <w:b/>
          <w:bCs/>
          <w:iCs/>
          <w:sz w:val="20"/>
          <w:szCs w:val="20"/>
          <w:lang w:val="tr-TR"/>
        </w:rPr>
      </w:pPr>
    </w:p>
    <w:p w:rsidR="002533F5" w:rsidRPr="00535E65" w:rsidRDefault="002533F5" w:rsidP="002533F5">
      <w:pPr>
        <w:rPr>
          <w:b/>
          <w:bCs/>
        </w:rPr>
      </w:pPr>
      <w:r w:rsidRPr="00535E65">
        <w:rPr>
          <w:b/>
          <w:bCs/>
        </w:rPr>
        <w:lastRenderedPageBreak/>
        <w:t>Türkiye’nin Malezya’dan İthalatında Başlıca Ürünler (2017-2018</w:t>
      </w:r>
      <w:r w:rsidR="000E1ECE">
        <w:rPr>
          <w:b/>
          <w:bCs/>
        </w:rPr>
        <w:t xml:space="preserve"> Yıllık</w:t>
      </w:r>
      <w:r w:rsidRPr="00535E65">
        <w:rPr>
          <w:b/>
          <w:bCs/>
        </w:rPr>
        <w:t>)</w:t>
      </w:r>
    </w:p>
    <w:tbl>
      <w:tblPr>
        <w:tblW w:w="92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0"/>
        <w:gridCol w:w="3988"/>
        <w:gridCol w:w="1420"/>
        <w:gridCol w:w="1420"/>
        <w:gridCol w:w="892"/>
        <w:gridCol w:w="810"/>
      </w:tblGrid>
      <w:tr w:rsidR="003D5AC6" w:rsidRPr="003D5AC6" w:rsidTr="003D5AC6">
        <w:trPr>
          <w:trHeight w:val="510"/>
        </w:trPr>
        <w:tc>
          <w:tcPr>
            <w:tcW w:w="690" w:type="dxa"/>
            <w:shd w:val="clear" w:color="auto" w:fill="9CC2E5" w:themeFill="accent1" w:themeFillTint="99"/>
            <w:vAlign w:val="center"/>
            <w:hideMark/>
          </w:tcPr>
          <w:p w:rsidR="002533F5" w:rsidRPr="003D5AC6" w:rsidRDefault="002533F5" w:rsidP="00B6180D">
            <w:pPr>
              <w:rPr>
                <w:b/>
                <w:bCs/>
                <w:color w:val="000000" w:themeColor="text1"/>
                <w:sz w:val="20"/>
                <w:szCs w:val="20"/>
              </w:rPr>
            </w:pPr>
            <w:r w:rsidRPr="003D5AC6">
              <w:rPr>
                <w:b/>
                <w:bCs/>
                <w:color w:val="000000" w:themeColor="text1"/>
                <w:sz w:val="20"/>
                <w:szCs w:val="20"/>
              </w:rPr>
              <w:t>Ürün Kodu</w:t>
            </w:r>
          </w:p>
        </w:tc>
        <w:tc>
          <w:tcPr>
            <w:tcW w:w="3988" w:type="dxa"/>
            <w:shd w:val="clear" w:color="auto" w:fill="9CC2E5" w:themeFill="accent1" w:themeFillTint="99"/>
            <w:vAlign w:val="center"/>
            <w:hideMark/>
          </w:tcPr>
          <w:p w:rsidR="002533F5" w:rsidRPr="003D5AC6" w:rsidRDefault="002533F5" w:rsidP="00B6180D">
            <w:pPr>
              <w:rPr>
                <w:b/>
                <w:bCs/>
                <w:color w:val="000000" w:themeColor="text1"/>
                <w:sz w:val="20"/>
                <w:szCs w:val="20"/>
              </w:rPr>
            </w:pPr>
            <w:r w:rsidRPr="003D5AC6">
              <w:rPr>
                <w:b/>
                <w:bCs/>
                <w:color w:val="000000" w:themeColor="text1"/>
                <w:sz w:val="20"/>
                <w:szCs w:val="20"/>
              </w:rPr>
              <w:t>Ürün Adı</w:t>
            </w:r>
          </w:p>
        </w:tc>
        <w:tc>
          <w:tcPr>
            <w:tcW w:w="1420" w:type="dxa"/>
            <w:shd w:val="clear" w:color="auto" w:fill="9CC2E5" w:themeFill="accent1" w:themeFillTint="99"/>
            <w:vAlign w:val="center"/>
            <w:hideMark/>
          </w:tcPr>
          <w:p w:rsidR="002533F5" w:rsidRPr="003D5AC6" w:rsidRDefault="002533F5" w:rsidP="00B6180D">
            <w:pPr>
              <w:jc w:val="center"/>
              <w:rPr>
                <w:b/>
                <w:bCs/>
                <w:color w:val="000000" w:themeColor="text1"/>
                <w:sz w:val="20"/>
                <w:szCs w:val="20"/>
              </w:rPr>
            </w:pPr>
            <w:r w:rsidRPr="003D5AC6">
              <w:rPr>
                <w:b/>
                <w:bCs/>
                <w:color w:val="000000" w:themeColor="text1"/>
                <w:sz w:val="20"/>
                <w:szCs w:val="20"/>
              </w:rPr>
              <w:t>2017 ($)</w:t>
            </w:r>
          </w:p>
        </w:tc>
        <w:tc>
          <w:tcPr>
            <w:tcW w:w="1420" w:type="dxa"/>
            <w:shd w:val="clear" w:color="auto" w:fill="9CC2E5" w:themeFill="accent1" w:themeFillTint="99"/>
            <w:vAlign w:val="center"/>
            <w:hideMark/>
          </w:tcPr>
          <w:p w:rsidR="002533F5" w:rsidRPr="003D5AC6" w:rsidRDefault="002533F5" w:rsidP="00B6180D">
            <w:pPr>
              <w:jc w:val="center"/>
              <w:rPr>
                <w:b/>
                <w:bCs/>
                <w:color w:val="000000" w:themeColor="text1"/>
                <w:sz w:val="20"/>
                <w:szCs w:val="20"/>
              </w:rPr>
            </w:pPr>
            <w:r w:rsidRPr="003D5AC6">
              <w:rPr>
                <w:b/>
                <w:bCs/>
                <w:color w:val="000000" w:themeColor="text1"/>
                <w:sz w:val="20"/>
                <w:szCs w:val="20"/>
              </w:rPr>
              <w:t>2018 ($)</w:t>
            </w:r>
          </w:p>
        </w:tc>
        <w:tc>
          <w:tcPr>
            <w:tcW w:w="892" w:type="dxa"/>
            <w:shd w:val="clear" w:color="auto" w:fill="9CC2E5" w:themeFill="accent1" w:themeFillTint="99"/>
            <w:vAlign w:val="center"/>
            <w:hideMark/>
          </w:tcPr>
          <w:p w:rsidR="002533F5" w:rsidRPr="003D5AC6" w:rsidRDefault="002533F5" w:rsidP="00B6180D">
            <w:pPr>
              <w:jc w:val="center"/>
              <w:rPr>
                <w:b/>
                <w:bCs/>
                <w:color w:val="000000" w:themeColor="text1"/>
                <w:sz w:val="20"/>
                <w:szCs w:val="20"/>
              </w:rPr>
            </w:pPr>
            <w:r w:rsidRPr="003D5AC6">
              <w:rPr>
                <w:b/>
                <w:bCs/>
                <w:color w:val="000000" w:themeColor="text1"/>
                <w:sz w:val="20"/>
                <w:szCs w:val="20"/>
              </w:rPr>
              <w:t>Değ. (%)</w:t>
            </w:r>
          </w:p>
        </w:tc>
        <w:tc>
          <w:tcPr>
            <w:tcW w:w="810" w:type="dxa"/>
            <w:shd w:val="clear" w:color="auto" w:fill="9CC2E5" w:themeFill="accent1" w:themeFillTint="99"/>
            <w:vAlign w:val="center"/>
            <w:hideMark/>
          </w:tcPr>
          <w:p w:rsidR="002533F5" w:rsidRPr="003D5AC6" w:rsidRDefault="002533F5" w:rsidP="00B6180D">
            <w:pPr>
              <w:jc w:val="center"/>
              <w:rPr>
                <w:b/>
                <w:bCs/>
                <w:color w:val="000000" w:themeColor="text1"/>
                <w:sz w:val="20"/>
                <w:szCs w:val="20"/>
              </w:rPr>
            </w:pPr>
            <w:r w:rsidRPr="003D5AC6">
              <w:rPr>
                <w:b/>
                <w:bCs/>
                <w:color w:val="000000" w:themeColor="text1"/>
                <w:sz w:val="20"/>
                <w:szCs w:val="20"/>
              </w:rPr>
              <w:t>Ülke Payı (%)</w:t>
            </w:r>
          </w:p>
        </w:tc>
      </w:tr>
      <w:tr w:rsidR="002533F5" w:rsidRPr="002533F5" w:rsidTr="00B6180D">
        <w:trPr>
          <w:trHeight w:val="300"/>
        </w:trPr>
        <w:tc>
          <w:tcPr>
            <w:tcW w:w="690"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42</w:t>
            </w:r>
          </w:p>
        </w:tc>
        <w:tc>
          <w:tcPr>
            <w:tcW w:w="3988"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BİTKİSEL YAĞLAR</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499.468.915</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467.536.262</w:t>
            </w:r>
          </w:p>
        </w:tc>
        <w:tc>
          <w:tcPr>
            <w:tcW w:w="892"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-6,39</w:t>
            </w:r>
          </w:p>
        </w:tc>
        <w:tc>
          <w:tcPr>
            <w:tcW w:w="81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21,92</w:t>
            </w:r>
          </w:p>
        </w:tc>
      </w:tr>
      <w:tr w:rsidR="002533F5" w:rsidRPr="002533F5" w:rsidTr="00B6180D">
        <w:trPr>
          <w:trHeight w:val="30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4222</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PALM YAĞI VE FRAKSİYONLARI</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393.989.221</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388.445.199</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-1,41</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18,21</w:t>
            </w:r>
          </w:p>
        </w:tc>
      </w:tr>
      <w:tr w:rsidR="002533F5" w:rsidRPr="002533F5" w:rsidTr="00B6180D">
        <w:trPr>
          <w:trHeight w:val="30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4224</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PALMİYE ÇEKİRDEĞİ VE BABASSU YAĞI</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80.018.654</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67.143.601</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-16,09</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3,15</w:t>
            </w:r>
          </w:p>
        </w:tc>
      </w:tr>
      <w:tr w:rsidR="002533F5" w:rsidRPr="002533F5" w:rsidTr="00B6180D">
        <w:trPr>
          <w:trHeight w:val="300"/>
        </w:trPr>
        <w:tc>
          <w:tcPr>
            <w:tcW w:w="690"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68</w:t>
            </w:r>
          </w:p>
        </w:tc>
        <w:tc>
          <w:tcPr>
            <w:tcW w:w="3988"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DEMİR DIŞI METALLER, MAMULLERİ</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640.510.907</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311.882.852</w:t>
            </w:r>
          </w:p>
        </w:tc>
        <w:tc>
          <w:tcPr>
            <w:tcW w:w="892"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-51,31</w:t>
            </w:r>
          </w:p>
        </w:tc>
        <w:tc>
          <w:tcPr>
            <w:tcW w:w="81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14,62</w:t>
            </w:r>
          </w:p>
        </w:tc>
      </w:tr>
      <w:tr w:rsidR="002533F5" w:rsidRPr="002533F5" w:rsidTr="00B6180D">
        <w:trPr>
          <w:trHeight w:val="30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6841</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İŞLENMEMİŞ ALUMİNYUM</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633.276.010</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302.752.336</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-52,19</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14,19</w:t>
            </w:r>
          </w:p>
        </w:tc>
      </w:tr>
      <w:tr w:rsidR="002533F5" w:rsidRPr="002533F5" w:rsidTr="00B6180D">
        <w:trPr>
          <w:trHeight w:val="45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6842</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ALUMİNYUM TOZ, PUL, ÇUBUK, PROFİL, SAC, LEVHA, BORU VB.</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918.028</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3.963.223</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331,71</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0,19</w:t>
            </w:r>
          </w:p>
        </w:tc>
      </w:tr>
      <w:tr w:rsidR="002533F5" w:rsidRPr="002533F5" w:rsidTr="00B6180D">
        <w:trPr>
          <w:trHeight w:val="300"/>
        </w:trPr>
        <w:tc>
          <w:tcPr>
            <w:tcW w:w="690"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77</w:t>
            </w:r>
          </w:p>
        </w:tc>
        <w:tc>
          <w:tcPr>
            <w:tcW w:w="3988"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ELEKTRİKLİ MAKİNA VE CİHAZLAR</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840.589.913</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212.009.328</w:t>
            </w:r>
          </w:p>
        </w:tc>
        <w:tc>
          <w:tcPr>
            <w:tcW w:w="892"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-74,78</w:t>
            </w:r>
          </w:p>
        </w:tc>
        <w:tc>
          <w:tcPr>
            <w:tcW w:w="81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9,94</w:t>
            </w:r>
          </w:p>
        </w:tc>
      </w:tr>
      <w:tr w:rsidR="002533F5" w:rsidRPr="002533F5" w:rsidTr="00B6180D">
        <w:trPr>
          <w:trHeight w:val="45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7763</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DİOT, TRANSİSTÖR, KESİLMEMİŞ DİSK(WAFER),TRİSTÖR, DİYAK, TRİYAKLAR VB.</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706.679.675</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71.977.349</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-89,81</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3,37</w:t>
            </w:r>
          </w:p>
        </w:tc>
      </w:tr>
      <w:tr w:rsidR="002533F5" w:rsidRPr="002533F5" w:rsidTr="00B6180D">
        <w:trPr>
          <w:trHeight w:val="30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7764</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MONOLİTİK ENTEGRE DEVRELER</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27.113.838</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23.099.875</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-14,80</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1,08</w:t>
            </w:r>
          </w:p>
        </w:tc>
      </w:tr>
      <w:tr w:rsidR="002533F5" w:rsidRPr="002533F5" w:rsidTr="00B6180D">
        <w:trPr>
          <w:trHeight w:val="300"/>
        </w:trPr>
        <w:tc>
          <w:tcPr>
            <w:tcW w:w="690"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65</w:t>
            </w:r>
          </w:p>
        </w:tc>
        <w:tc>
          <w:tcPr>
            <w:tcW w:w="3988"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TEKSTİL ELYAFI VE MAMULLERİ</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172.411.560</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165.939.115</w:t>
            </w:r>
          </w:p>
        </w:tc>
        <w:tc>
          <w:tcPr>
            <w:tcW w:w="892"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-3,75</w:t>
            </w:r>
          </w:p>
        </w:tc>
        <w:tc>
          <w:tcPr>
            <w:tcW w:w="81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7,78</w:t>
            </w:r>
          </w:p>
        </w:tc>
      </w:tr>
      <w:tr w:rsidR="002533F5" w:rsidRPr="002533F5" w:rsidTr="00B6180D">
        <w:trPr>
          <w:trHeight w:val="30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6516</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SENTETİK FLAMENTLERDEN DAYANIKLI İPLİKLER (PD)</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76.375.062</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72.571.223</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-4,98</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3,40</w:t>
            </w:r>
          </w:p>
        </w:tc>
      </w:tr>
      <w:tr w:rsidR="002533F5" w:rsidRPr="002533F5" w:rsidTr="00B6180D">
        <w:trPr>
          <w:trHeight w:val="30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6531</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SENTETİK FİLAMENT İPLİKLERDEN MENSUCAT</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62.165.538</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64.519.014</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3,79</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3,02</w:t>
            </w:r>
          </w:p>
        </w:tc>
      </w:tr>
      <w:tr w:rsidR="002533F5" w:rsidRPr="002533F5" w:rsidTr="00B6180D">
        <w:trPr>
          <w:trHeight w:val="300"/>
        </w:trPr>
        <w:tc>
          <w:tcPr>
            <w:tcW w:w="690"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84</w:t>
            </w:r>
          </w:p>
        </w:tc>
        <w:tc>
          <w:tcPr>
            <w:tcW w:w="3988"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GİYİM EŞYASI VE AKSESUARLARI</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148.269.643</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139.661.123</w:t>
            </w:r>
          </w:p>
        </w:tc>
        <w:tc>
          <w:tcPr>
            <w:tcW w:w="892"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-5,81</w:t>
            </w:r>
          </w:p>
        </w:tc>
        <w:tc>
          <w:tcPr>
            <w:tcW w:w="81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6,55</w:t>
            </w:r>
          </w:p>
        </w:tc>
      </w:tr>
      <w:tr w:rsidR="002533F5" w:rsidRPr="002533F5" w:rsidTr="00B6180D">
        <w:trPr>
          <w:trHeight w:val="30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8482</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PLASTİKTEN KAUÇUK GİYİM EŞYASI VE AKSESUARLARI</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119.945.686</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107.257.568</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-10,58</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5,03</w:t>
            </w:r>
          </w:p>
        </w:tc>
      </w:tr>
      <w:tr w:rsidR="002533F5" w:rsidRPr="002533F5" w:rsidTr="00B6180D">
        <w:trPr>
          <w:trHeight w:val="30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8469</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ÖRME ELDİVENLER, GİYİM EŞYASININ DİĞER AKSESUARI</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1.603.526</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6.052.829</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277,47</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0,28</w:t>
            </w:r>
          </w:p>
        </w:tc>
      </w:tr>
      <w:tr w:rsidR="002533F5" w:rsidRPr="002533F5" w:rsidTr="00B6180D">
        <w:trPr>
          <w:trHeight w:val="300"/>
        </w:trPr>
        <w:tc>
          <w:tcPr>
            <w:tcW w:w="690"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67</w:t>
            </w:r>
          </w:p>
        </w:tc>
        <w:tc>
          <w:tcPr>
            <w:tcW w:w="3988"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DEMİR VE ÇELİK</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80.321.798</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79.605.214</w:t>
            </w:r>
          </w:p>
        </w:tc>
        <w:tc>
          <w:tcPr>
            <w:tcW w:w="892"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-0,89</w:t>
            </w:r>
          </w:p>
        </w:tc>
        <w:tc>
          <w:tcPr>
            <w:tcW w:w="81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3,73</w:t>
            </w:r>
          </w:p>
        </w:tc>
      </w:tr>
      <w:tr w:rsidR="002533F5" w:rsidRPr="002533F5" w:rsidTr="00B6180D">
        <w:trPr>
          <w:trHeight w:val="30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6715</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FERRO ALYAJLAR (FERRO MANGANEZ HARİÇ)</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20.035.095</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27.684.393</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38,18</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1,30</w:t>
            </w:r>
          </w:p>
        </w:tc>
      </w:tr>
      <w:tr w:rsidR="002533F5" w:rsidRPr="002533F5" w:rsidTr="00B6180D">
        <w:trPr>
          <w:trHeight w:val="45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6755</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PASLANMAZ ÇELİKLERDEN YASSI MAMULLER-SOĞUK HADDELENMİŞ</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44.459.866</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25.293.747</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-43,11</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1,19</w:t>
            </w:r>
          </w:p>
        </w:tc>
      </w:tr>
      <w:tr w:rsidR="002533F5" w:rsidRPr="002533F5" w:rsidTr="00B6180D">
        <w:trPr>
          <w:trHeight w:val="300"/>
        </w:trPr>
        <w:tc>
          <w:tcPr>
            <w:tcW w:w="690"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51</w:t>
            </w:r>
          </w:p>
        </w:tc>
        <w:tc>
          <w:tcPr>
            <w:tcW w:w="3988"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ORGANİK KİMYASAL ÜRÜNLER</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52.139.001</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67.590.716</w:t>
            </w:r>
          </w:p>
        </w:tc>
        <w:tc>
          <w:tcPr>
            <w:tcW w:w="892"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29,64</w:t>
            </w:r>
          </w:p>
        </w:tc>
        <w:tc>
          <w:tcPr>
            <w:tcW w:w="81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3,17</w:t>
            </w:r>
          </w:p>
        </w:tc>
      </w:tr>
      <w:tr w:rsidR="002533F5" w:rsidRPr="002533F5" w:rsidTr="00B6180D">
        <w:trPr>
          <w:trHeight w:val="30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5138</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POLİKARBOKSİLİK ASİTLER, ANHİDRİTLERİ, TUZLARI</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37.956.481</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44.953.404</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18,43</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2,11</w:t>
            </w:r>
          </w:p>
        </w:tc>
      </w:tr>
      <w:tr w:rsidR="002533F5" w:rsidRPr="002533F5" w:rsidTr="00B6180D">
        <w:trPr>
          <w:trHeight w:val="30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5122</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GLİSERİN; DİOLLER, POLİHİDRİK ALKOLLER</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7.020.895</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9.522.584</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35,63</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0,45</w:t>
            </w:r>
          </w:p>
        </w:tc>
      </w:tr>
      <w:tr w:rsidR="002533F5" w:rsidRPr="002533F5" w:rsidTr="00B6180D">
        <w:trPr>
          <w:trHeight w:val="450"/>
        </w:trPr>
        <w:tc>
          <w:tcPr>
            <w:tcW w:w="690"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55</w:t>
            </w:r>
          </w:p>
        </w:tc>
        <w:tc>
          <w:tcPr>
            <w:tcW w:w="3988" w:type="dxa"/>
            <w:shd w:val="clear" w:color="000000" w:fill="FFFFFF"/>
            <w:hideMark/>
          </w:tcPr>
          <w:p w:rsidR="002533F5" w:rsidRPr="002533F5" w:rsidRDefault="002533F5" w:rsidP="00535E65">
            <w:pPr>
              <w:rPr>
                <w:b/>
                <w:bCs/>
                <w:color w:val="000000"/>
                <w:sz w:val="20"/>
                <w:szCs w:val="20"/>
              </w:rPr>
            </w:pPr>
            <w:r w:rsidRPr="002533F5">
              <w:rPr>
                <w:b/>
                <w:bCs/>
                <w:color w:val="000000"/>
                <w:sz w:val="20"/>
                <w:szCs w:val="20"/>
              </w:rPr>
              <w:t>UÇUCU YAĞLAR, YÜZEY AKTİF MADDELER, BOYALARI</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51.670.508</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66.116.785</w:t>
            </w:r>
          </w:p>
        </w:tc>
        <w:tc>
          <w:tcPr>
            <w:tcW w:w="892"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27,96</w:t>
            </w:r>
          </w:p>
        </w:tc>
        <w:tc>
          <w:tcPr>
            <w:tcW w:w="81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3,10</w:t>
            </w:r>
          </w:p>
        </w:tc>
      </w:tr>
      <w:tr w:rsidR="002533F5" w:rsidRPr="002533F5" w:rsidTr="00B6180D">
        <w:trPr>
          <w:trHeight w:val="30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5541</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TUVALET İÇİN SABUNLAR</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44.662.297</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49.428.467</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10,67</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2,32</w:t>
            </w:r>
          </w:p>
        </w:tc>
      </w:tr>
      <w:tr w:rsidR="002533F5" w:rsidRPr="002533F5" w:rsidTr="00B6180D">
        <w:trPr>
          <w:trHeight w:val="30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5514</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SANAYİDE KULLANILAN KOKU VEREN KARIŞIMLAR</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1.824.276</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9.601.383</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426,31</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0,45</w:t>
            </w:r>
          </w:p>
        </w:tc>
      </w:tr>
      <w:tr w:rsidR="002533F5" w:rsidRPr="002533F5" w:rsidTr="00B6180D">
        <w:trPr>
          <w:trHeight w:val="300"/>
        </w:trPr>
        <w:tc>
          <w:tcPr>
            <w:tcW w:w="690"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43</w:t>
            </w:r>
          </w:p>
        </w:tc>
        <w:tc>
          <w:tcPr>
            <w:tcW w:w="3988"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İŞLENMİŞ SIVI VE KATI YAĞLAR, MUMLAR</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65.783.954</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64.401.179</w:t>
            </w:r>
          </w:p>
        </w:tc>
        <w:tc>
          <w:tcPr>
            <w:tcW w:w="892"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-2,10</w:t>
            </w:r>
          </w:p>
        </w:tc>
        <w:tc>
          <w:tcPr>
            <w:tcW w:w="81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3,02</w:t>
            </w:r>
          </w:p>
        </w:tc>
      </w:tr>
      <w:tr w:rsidR="002533F5" w:rsidRPr="002533F5" w:rsidTr="00B6180D">
        <w:trPr>
          <w:trHeight w:val="45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4313</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SINAİ MONOKARBOKSİLİK YAĞ ASİTLERİ, DEGRA, MUM ARTIKLARI</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34.785.449</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35.931.922</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3,30</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1,68</w:t>
            </w:r>
          </w:p>
        </w:tc>
      </w:tr>
      <w:tr w:rsidR="002533F5" w:rsidRPr="002533F5" w:rsidTr="00B6180D">
        <w:trPr>
          <w:trHeight w:val="45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4312</w:t>
            </w:r>
          </w:p>
        </w:tc>
        <w:tc>
          <w:tcPr>
            <w:tcW w:w="3988" w:type="dxa"/>
            <w:shd w:val="clear" w:color="000000" w:fill="FFFFFF"/>
            <w:hideMark/>
          </w:tcPr>
          <w:p w:rsidR="002533F5" w:rsidRPr="002533F5" w:rsidRDefault="002533F5" w:rsidP="00B6180D">
            <w:pPr>
              <w:rPr>
                <w:color w:val="000000"/>
                <w:sz w:val="20"/>
                <w:szCs w:val="20"/>
              </w:rPr>
            </w:pPr>
            <w:r w:rsidRPr="002533F5">
              <w:rPr>
                <w:color w:val="000000"/>
                <w:sz w:val="20"/>
                <w:szCs w:val="20"/>
              </w:rPr>
              <w:t>HAYVANSAL VE BİTKİSEL YAĞLAR-HİDROJENİZE, ESTERLENMİŞ</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30.589.333</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28.469.257</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-6,93</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1,33</w:t>
            </w:r>
          </w:p>
        </w:tc>
      </w:tr>
      <w:tr w:rsidR="002533F5" w:rsidRPr="002533F5" w:rsidTr="00B6180D">
        <w:trPr>
          <w:trHeight w:val="300"/>
        </w:trPr>
        <w:tc>
          <w:tcPr>
            <w:tcW w:w="690"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26</w:t>
            </w:r>
          </w:p>
        </w:tc>
        <w:tc>
          <w:tcPr>
            <w:tcW w:w="3988" w:type="dxa"/>
            <w:shd w:val="clear" w:color="000000" w:fill="FFFFFF"/>
            <w:hideMark/>
          </w:tcPr>
          <w:p w:rsidR="002533F5" w:rsidRPr="002533F5" w:rsidRDefault="002533F5" w:rsidP="00B6180D">
            <w:pPr>
              <w:rPr>
                <w:b/>
                <w:bCs/>
                <w:color w:val="000000"/>
                <w:sz w:val="20"/>
                <w:szCs w:val="20"/>
              </w:rPr>
            </w:pPr>
            <w:r w:rsidRPr="002533F5">
              <w:rPr>
                <w:b/>
                <w:bCs/>
                <w:color w:val="000000"/>
                <w:sz w:val="20"/>
                <w:szCs w:val="20"/>
              </w:rPr>
              <w:t>TEKSTİL LİFLERİ</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102.016.847</w:t>
            </w:r>
          </w:p>
        </w:tc>
        <w:tc>
          <w:tcPr>
            <w:tcW w:w="142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62.261.992</w:t>
            </w:r>
          </w:p>
        </w:tc>
        <w:tc>
          <w:tcPr>
            <w:tcW w:w="892"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-38,97</w:t>
            </w:r>
          </w:p>
        </w:tc>
        <w:tc>
          <w:tcPr>
            <w:tcW w:w="810" w:type="dxa"/>
            <w:shd w:val="clear" w:color="000000" w:fill="FFFFFF"/>
            <w:hideMark/>
          </w:tcPr>
          <w:p w:rsidR="002533F5" w:rsidRPr="002533F5" w:rsidRDefault="002533F5" w:rsidP="00B6180D">
            <w:pPr>
              <w:jc w:val="right"/>
              <w:rPr>
                <w:b/>
                <w:bCs/>
                <w:color w:val="000000"/>
                <w:sz w:val="20"/>
                <w:szCs w:val="20"/>
              </w:rPr>
            </w:pPr>
            <w:r w:rsidRPr="002533F5">
              <w:rPr>
                <w:b/>
                <w:bCs/>
                <w:color w:val="000000"/>
                <w:sz w:val="20"/>
                <w:szCs w:val="20"/>
              </w:rPr>
              <w:t>2,92</w:t>
            </w:r>
          </w:p>
        </w:tc>
      </w:tr>
      <w:tr w:rsidR="002533F5" w:rsidRPr="002533F5" w:rsidTr="00B6180D">
        <w:trPr>
          <w:trHeight w:val="300"/>
        </w:trPr>
        <w:tc>
          <w:tcPr>
            <w:tcW w:w="690" w:type="dxa"/>
            <w:shd w:val="clear" w:color="000000" w:fill="FFFFFF"/>
            <w:hideMark/>
          </w:tcPr>
          <w:p w:rsidR="002533F5" w:rsidRPr="002533F5" w:rsidRDefault="002533F5" w:rsidP="00B6180D">
            <w:pPr>
              <w:rPr>
                <w:color w:val="000000"/>
                <w:sz w:val="20"/>
                <w:szCs w:val="20"/>
              </w:rPr>
            </w:pPr>
            <w:r w:rsidRPr="002533F5">
              <w:rPr>
                <w:color w:val="000000"/>
                <w:sz w:val="20"/>
                <w:szCs w:val="20"/>
              </w:rPr>
              <w:t>2665</w:t>
            </w:r>
          </w:p>
        </w:tc>
        <w:tc>
          <w:tcPr>
            <w:tcW w:w="3988" w:type="dxa"/>
            <w:shd w:val="clear" w:color="000000" w:fill="FFFFFF"/>
            <w:hideMark/>
          </w:tcPr>
          <w:p w:rsidR="002533F5" w:rsidRPr="002533F5" w:rsidRDefault="002533F5" w:rsidP="002533F5">
            <w:pPr>
              <w:rPr>
                <w:color w:val="000000"/>
                <w:sz w:val="20"/>
                <w:szCs w:val="20"/>
              </w:rPr>
            </w:pPr>
            <w:r>
              <w:rPr>
                <w:color w:val="000000"/>
                <w:sz w:val="20"/>
                <w:szCs w:val="20"/>
              </w:rPr>
              <w:t xml:space="preserve">SENTETİK DEVAMSIZ LİFLER </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102.004.418</w:t>
            </w:r>
          </w:p>
        </w:tc>
        <w:tc>
          <w:tcPr>
            <w:tcW w:w="142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62.261.992</w:t>
            </w:r>
          </w:p>
        </w:tc>
        <w:tc>
          <w:tcPr>
            <w:tcW w:w="892"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-38,96</w:t>
            </w:r>
          </w:p>
        </w:tc>
        <w:tc>
          <w:tcPr>
            <w:tcW w:w="810" w:type="dxa"/>
            <w:shd w:val="clear" w:color="000000" w:fill="FFFFFF"/>
            <w:hideMark/>
          </w:tcPr>
          <w:p w:rsidR="002533F5" w:rsidRPr="002533F5" w:rsidRDefault="002533F5" w:rsidP="00B6180D">
            <w:pPr>
              <w:jc w:val="right"/>
              <w:rPr>
                <w:color w:val="000000"/>
                <w:sz w:val="20"/>
                <w:szCs w:val="20"/>
              </w:rPr>
            </w:pPr>
            <w:r w:rsidRPr="002533F5">
              <w:rPr>
                <w:color w:val="000000"/>
                <w:sz w:val="20"/>
                <w:szCs w:val="20"/>
              </w:rPr>
              <w:t>2,92</w:t>
            </w:r>
          </w:p>
        </w:tc>
      </w:tr>
      <w:tr w:rsidR="002533F5" w:rsidRPr="002533F5" w:rsidTr="00B6180D">
        <w:trPr>
          <w:trHeight w:val="300"/>
        </w:trPr>
        <w:tc>
          <w:tcPr>
            <w:tcW w:w="690" w:type="dxa"/>
            <w:shd w:val="clear" w:color="auto" w:fill="BFBFBF" w:themeFill="background1" w:themeFillShade="BF"/>
            <w:hideMark/>
          </w:tcPr>
          <w:p w:rsidR="002533F5" w:rsidRPr="002533F5" w:rsidRDefault="002533F5" w:rsidP="00B6180D">
            <w:pPr>
              <w:rPr>
                <w:b/>
                <w:bCs/>
                <w:color w:val="000000"/>
                <w:sz w:val="20"/>
                <w:szCs w:val="20"/>
              </w:rPr>
            </w:pPr>
            <w:r w:rsidRPr="002533F5">
              <w:rPr>
                <w:b/>
                <w:bCs/>
                <w:color w:val="000000"/>
                <w:sz w:val="20"/>
                <w:szCs w:val="20"/>
              </w:rPr>
              <w:t> </w:t>
            </w:r>
          </w:p>
        </w:tc>
        <w:tc>
          <w:tcPr>
            <w:tcW w:w="3988" w:type="dxa"/>
            <w:shd w:val="clear" w:color="auto" w:fill="BFBFBF" w:themeFill="background1" w:themeFillShade="BF"/>
            <w:hideMark/>
          </w:tcPr>
          <w:p w:rsidR="002533F5" w:rsidRPr="002533F5" w:rsidRDefault="002533F5" w:rsidP="00B6180D">
            <w:pPr>
              <w:rPr>
                <w:b/>
                <w:bCs/>
                <w:color w:val="000000"/>
                <w:sz w:val="20"/>
                <w:szCs w:val="20"/>
              </w:rPr>
            </w:pPr>
            <w:r w:rsidRPr="002533F5">
              <w:rPr>
                <w:b/>
                <w:bCs/>
                <w:color w:val="000000"/>
                <w:sz w:val="20"/>
                <w:szCs w:val="20"/>
              </w:rPr>
              <w:t>İLK 10 TOPLAM</w:t>
            </w:r>
          </w:p>
        </w:tc>
        <w:tc>
          <w:tcPr>
            <w:tcW w:w="1420" w:type="dxa"/>
            <w:shd w:val="clear" w:color="auto" w:fill="BFBFBF" w:themeFill="background1" w:themeFillShade="BF"/>
            <w:hideMark/>
          </w:tcPr>
          <w:p w:rsidR="002533F5" w:rsidRPr="002533F5" w:rsidRDefault="002533F5" w:rsidP="00B6180D">
            <w:pPr>
              <w:jc w:val="right"/>
              <w:rPr>
                <w:b/>
                <w:bCs/>
                <w:color w:val="000000"/>
                <w:sz w:val="20"/>
                <w:szCs w:val="20"/>
              </w:rPr>
            </w:pPr>
            <w:r w:rsidRPr="002533F5">
              <w:rPr>
                <w:b/>
                <w:bCs/>
                <w:color w:val="000000"/>
                <w:sz w:val="20"/>
                <w:szCs w:val="20"/>
              </w:rPr>
              <w:t>2.653.183.046</w:t>
            </w:r>
          </w:p>
        </w:tc>
        <w:tc>
          <w:tcPr>
            <w:tcW w:w="1420" w:type="dxa"/>
            <w:shd w:val="clear" w:color="auto" w:fill="BFBFBF" w:themeFill="background1" w:themeFillShade="BF"/>
            <w:hideMark/>
          </w:tcPr>
          <w:p w:rsidR="002533F5" w:rsidRPr="002533F5" w:rsidRDefault="002533F5" w:rsidP="00B6180D">
            <w:pPr>
              <w:jc w:val="right"/>
              <w:rPr>
                <w:b/>
                <w:bCs/>
                <w:color w:val="000000"/>
                <w:sz w:val="20"/>
                <w:szCs w:val="20"/>
              </w:rPr>
            </w:pPr>
            <w:r w:rsidRPr="002533F5">
              <w:rPr>
                <w:b/>
                <w:bCs/>
                <w:color w:val="000000"/>
                <w:sz w:val="20"/>
                <w:szCs w:val="20"/>
              </w:rPr>
              <w:t>1.637.004.566</w:t>
            </w:r>
          </w:p>
        </w:tc>
        <w:tc>
          <w:tcPr>
            <w:tcW w:w="892" w:type="dxa"/>
            <w:shd w:val="clear" w:color="auto" w:fill="BFBFBF" w:themeFill="background1" w:themeFillShade="BF"/>
            <w:hideMark/>
          </w:tcPr>
          <w:p w:rsidR="002533F5" w:rsidRPr="002533F5" w:rsidRDefault="002533F5" w:rsidP="00B6180D">
            <w:pPr>
              <w:jc w:val="right"/>
              <w:rPr>
                <w:b/>
                <w:bCs/>
                <w:color w:val="000000"/>
                <w:sz w:val="20"/>
                <w:szCs w:val="20"/>
              </w:rPr>
            </w:pPr>
            <w:r w:rsidRPr="002533F5">
              <w:rPr>
                <w:b/>
                <w:bCs/>
                <w:color w:val="000000"/>
                <w:sz w:val="20"/>
                <w:szCs w:val="20"/>
              </w:rPr>
              <w:t> </w:t>
            </w:r>
          </w:p>
        </w:tc>
        <w:tc>
          <w:tcPr>
            <w:tcW w:w="810" w:type="dxa"/>
            <w:shd w:val="clear" w:color="auto" w:fill="BFBFBF" w:themeFill="background1" w:themeFillShade="BF"/>
            <w:hideMark/>
          </w:tcPr>
          <w:p w:rsidR="002533F5" w:rsidRPr="002533F5" w:rsidRDefault="002533F5" w:rsidP="00B6180D">
            <w:pPr>
              <w:jc w:val="right"/>
              <w:rPr>
                <w:b/>
                <w:bCs/>
                <w:color w:val="000000"/>
                <w:sz w:val="20"/>
                <w:szCs w:val="20"/>
              </w:rPr>
            </w:pPr>
            <w:r w:rsidRPr="002533F5">
              <w:rPr>
                <w:b/>
                <w:bCs/>
                <w:color w:val="000000"/>
                <w:sz w:val="20"/>
                <w:szCs w:val="20"/>
              </w:rPr>
              <w:t> </w:t>
            </w:r>
          </w:p>
        </w:tc>
      </w:tr>
      <w:tr w:rsidR="002533F5" w:rsidRPr="002533F5" w:rsidTr="00B6180D">
        <w:trPr>
          <w:trHeight w:val="300"/>
        </w:trPr>
        <w:tc>
          <w:tcPr>
            <w:tcW w:w="690" w:type="dxa"/>
            <w:shd w:val="clear" w:color="auto" w:fill="BFBFBF" w:themeFill="background1" w:themeFillShade="BF"/>
            <w:hideMark/>
          </w:tcPr>
          <w:p w:rsidR="002533F5" w:rsidRPr="002533F5" w:rsidRDefault="002533F5" w:rsidP="00B6180D">
            <w:pPr>
              <w:rPr>
                <w:b/>
                <w:bCs/>
                <w:color w:val="000000"/>
                <w:sz w:val="20"/>
                <w:szCs w:val="20"/>
              </w:rPr>
            </w:pPr>
            <w:r w:rsidRPr="002533F5">
              <w:rPr>
                <w:b/>
                <w:bCs/>
                <w:color w:val="000000"/>
                <w:sz w:val="20"/>
                <w:szCs w:val="20"/>
              </w:rPr>
              <w:t> </w:t>
            </w:r>
          </w:p>
        </w:tc>
        <w:tc>
          <w:tcPr>
            <w:tcW w:w="3988" w:type="dxa"/>
            <w:shd w:val="clear" w:color="auto" w:fill="BFBFBF" w:themeFill="background1" w:themeFillShade="BF"/>
            <w:hideMark/>
          </w:tcPr>
          <w:p w:rsidR="002533F5" w:rsidRPr="002533F5" w:rsidRDefault="002533F5" w:rsidP="00B6180D">
            <w:pPr>
              <w:rPr>
                <w:b/>
                <w:bCs/>
                <w:color w:val="000000"/>
                <w:sz w:val="20"/>
                <w:szCs w:val="20"/>
              </w:rPr>
            </w:pPr>
            <w:r w:rsidRPr="002533F5">
              <w:rPr>
                <w:b/>
                <w:bCs/>
                <w:color w:val="000000"/>
                <w:sz w:val="20"/>
                <w:szCs w:val="20"/>
              </w:rPr>
              <w:t>ÜLKE TOPLAM</w:t>
            </w:r>
          </w:p>
        </w:tc>
        <w:tc>
          <w:tcPr>
            <w:tcW w:w="1420" w:type="dxa"/>
            <w:shd w:val="clear" w:color="auto" w:fill="BFBFBF" w:themeFill="background1" w:themeFillShade="BF"/>
            <w:hideMark/>
          </w:tcPr>
          <w:p w:rsidR="002533F5" w:rsidRPr="002533F5" w:rsidRDefault="002533F5" w:rsidP="00B6180D">
            <w:pPr>
              <w:jc w:val="right"/>
              <w:rPr>
                <w:b/>
                <w:bCs/>
                <w:color w:val="000000"/>
                <w:sz w:val="20"/>
                <w:szCs w:val="20"/>
              </w:rPr>
            </w:pPr>
            <w:r w:rsidRPr="002533F5">
              <w:rPr>
                <w:b/>
                <w:bCs/>
                <w:color w:val="000000"/>
                <w:sz w:val="20"/>
                <w:szCs w:val="20"/>
              </w:rPr>
              <w:t>3.138.558.280</w:t>
            </w:r>
          </w:p>
        </w:tc>
        <w:tc>
          <w:tcPr>
            <w:tcW w:w="1420" w:type="dxa"/>
            <w:shd w:val="clear" w:color="auto" w:fill="BFBFBF" w:themeFill="background1" w:themeFillShade="BF"/>
            <w:hideMark/>
          </w:tcPr>
          <w:p w:rsidR="002533F5" w:rsidRPr="002533F5" w:rsidRDefault="002533F5" w:rsidP="00B6180D">
            <w:pPr>
              <w:jc w:val="right"/>
              <w:rPr>
                <w:b/>
                <w:bCs/>
                <w:color w:val="000000"/>
                <w:sz w:val="20"/>
                <w:szCs w:val="20"/>
              </w:rPr>
            </w:pPr>
            <w:r w:rsidRPr="002533F5">
              <w:rPr>
                <w:b/>
                <w:bCs/>
                <w:color w:val="000000"/>
                <w:sz w:val="20"/>
                <w:szCs w:val="20"/>
              </w:rPr>
              <w:t>2.132.978.921</w:t>
            </w:r>
          </w:p>
        </w:tc>
        <w:tc>
          <w:tcPr>
            <w:tcW w:w="892" w:type="dxa"/>
            <w:shd w:val="clear" w:color="auto" w:fill="BFBFBF" w:themeFill="background1" w:themeFillShade="BF"/>
            <w:hideMark/>
          </w:tcPr>
          <w:p w:rsidR="002533F5" w:rsidRPr="002533F5" w:rsidRDefault="002533F5" w:rsidP="00B6180D">
            <w:pPr>
              <w:jc w:val="right"/>
              <w:rPr>
                <w:b/>
                <w:bCs/>
                <w:color w:val="000000"/>
                <w:sz w:val="20"/>
                <w:szCs w:val="20"/>
              </w:rPr>
            </w:pPr>
            <w:r w:rsidRPr="002533F5">
              <w:rPr>
                <w:b/>
                <w:bCs/>
                <w:color w:val="000000"/>
                <w:sz w:val="20"/>
                <w:szCs w:val="20"/>
              </w:rPr>
              <w:t>-32,04</w:t>
            </w:r>
          </w:p>
        </w:tc>
        <w:tc>
          <w:tcPr>
            <w:tcW w:w="810" w:type="dxa"/>
            <w:shd w:val="clear" w:color="auto" w:fill="BFBFBF" w:themeFill="background1" w:themeFillShade="BF"/>
            <w:hideMark/>
          </w:tcPr>
          <w:p w:rsidR="002533F5" w:rsidRPr="002533F5" w:rsidRDefault="00535E65" w:rsidP="00B6180D">
            <w:pPr>
              <w:jc w:val="right"/>
              <w:rPr>
                <w:b/>
                <w:bCs/>
                <w:color w:val="000000"/>
                <w:sz w:val="20"/>
                <w:szCs w:val="20"/>
              </w:rPr>
            </w:pPr>
            <w:r>
              <w:rPr>
                <w:b/>
                <w:bCs/>
                <w:color w:val="000000"/>
                <w:sz w:val="20"/>
                <w:szCs w:val="20"/>
              </w:rPr>
              <w:t>100,0</w:t>
            </w:r>
            <w:r w:rsidR="002533F5" w:rsidRPr="002533F5">
              <w:rPr>
                <w:b/>
                <w:bCs/>
                <w:color w:val="000000"/>
                <w:sz w:val="20"/>
                <w:szCs w:val="20"/>
              </w:rPr>
              <w:t> </w:t>
            </w:r>
          </w:p>
        </w:tc>
      </w:tr>
    </w:tbl>
    <w:p w:rsidR="00F674C5" w:rsidRDefault="00F674C5" w:rsidP="008B3575">
      <w:pPr>
        <w:ind w:firstLine="720"/>
        <w:jc w:val="both"/>
        <w:rPr>
          <w:rFonts w:eastAsia="Times New Roman"/>
          <w:bCs/>
          <w:color w:val="FF0000"/>
          <w:lang w:eastAsia="tr-TR"/>
        </w:rPr>
      </w:pPr>
    </w:p>
    <w:p w:rsidR="00E3757E" w:rsidRPr="000919A2" w:rsidRDefault="003614DF" w:rsidP="00586F6C">
      <w:pPr>
        <w:jc w:val="both"/>
        <w:rPr>
          <w:b/>
          <w:color w:val="000000" w:themeColor="text1"/>
        </w:rPr>
      </w:pPr>
      <w:r>
        <w:rPr>
          <w:b/>
          <w:color w:val="000000" w:themeColor="text1"/>
        </w:rPr>
        <w:t xml:space="preserve">MALEZYA </w:t>
      </w:r>
      <w:r w:rsidR="0052780B" w:rsidRPr="00080207">
        <w:rPr>
          <w:b/>
          <w:color w:val="000000" w:themeColor="text1"/>
        </w:rPr>
        <w:t>DIŞ TİCARET ve YATIRIM POLİTİKALARI</w:t>
      </w:r>
    </w:p>
    <w:p w:rsidR="00356D64" w:rsidRDefault="00356D64" w:rsidP="0052780B">
      <w:pPr>
        <w:pStyle w:val="Heading2"/>
        <w:spacing w:before="0"/>
        <w:rPr>
          <w:rFonts w:eastAsia="SimSun"/>
          <w:color w:val="000000" w:themeColor="text1"/>
          <w:szCs w:val="24"/>
          <w:lang w:eastAsia="zh-CN"/>
        </w:rPr>
      </w:pPr>
    </w:p>
    <w:p w:rsidR="0052780B" w:rsidRPr="00A15B9E" w:rsidRDefault="0052780B" w:rsidP="00586F6C">
      <w:pPr>
        <w:pStyle w:val="Heading2"/>
        <w:spacing w:before="0"/>
        <w:ind w:firstLine="0"/>
        <w:rPr>
          <w:rFonts w:eastAsia="SimSun"/>
          <w:color w:val="000000" w:themeColor="text1"/>
          <w:szCs w:val="24"/>
          <w:lang w:eastAsia="zh-CN"/>
        </w:rPr>
      </w:pPr>
      <w:r w:rsidRPr="00A15B9E">
        <w:rPr>
          <w:rFonts w:eastAsia="SimSun"/>
          <w:color w:val="000000" w:themeColor="text1"/>
          <w:szCs w:val="24"/>
          <w:lang w:eastAsia="zh-CN"/>
        </w:rPr>
        <w:t>D</w:t>
      </w:r>
      <w:r w:rsidR="00511E88" w:rsidRPr="00A15B9E">
        <w:rPr>
          <w:rFonts w:eastAsia="SimSun"/>
          <w:color w:val="000000" w:themeColor="text1"/>
          <w:szCs w:val="24"/>
          <w:lang w:eastAsia="zh-CN"/>
        </w:rPr>
        <w:t>ış Ticaret ve Vergi Uygulamaları</w:t>
      </w:r>
    </w:p>
    <w:p w:rsidR="0052780B" w:rsidRPr="00A15B9E" w:rsidRDefault="0052780B" w:rsidP="0052780B">
      <w:pPr>
        <w:tabs>
          <w:tab w:val="left" w:pos="851"/>
        </w:tabs>
        <w:jc w:val="both"/>
        <w:rPr>
          <w:color w:val="000000" w:themeColor="text1"/>
        </w:rPr>
      </w:pPr>
    </w:p>
    <w:p w:rsidR="0052780B" w:rsidRPr="00225424" w:rsidRDefault="009D4D56" w:rsidP="0052780B">
      <w:pPr>
        <w:tabs>
          <w:tab w:val="left" w:pos="851"/>
        </w:tabs>
        <w:jc w:val="both"/>
        <w:rPr>
          <w:color w:val="000000" w:themeColor="text1"/>
        </w:rPr>
      </w:pPr>
      <w:r w:rsidRPr="0062122A">
        <w:rPr>
          <w:color w:val="FF0000"/>
        </w:rPr>
        <w:tab/>
      </w:r>
      <w:r w:rsidR="0052780B" w:rsidRPr="00225424">
        <w:rPr>
          <w:color w:val="000000" w:themeColor="text1"/>
        </w:rPr>
        <w:t xml:space="preserve">Malezya’da hali hazırda uygulanmakta olan ithalat düzenlemeleri, diğer ASEAN ülkelerine göre oldukça liberaldir. Çoğu ürünün “Genel Serbest Lisans” altında serbestçe ithalatı yapılabilmektedir. Ancak stratejik olarak belirlenmiş bir takım sektörlere ithalat kısıtlaması getirilmiştir. Bunların arasında demir ve çelik, çimento, otomotiv ve otomotiv parçaları, polietilen ve polipropilen ve bir takım tarım ürünleri yer almaktadır.  </w:t>
      </w:r>
    </w:p>
    <w:p w:rsidR="0052780B" w:rsidRPr="00225424" w:rsidRDefault="0052780B" w:rsidP="0052780B">
      <w:pPr>
        <w:tabs>
          <w:tab w:val="left" w:pos="851"/>
        </w:tabs>
        <w:jc w:val="both"/>
        <w:rPr>
          <w:color w:val="000000" w:themeColor="text1"/>
        </w:rPr>
      </w:pPr>
    </w:p>
    <w:p w:rsidR="0052780B" w:rsidRPr="00225424" w:rsidRDefault="0052780B" w:rsidP="0052780B">
      <w:pPr>
        <w:tabs>
          <w:tab w:val="left" w:pos="851"/>
        </w:tabs>
        <w:jc w:val="both"/>
        <w:rPr>
          <w:color w:val="000000" w:themeColor="text1"/>
        </w:rPr>
      </w:pPr>
      <w:r w:rsidRPr="00225424">
        <w:rPr>
          <w:color w:val="000000" w:themeColor="text1"/>
        </w:rPr>
        <w:tab/>
        <w:t>Kısıtlamalar yerli üretimi teşvik edilen pirinç, et, meyve ve sebze gibi ürünlere gelmektedir. Öte yandan donmuş tavuk, yumurta, süt ve şeker gibi ülkenin talebini karşılayamayan mallarda yeterli yerli üretim sağlandığı tak</w:t>
      </w:r>
      <w:r w:rsidR="0073635A" w:rsidRPr="00225424">
        <w:rPr>
          <w:color w:val="000000" w:themeColor="text1"/>
        </w:rPr>
        <w:t>d</w:t>
      </w:r>
      <w:r w:rsidRPr="00225424">
        <w:rPr>
          <w:color w:val="000000" w:themeColor="text1"/>
        </w:rPr>
        <w:t xml:space="preserve">irde bunların ithalatı da yasaklanabilmektedir. Bununla beraber güvenlik, din veya ahlaki yönlerden ithalatı yasak olan veya ülkeye girmesi özel sertifikalara tabi olan ürün grupları için de kısıtlamalar söz konusudur. </w:t>
      </w:r>
    </w:p>
    <w:p w:rsidR="0052780B" w:rsidRPr="00225424" w:rsidRDefault="0052780B" w:rsidP="0052780B">
      <w:pPr>
        <w:tabs>
          <w:tab w:val="left" w:pos="851"/>
        </w:tabs>
        <w:jc w:val="both"/>
        <w:rPr>
          <w:color w:val="000000" w:themeColor="text1"/>
        </w:rPr>
      </w:pPr>
    </w:p>
    <w:p w:rsidR="00C46056" w:rsidRDefault="0052780B" w:rsidP="006639B6">
      <w:pPr>
        <w:tabs>
          <w:tab w:val="left" w:pos="851"/>
        </w:tabs>
        <w:jc w:val="both"/>
        <w:rPr>
          <w:color w:val="000000" w:themeColor="text1"/>
        </w:rPr>
      </w:pPr>
      <w:r w:rsidRPr="00225424">
        <w:rPr>
          <w:color w:val="000000" w:themeColor="text1"/>
        </w:rPr>
        <w:tab/>
      </w:r>
      <w:r w:rsidR="006639B6" w:rsidRPr="00C46056">
        <w:rPr>
          <w:b/>
          <w:i/>
          <w:color w:val="000000" w:themeColor="text1"/>
        </w:rPr>
        <w:t>Malezya’da helal sertifikası aslında zorunlu değildir.</w:t>
      </w:r>
      <w:r w:rsidR="006639B6" w:rsidRPr="00225424">
        <w:rPr>
          <w:color w:val="000000" w:themeColor="text1"/>
        </w:rPr>
        <w:t xml:space="preserve"> Sadece söz konusu ürünün helal olduğunun iddia edilmesi durumunda zorunluluk bulunmaktadır. </w:t>
      </w:r>
      <w:r w:rsidR="00C46056">
        <w:rPr>
          <w:color w:val="000000" w:themeColor="text1"/>
        </w:rPr>
        <w:t xml:space="preserve">Ancak, bu konuda gerek gümrük komisyoncuları, gerekse gümrükçüler tarafından bir nevi zorlama bulunmaktadır. </w:t>
      </w:r>
    </w:p>
    <w:p w:rsidR="00C46056" w:rsidRDefault="00C46056" w:rsidP="006639B6">
      <w:pPr>
        <w:tabs>
          <w:tab w:val="left" w:pos="851"/>
        </w:tabs>
        <w:jc w:val="both"/>
        <w:rPr>
          <w:color w:val="000000" w:themeColor="text1"/>
        </w:rPr>
      </w:pPr>
    </w:p>
    <w:p w:rsidR="009801E7" w:rsidRPr="00225424" w:rsidRDefault="00C46056" w:rsidP="009801E7">
      <w:pPr>
        <w:tabs>
          <w:tab w:val="left" w:pos="851"/>
        </w:tabs>
        <w:jc w:val="both"/>
        <w:rPr>
          <w:color w:val="000000" w:themeColor="text1"/>
        </w:rPr>
      </w:pPr>
      <w:r>
        <w:rPr>
          <w:color w:val="000000" w:themeColor="text1"/>
        </w:rPr>
        <w:tab/>
        <w:t>Malezya’nın çok kültürlü bir ülke olmasının</w:t>
      </w:r>
      <w:r w:rsidR="001F2E45">
        <w:rPr>
          <w:color w:val="000000" w:themeColor="text1"/>
        </w:rPr>
        <w:t>,</w:t>
      </w:r>
      <w:r>
        <w:rPr>
          <w:color w:val="000000" w:themeColor="text1"/>
        </w:rPr>
        <w:t xml:space="preserve"> çoğunluğun ve yönetimin müslüman ağırlıklı olmasının sonucu olarak 1980’li yıllarda Malezya</w:t>
      </w:r>
      <w:r w:rsidR="001F2E45">
        <w:rPr>
          <w:color w:val="000000" w:themeColor="text1"/>
        </w:rPr>
        <w:t>,</w:t>
      </w:r>
      <w:r>
        <w:rPr>
          <w:color w:val="000000" w:themeColor="text1"/>
        </w:rPr>
        <w:t xml:space="preserve"> </w:t>
      </w:r>
      <w:r w:rsidR="001F2E45">
        <w:rPr>
          <w:color w:val="000000" w:themeColor="text1"/>
        </w:rPr>
        <w:t>h</w:t>
      </w:r>
      <w:r>
        <w:rPr>
          <w:color w:val="000000" w:themeColor="text1"/>
        </w:rPr>
        <w:t xml:space="preserve">elal </w:t>
      </w:r>
      <w:r w:rsidR="001F2E45">
        <w:rPr>
          <w:color w:val="000000" w:themeColor="text1"/>
        </w:rPr>
        <w:t>g</w:t>
      </w:r>
      <w:r>
        <w:rPr>
          <w:color w:val="000000" w:themeColor="text1"/>
        </w:rPr>
        <w:t>ıda kavramını geliştirmiş ve bununla ilgili standartlar koymuştur. Geçen zaman içinde ise konunun, uluslararası ticaretteki önemini görerek, daha sıkı denetimlere başlamıştır. Bu bağlamda da</w:t>
      </w:r>
      <w:r w:rsidR="001F2E45">
        <w:rPr>
          <w:color w:val="000000" w:themeColor="text1"/>
        </w:rPr>
        <w:t>,</w:t>
      </w:r>
      <w:r>
        <w:rPr>
          <w:color w:val="000000" w:themeColor="text1"/>
        </w:rPr>
        <w:t xml:space="preserve"> yalnızca </w:t>
      </w:r>
      <w:r w:rsidRPr="00225424">
        <w:rPr>
          <w:color w:val="000000" w:themeColor="text1"/>
        </w:rPr>
        <w:t xml:space="preserve">Malezya Diyaneti adına helal sertifikası verme konusunda </w:t>
      </w:r>
      <w:r>
        <w:rPr>
          <w:color w:val="000000" w:themeColor="text1"/>
        </w:rPr>
        <w:t xml:space="preserve">yetkili </w:t>
      </w:r>
      <w:r w:rsidRPr="00225424">
        <w:rPr>
          <w:color w:val="000000" w:themeColor="text1"/>
        </w:rPr>
        <w:t>kuruluş JAKIM</w:t>
      </w:r>
      <w:r>
        <w:rPr>
          <w:color w:val="000000" w:themeColor="text1"/>
        </w:rPr>
        <w:t xml:space="preserve"> veya onun akredite ettiği uluslararası kuruluşlardan temin edilen belgeler geçerli kabul edilmektedir. Hatta yapılan yasal düzenlemelerle</w:t>
      </w:r>
      <w:r w:rsidR="009801E7">
        <w:rPr>
          <w:color w:val="000000" w:themeColor="text1"/>
        </w:rPr>
        <w:t xml:space="preserve"> bir ürün üzerinde</w:t>
      </w:r>
      <w:r>
        <w:rPr>
          <w:color w:val="000000" w:themeColor="text1"/>
        </w:rPr>
        <w:t xml:space="preserve">, </w:t>
      </w:r>
      <w:r w:rsidR="009801E7">
        <w:rPr>
          <w:color w:val="000000" w:themeColor="text1"/>
        </w:rPr>
        <w:t>JAKIM/akredite kuruluşlarca verilmeyen, helal logosunun bulunması halinde ceza uygulanmaktadır. Ancak</w:t>
      </w:r>
      <w:r w:rsidR="009801E7" w:rsidRPr="00225424">
        <w:rPr>
          <w:color w:val="000000" w:themeColor="text1"/>
        </w:rPr>
        <w:t xml:space="preserve">, gözden kaçırılmaması gereken husus </w:t>
      </w:r>
      <w:r w:rsidR="009801E7">
        <w:rPr>
          <w:color w:val="000000" w:themeColor="text1"/>
        </w:rPr>
        <w:t xml:space="preserve">yukarıda da vurgulandığı üzere </w:t>
      </w:r>
      <w:r w:rsidR="009801E7" w:rsidRPr="00225424">
        <w:rPr>
          <w:color w:val="000000" w:themeColor="text1"/>
        </w:rPr>
        <w:t xml:space="preserve">helal belgesinin ihtiyari olmasına karşın, tüketici ve tedarikçiler tarafından </w:t>
      </w:r>
      <w:r w:rsidR="009801E7">
        <w:rPr>
          <w:color w:val="000000" w:themeColor="text1"/>
        </w:rPr>
        <w:t>tercih sebebi olabilmektedir. Ülkemizde</w:t>
      </w:r>
      <w:r w:rsidR="009801E7" w:rsidRPr="00225424">
        <w:rPr>
          <w:color w:val="000000" w:themeColor="text1"/>
        </w:rPr>
        <w:t xml:space="preserve"> GIMDES ve KASCERT helal sertifikası verme konusunda </w:t>
      </w:r>
      <w:r w:rsidR="009801E7">
        <w:rPr>
          <w:color w:val="000000" w:themeColor="text1"/>
        </w:rPr>
        <w:t>JAKIM</w:t>
      </w:r>
      <w:r w:rsidR="009801E7" w:rsidRPr="00225424">
        <w:rPr>
          <w:color w:val="000000" w:themeColor="text1"/>
        </w:rPr>
        <w:t xml:space="preserve"> tarafından yetkilendirilmiştir.</w:t>
      </w:r>
    </w:p>
    <w:p w:rsidR="00C46056" w:rsidRDefault="00C46056" w:rsidP="006639B6">
      <w:pPr>
        <w:tabs>
          <w:tab w:val="left" w:pos="851"/>
        </w:tabs>
        <w:jc w:val="both"/>
        <w:rPr>
          <w:color w:val="000000" w:themeColor="text1"/>
        </w:rPr>
      </w:pPr>
    </w:p>
    <w:p w:rsidR="006639B6" w:rsidRPr="00225424" w:rsidRDefault="009801E7" w:rsidP="006639B6">
      <w:pPr>
        <w:tabs>
          <w:tab w:val="left" w:pos="851"/>
        </w:tabs>
        <w:jc w:val="both"/>
        <w:rPr>
          <w:color w:val="000000" w:themeColor="text1"/>
        </w:rPr>
      </w:pPr>
      <w:r>
        <w:rPr>
          <w:color w:val="000000" w:themeColor="text1"/>
        </w:rPr>
        <w:tab/>
        <w:t>Diğer taraftan</w:t>
      </w:r>
      <w:r w:rsidR="00564EAC" w:rsidRPr="00225424">
        <w:rPr>
          <w:color w:val="000000" w:themeColor="text1"/>
        </w:rPr>
        <w:t xml:space="preserve">, Türkiye’den yapılacak süt ve süt ürünleri ithalatında Dünya Hayvan Sağlığı Örgütü verilerine göre; ülkemizdeki şap ve deli dana hastalığı nedeniyle Malezya tarafı bu konuda oldukça hassas davranmaktadır. </w:t>
      </w:r>
    </w:p>
    <w:p w:rsidR="0052780B" w:rsidRPr="0062122A" w:rsidRDefault="0052780B" w:rsidP="0052780B">
      <w:pPr>
        <w:tabs>
          <w:tab w:val="left" w:pos="851"/>
        </w:tabs>
        <w:jc w:val="both"/>
        <w:rPr>
          <w:color w:val="FF0000"/>
        </w:rPr>
      </w:pPr>
    </w:p>
    <w:p w:rsidR="00F92E1B" w:rsidRPr="00A15B9E" w:rsidRDefault="00F92E1B" w:rsidP="00F92E1B">
      <w:pPr>
        <w:tabs>
          <w:tab w:val="left" w:pos="851"/>
        </w:tabs>
        <w:jc w:val="both"/>
        <w:rPr>
          <w:color w:val="000000" w:themeColor="text1"/>
        </w:rPr>
      </w:pPr>
      <w:r w:rsidRPr="0062122A">
        <w:rPr>
          <w:color w:val="FF0000"/>
        </w:rPr>
        <w:tab/>
      </w:r>
      <w:r w:rsidRPr="00A15B9E">
        <w:rPr>
          <w:color w:val="000000" w:themeColor="text1"/>
        </w:rPr>
        <w:t>Malezya bazı spesifik ürünler dışında değer üzerinden (ad valorem) gümrük vergisini hesaplamaktadır. Malezya'da Dünya Ticaret Örgütü üyelerine uygulanan MFN (Most Favoured Nation-En Çok Kayırılan Ülke) gümrük vergisi ortalaması % 5,6’dır. Bir ürünün gümrük sınıflandırması “Uluslararası Harmonize Sınıflandırma Sistemi”ne göre yapılmaktadır. Son yıllarda gümrük vergileri düşmüş bulunmakta ve ürünlerin % 80’den fazlasında vergi oranı % 10 veya altındadır. Ancak genel olarak bakıldığında % 0-90 aralığında değişmektedir. 2015 Nisan ayından bu yana uygulanmakta olan GST (General Sales Tax) olarak adlandırılan % 6 oranındaki vergi ithalatta da uygulanmaktadır.</w:t>
      </w:r>
      <w:r w:rsidR="00803065">
        <w:rPr>
          <w:color w:val="000000" w:themeColor="text1"/>
        </w:rPr>
        <w:t xml:space="preserve"> </w:t>
      </w:r>
      <w:r w:rsidR="00C131FB">
        <w:rPr>
          <w:color w:val="000000" w:themeColor="text1"/>
        </w:rPr>
        <w:t>Muhalefette iken, m</w:t>
      </w:r>
      <w:r w:rsidR="00803065">
        <w:rPr>
          <w:color w:val="000000" w:themeColor="text1"/>
        </w:rPr>
        <w:t xml:space="preserve">ayıs ayında yapılan seçimlerin ardından hükümete gelen Mahathir </w:t>
      </w:r>
      <w:r w:rsidR="00803065">
        <w:rPr>
          <w:color w:val="000000" w:themeColor="text1"/>
        </w:rPr>
        <w:lastRenderedPageBreak/>
        <w:t>kabinesi, seçim manifestosunda belirttiği üzere GST’yi kaldırmanın ilk aşaması olarak 01.06.2018 tarihinden itibaren GST oranının % 0 olarak uygula</w:t>
      </w:r>
      <w:r w:rsidR="00C131FB">
        <w:rPr>
          <w:color w:val="000000" w:themeColor="text1"/>
        </w:rPr>
        <w:t>maya başlamıştır.</w:t>
      </w:r>
      <w:r w:rsidR="00803065">
        <w:rPr>
          <w:color w:val="000000" w:themeColor="text1"/>
        </w:rPr>
        <w:t xml:space="preserve"> </w:t>
      </w:r>
      <w:r w:rsidR="00C131FB">
        <w:rPr>
          <w:color w:val="000000" w:themeColor="text1"/>
        </w:rPr>
        <w:t>Y</w:t>
      </w:r>
      <w:r w:rsidR="00803065">
        <w:rPr>
          <w:color w:val="000000" w:themeColor="text1"/>
        </w:rPr>
        <w:t xml:space="preserve">apılan açıklamalarda, daha önceden bazı mal ve hizmet kalemlerinde uygulanan ve kaldırılmış olan Sales and Services Tax SST vergisinin </w:t>
      </w:r>
      <w:r w:rsidR="00C131FB">
        <w:rPr>
          <w:color w:val="000000" w:themeColor="text1"/>
        </w:rPr>
        <w:t>(</w:t>
      </w:r>
      <w:r w:rsidR="00B96DD9">
        <w:rPr>
          <w:color w:val="000000" w:themeColor="text1"/>
        </w:rPr>
        <w:t>% 6</w:t>
      </w:r>
      <w:r w:rsidR="00C131FB">
        <w:rPr>
          <w:color w:val="000000" w:themeColor="text1"/>
        </w:rPr>
        <w:t xml:space="preserve">) </w:t>
      </w:r>
      <w:r w:rsidR="00D4405E">
        <w:rPr>
          <w:color w:val="000000" w:themeColor="text1"/>
        </w:rPr>
        <w:t>01.09.2018 tarihinden itibaren</w:t>
      </w:r>
      <w:r w:rsidR="00803065">
        <w:rPr>
          <w:color w:val="000000" w:themeColor="text1"/>
        </w:rPr>
        <w:t xml:space="preserve"> uygulamaya </w:t>
      </w:r>
      <w:r w:rsidR="00B96DD9">
        <w:rPr>
          <w:color w:val="000000" w:themeColor="text1"/>
        </w:rPr>
        <w:t>konmuştur.</w:t>
      </w:r>
    </w:p>
    <w:p w:rsidR="0052780B" w:rsidRPr="0062122A" w:rsidRDefault="0052780B" w:rsidP="0052780B">
      <w:pPr>
        <w:tabs>
          <w:tab w:val="left" w:pos="851"/>
        </w:tabs>
        <w:jc w:val="both"/>
        <w:rPr>
          <w:color w:val="FF0000"/>
        </w:rPr>
      </w:pPr>
      <w:r w:rsidRPr="0062122A">
        <w:rPr>
          <w:color w:val="FF0000"/>
        </w:rPr>
        <w:tab/>
      </w:r>
    </w:p>
    <w:p w:rsidR="0052780B" w:rsidRPr="00F47950" w:rsidRDefault="0052780B" w:rsidP="0052780B">
      <w:pPr>
        <w:tabs>
          <w:tab w:val="left" w:pos="851"/>
        </w:tabs>
        <w:jc w:val="both"/>
        <w:rPr>
          <w:color w:val="000000" w:themeColor="text1"/>
        </w:rPr>
      </w:pPr>
      <w:r w:rsidRPr="0062122A">
        <w:rPr>
          <w:color w:val="FF0000"/>
        </w:rPr>
        <w:tab/>
      </w:r>
      <w:r w:rsidRPr="00F47950">
        <w:rPr>
          <w:bCs/>
          <w:color w:val="000000" w:themeColor="text1"/>
        </w:rPr>
        <w:t>Malezya, nihai ürün ihraç etmek ve yurt içi üretimi teşvik etmek amacıyla dünya üretiminin %</w:t>
      </w:r>
      <w:r w:rsidR="008537C3" w:rsidRPr="00F47950">
        <w:rPr>
          <w:bCs/>
          <w:color w:val="000000" w:themeColor="text1"/>
        </w:rPr>
        <w:t xml:space="preserve"> 15’i</w:t>
      </w:r>
      <w:r w:rsidRPr="00F47950">
        <w:rPr>
          <w:bCs/>
          <w:color w:val="000000" w:themeColor="text1"/>
        </w:rPr>
        <w:t>ni, ticaretinin %</w:t>
      </w:r>
      <w:r w:rsidR="008537C3" w:rsidRPr="00F47950">
        <w:rPr>
          <w:bCs/>
          <w:color w:val="000000" w:themeColor="text1"/>
        </w:rPr>
        <w:t xml:space="preserve"> </w:t>
      </w:r>
      <w:r w:rsidRPr="00F47950">
        <w:rPr>
          <w:bCs/>
          <w:color w:val="000000" w:themeColor="text1"/>
        </w:rPr>
        <w:t xml:space="preserve">30’unu elinde tuttuğu palm yağı, kauçuk gibi ürünlerde ihracat vergisi uygulamaktadır.  Diğer taraftan, çevre ve vahşi hayatın korunması amacıyla vahşi hayvan ihracatında da vergi uygulamaktadır. Ayrıca, ham petrol ihracatında </w:t>
      </w:r>
      <w:r w:rsidR="001A75B5" w:rsidRPr="00F47950">
        <w:rPr>
          <w:bCs/>
          <w:color w:val="000000" w:themeColor="text1"/>
        </w:rPr>
        <w:t xml:space="preserve">da </w:t>
      </w:r>
      <w:r w:rsidRPr="00F47950">
        <w:rPr>
          <w:bCs/>
          <w:color w:val="000000" w:themeColor="text1"/>
        </w:rPr>
        <w:t>vergi uygulanmaktadır.</w:t>
      </w:r>
    </w:p>
    <w:p w:rsidR="0052780B" w:rsidRPr="0062122A" w:rsidRDefault="0052780B" w:rsidP="0052780B">
      <w:pPr>
        <w:tabs>
          <w:tab w:val="left" w:pos="851"/>
        </w:tabs>
        <w:jc w:val="both"/>
        <w:rPr>
          <w:color w:val="FF0000"/>
        </w:rPr>
      </w:pPr>
      <w:r w:rsidRPr="0062122A">
        <w:rPr>
          <w:color w:val="FF0000"/>
        </w:rPr>
        <w:tab/>
      </w:r>
    </w:p>
    <w:p w:rsidR="0052780B" w:rsidRPr="00A15B9E" w:rsidRDefault="0052780B" w:rsidP="0052780B">
      <w:pPr>
        <w:tabs>
          <w:tab w:val="left" w:pos="851"/>
        </w:tabs>
        <w:jc w:val="both"/>
        <w:rPr>
          <w:color w:val="000000" w:themeColor="text1"/>
        </w:rPr>
      </w:pPr>
      <w:r w:rsidRPr="0062122A">
        <w:rPr>
          <w:color w:val="FF0000"/>
        </w:rPr>
        <w:tab/>
      </w:r>
      <w:r w:rsidRPr="00A15B9E">
        <w:rPr>
          <w:color w:val="000000" w:themeColor="text1"/>
        </w:rPr>
        <w:t>Hassas sektörlerde (</w:t>
      </w:r>
      <w:r w:rsidRPr="00A15B9E">
        <w:rPr>
          <w:bCs/>
          <w:color w:val="000000" w:themeColor="text1"/>
        </w:rPr>
        <w:t>tütün, alkollü içkiler, mot</w:t>
      </w:r>
      <w:r w:rsidR="0073635A" w:rsidRPr="00A15B9E">
        <w:rPr>
          <w:bCs/>
          <w:color w:val="000000" w:themeColor="text1"/>
        </w:rPr>
        <w:t>o</w:t>
      </w:r>
      <w:r w:rsidRPr="00A15B9E">
        <w:rPr>
          <w:bCs/>
          <w:color w:val="000000" w:themeColor="text1"/>
        </w:rPr>
        <w:t>rlu araçlar vs</w:t>
      </w:r>
      <w:r w:rsidR="0073635A" w:rsidRPr="00A15B9E">
        <w:rPr>
          <w:bCs/>
          <w:color w:val="000000" w:themeColor="text1"/>
        </w:rPr>
        <w:t>.</w:t>
      </w:r>
      <w:r w:rsidRPr="00A15B9E">
        <w:rPr>
          <w:color w:val="000000" w:themeColor="text1"/>
        </w:rPr>
        <w:t xml:space="preserve">) gerek üretici gerekse ithalatçıya satış ve tüketim vergisi uygulanarak, anılan sektörlerin korunması söz konusudur.  </w:t>
      </w:r>
      <w:r w:rsidRPr="00A15B9E">
        <w:rPr>
          <w:bCs/>
          <w:color w:val="000000" w:themeColor="text1"/>
        </w:rPr>
        <w:t>Malezya Hükümeti, kendi yerli sanayisini korumak amacıyla ihracat ve ithalat lisansı ile miktar kısıtlaması, standardizasyon uygulamasına sıklıkla başvurmaktadır.</w:t>
      </w:r>
    </w:p>
    <w:p w:rsidR="0052780B" w:rsidRPr="0062122A" w:rsidRDefault="0052780B" w:rsidP="0052780B">
      <w:pPr>
        <w:ind w:firstLine="720"/>
        <w:jc w:val="both"/>
        <w:rPr>
          <w:color w:val="FF0000"/>
        </w:rPr>
      </w:pPr>
    </w:p>
    <w:p w:rsidR="0052780B" w:rsidRPr="00225424" w:rsidRDefault="0052780B" w:rsidP="0052780B">
      <w:pPr>
        <w:ind w:firstLine="706"/>
        <w:jc w:val="both"/>
        <w:rPr>
          <w:bCs/>
          <w:color w:val="000000" w:themeColor="text1"/>
        </w:rPr>
      </w:pPr>
      <w:r w:rsidRPr="00225424">
        <w:rPr>
          <w:bCs/>
          <w:color w:val="000000" w:themeColor="text1"/>
        </w:rPr>
        <w:tab/>
        <w:t xml:space="preserve">Malezya'da bir yıl içinde 182 gün veya daha fazla kalanlar yerleşik olarak nitelendirilmekte olup, yerleşik olmayan bireyler Malezya’da kazanmış oldukları gelir üzerinden vergilendirilirler. Malezya'da yerleşik bireyler vergiye tabi gelirleri üzerinden, the Income Tax Act 1967 Kanununa göre,  2009 yılından itibaren geçerli olmak üzere; % 0 ile 27 arasında değişen oranlarda gelir vergisi ödemek zorundadırlar.  </w:t>
      </w:r>
    </w:p>
    <w:p w:rsidR="0052780B" w:rsidRPr="0062122A" w:rsidRDefault="0052780B" w:rsidP="0052780B">
      <w:pPr>
        <w:ind w:firstLine="706"/>
        <w:jc w:val="both"/>
        <w:rPr>
          <w:bCs/>
          <w:color w:val="FF0000"/>
        </w:rPr>
      </w:pPr>
    </w:p>
    <w:p w:rsidR="0052780B" w:rsidRPr="00225424" w:rsidRDefault="0052780B" w:rsidP="0052780B">
      <w:pPr>
        <w:ind w:firstLine="706"/>
        <w:jc w:val="both"/>
        <w:rPr>
          <w:bCs/>
          <w:color w:val="000000" w:themeColor="text1"/>
        </w:rPr>
      </w:pPr>
      <w:r w:rsidRPr="00225424">
        <w:rPr>
          <w:bCs/>
          <w:color w:val="000000" w:themeColor="text1"/>
        </w:rPr>
        <w:t>Diğer taraftan, yerleşik olmayanların sağlamış oldukları teknik hizmetler, anahtar teslimi fabrika ve makine hizmetleri, taşınabilir menkul kullanımı, piyango kazançları konusunda  %</w:t>
      </w:r>
      <w:r w:rsidR="009D4D56" w:rsidRPr="00225424">
        <w:rPr>
          <w:bCs/>
          <w:color w:val="000000" w:themeColor="text1"/>
        </w:rPr>
        <w:t xml:space="preserve"> </w:t>
      </w:r>
      <w:r w:rsidRPr="00225424">
        <w:rPr>
          <w:bCs/>
          <w:color w:val="000000" w:themeColor="text1"/>
        </w:rPr>
        <w:t>10 oranında, faiz kazançlarında ise %</w:t>
      </w:r>
      <w:r w:rsidR="009D4D56" w:rsidRPr="00225424">
        <w:rPr>
          <w:bCs/>
          <w:color w:val="000000" w:themeColor="text1"/>
        </w:rPr>
        <w:t xml:space="preserve"> </w:t>
      </w:r>
      <w:r w:rsidRPr="00225424">
        <w:rPr>
          <w:bCs/>
          <w:color w:val="000000" w:themeColor="text1"/>
        </w:rPr>
        <w:t xml:space="preserve">15 oranında “Withholding Tax” vergisi uygulanmaktadır. </w:t>
      </w:r>
    </w:p>
    <w:p w:rsidR="00984644" w:rsidRDefault="00984644" w:rsidP="00F3172E">
      <w:pPr>
        <w:jc w:val="both"/>
        <w:rPr>
          <w:b/>
          <w:color w:val="FF0000"/>
        </w:rPr>
      </w:pPr>
    </w:p>
    <w:p w:rsidR="00E3757E" w:rsidRPr="00523FA5" w:rsidRDefault="00E3757E" w:rsidP="00586F6C">
      <w:pPr>
        <w:jc w:val="both"/>
        <w:rPr>
          <w:b/>
          <w:color w:val="000000" w:themeColor="text1"/>
        </w:rPr>
      </w:pPr>
      <w:r w:rsidRPr="00523FA5">
        <w:rPr>
          <w:b/>
          <w:color w:val="000000" w:themeColor="text1"/>
        </w:rPr>
        <w:t>Dış Ticaret</w:t>
      </w:r>
    </w:p>
    <w:p w:rsidR="00E3757E" w:rsidRPr="0062122A" w:rsidRDefault="00E3757E" w:rsidP="00E3757E">
      <w:pPr>
        <w:ind w:firstLine="720"/>
        <w:jc w:val="both"/>
        <w:rPr>
          <w:b/>
          <w:color w:val="FF0000"/>
        </w:rPr>
      </w:pPr>
    </w:p>
    <w:p w:rsidR="00EA08CA" w:rsidRDefault="00EA08CA" w:rsidP="00EA08CA">
      <w:pPr>
        <w:ind w:firstLine="720"/>
        <w:jc w:val="both"/>
        <w:rPr>
          <w:color w:val="000000" w:themeColor="text1"/>
        </w:rPr>
      </w:pPr>
      <w:r w:rsidRPr="00225424">
        <w:rPr>
          <w:color w:val="000000" w:themeColor="text1"/>
        </w:rPr>
        <w:t xml:space="preserve">Malezya’ya yapılacak ihracata ilişkin olarak gümrük vergisi ve  ithalat esnasında istenecek diğer bilgilere </w:t>
      </w:r>
      <w:hyperlink r:id="rId13" w:history="1">
        <w:r w:rsidR="008E23CA" w:rsidRPr="00541048">
          <w:rPr>
            <w:rStyle w:val="Hyperlink"/>
          </w:rPr>
          <w:t>http://tariff.customs.gov.my/</w:t>
        </w:r>
      </w:hyperlink>
      <w:r w:rsidR="008E23CA">
        <w:rPr>
          <w:color w:val="000000" w:themeColor="text1"/>
        </w:rPr>
        <w:t xml:space="preserve"> </w:t>
      </w:r>
      <w:r w:rsidR="008E23CA">
        <w:rPr>
          <w:rStyle w:val="Hyperlink"/>
          <w:color w:val="000000" w:themeColor="text1"/>
          <w:u w:val="none"/>
        </w:rPr>
        <w:t xml:space="preserve"> </w:t>
      </w:r>
      <w:r w:rsidRPr="00225424">
        <w:rPr>
          <w:color w:val="000000" w:themeColor="text1"/>
        </w:rPr>
        <w:t xml:space="preserve">internet sitesi vasıtasıyla GTIP kodu kullanılarak ulaşılabilir. </w:t>
      </w:r>
      <w:r w:rsidR="00960F81" w:rsidRPr="00225424">
        <w:rPr>
          <w:color w:val="000000" w:themeColor="text1"/>
        </w:rPr>
        <w:t>Söz konusu siteye girdikten sonra aşağıdaki resimden de görüleceği üzere sol taraftaki Tarriff Type’dan “MTFTA”</w:t>
      </w:r>
      <w:r w:rsidR="009F3295" w:rsidRPr="00225424">
        <w:rPr>
          <w:color w:val="000000" w:themeColor="text1"/>
        </w:rPr>
        <w:t xml:space="preserve"> yani </w:t>
      </w:r>
      <w:r w:rsidR="009F3295" w:rsidRPr="00225424">
        <w:rPr>
          <w:b/>
          <w:color w:val="000000" w:themeColor="text1"/>
        </w:rPr>
        <w:t>M</w:t>
      </w:r>
      <w:r w:rsidR="009F3295" w:rsidRPr="00225424">
        <w:rPr>
          <w:color w:val="000000" w:themeColor="text1"/>
        </w:rPr>
        <w:t xml:space="preserve">alaysia </w:t>
      </w:r>
      <w:r w:rsidR="009F3295" w:rsidRPr="00225424">
        <w:rPr>
          <w:b/>
          <w:color w:val="000000" w:themeColor="text1"/>
        </w:rPr>
        <w:t>T</w:t>
      </w:r>
      <w:r w:rsidR="009F3295" w:rsidRPr="00225424">
        <w:rPr>
          <w:color w:val="000000" w:themeColor="text1"/>
        </w:rPr>
        <w:t xml:space="preserve">urkey </w:t>
      </w:r>
      <w:r w:rsidR="009F3295" w:rsidRPr="00225424">
        <w:rPr>
          <w:b/>
          <w:color w:val="000000" w:themeColor="text1"/>
        </w:rPr>
        <w:t>F</w:t>
      </w:r>
      <w:r w:rsidR="009F3295" w:rsidRPr="00225424">
        <w:rPr>
          <w:color w:val="000000" w:themeColor="text1"/>
        </w:rPr>
        <w:t xml:space="preserve">ree </w:t>
      </w:r>
      <w:r w:rsidR="009F3295" w:rsidRPr="00225424">
        <w:rPr>
          <w:b/>
          <w:color w:val="000000" w:themeColor="text1"/>
        </w:rPr>
        <w:t>T</w:t>
      </w:r>
      <w:r w:rsidR="009F3295" w:rsidRPr="00225424">
        <w:rPr>
          <w:color w:val="000000" w:themeColor="text1"/>
        </w:rPr>
        <w:t xml:space="preserve">rade </w:t>
      </w:r>
      <w:r w:rsidR="009F3295" w:rsidRPr="00225424">
        <w:rPr>
          <w:b/>
          <w:color w:val="000000" w:themeColor="text1"/>
        </w:rPr>
        <w:t>A</w:t>
      </w:r>
      <w:r w:rsidR="009F3295" w:rsidRPr="00225424">
        <w:rPr>
          <w:color w:val="000000" w:themeColor="text1"/>
        </w:rPr>
        <w:t xml:space="preserve">greement </w:t>
      </w:r>
      <w:r w:rsidR="00960F81" w:rsidRPr="00225424">
        <w:rPr>
          <w:color w:val="000000" w:themeColor="text1"/>
        </w:rPr>
        <w:t xml:space="preserve">seçildikten sonra HS Code </w:t>
      </w:r>
      <w:r w:rsidR="009F3295" w:rsidRPr="00225424">
        <w:rPr>
          <w:color w:val="000000" w:themeColor="text1"/>
        </w:rPr>
        <w:t xml:space="preserve">veya Item Description </w:t>
      </w:r>
      <w:r w:rsidR="00960F81" w:rsidRPr="00225424">
        <w:rPr>
          <w:color w:val="000000" w:themeColor="text1"/>
        </w:rPr>
        <w:t>girilerek arama yapılabilir.</w:t>
      </w:r>
      <w:r w:rsidR="00225424">
        <w:rPr>
          <w:color w:val="000000" w:themeColor="text1"/>
        </w:rPr>
        <w:t xml:space="preserve"> İstenilen ürün bulunduktan sonra sağ tarafta vergi oranının buunduğu bölümde ürünün üzerine çift tıklandığında; söz konusu ürün için talep edilen </w:t>
      </w:r>
      <w:r w:rsidR="00327E82">
        <w:rPr>
          <w:color w:val="000000" w:themeColor="text1"/>
        </w:rPr>
        <w:t xml:space="preserve">ilave </w:t>
      </w:r>
      <w:r w:rsidR="00225424">
        <w:rPr>
          <w:color w:val="000000" w:themeColor="text1"/>
        </w:rPr>
        <w:t>belge varsa bunlar da görülebilir.</w:t>
      </w:r>
    </w:p>
    <w:p w:rsidR="00444933" w:rsidRDefault="00444933" w:rsidP="00EA08CA">
      <w:pPr>
        <w:ind w:firstLine="720"/>
        <w:jc w:val="both"/>
        <w:rPr>
          <w:color w:val="000000" w:themeColor="text1"/>
        </w:rPr>
      </w:pPr>
    </w:p>
    <w:p w:rsidR="008D42E6" w:rsidRDefault="00444933" w:rsidP="00EA08CA">
      <w:pPr>
        <w:ind w:firstLine="720"/>
        <w:jc w:val="both"/>
        <w:rPr>
          <w:color w:val="000000" w:themeColor="text1"/>
        </w:rPr>
      </w:pPr>
      <w:r w:rsidRPr="000509E2">
        <w:rPr>
          <w:color w:val="000000" w:themeColor="text1"/>
        </w:rPr>
        <w:t>Bu noktada önemle vurgulanması gereken bir husus bulunmaktadır. Malezya’da</w:t>
      </w:r>
      <w:r w:rsidRPr="00DF1186">
        <w:rPr>
          <w:color w:val="000000" w:themeColor="text1"/>
        </w:rPr>
        <w:t xml:space="preserve"> Türkiye’den ithalat yapmakta olan çeşitli firmalardan alınan bilgilere göre</w:t>
      </w:r>
      <w:r w:rsidR="00DF1186" w:rsidRPr="00DF1186">
        <w:rPr>
          <w:color w:val="000000" w:themeColor="text1"/>
        </w:rPr>
        <w:t xml:space="preserve">; ithalat sırasında gümrük vergileri hesaplanırken, gümrük komisyoncularının muhtemelen bilgisizliği sonucu, yukarıda belirtildiği üzere </w:t>
      </w:r>
      <w:r w:rsidR="00DF1186" w:rsidRPr="00225424">
        <w:rPr>
          <w:color w:val="000000" w:themeColor="text1"/>
        </w:rPr>
        <w:t>“MTFTA”</w:t>
      </w:r>
      <w:r w:rsidR="00DF1186">
        <w:rPr>
          <w:color w:val="000000" w:themeColor="text1"/>
        </w:rPr>
        <w:t xml:space="preserve"> üzerinden değil de genel ithalat vergisi üzerinden hesaplama yapılmaktadır. Bu nedenle, ihracatçı firmalarımızın çalıştıkları Malezyalı partnerlerine bu hususu hatırlatmaları yararlı olacaktır. </w:t>
      </w:r>
    </w:p>
    <w:p w:rsidR="00F3172E" w:rsidRDefault="008D42E6" w:rsidP="008D42E6">
      <w:pPr>
        <w:ind w:firstLine="720"/>
        <w:jc w:val="both"/>
        <w:rPr>
          <w:color w:val="000000" w:themeColor="text1"/>
          <w:lang w:eastAsia="tr-TR"/>
        </w:rPr>
      </w:pPr>
      <w:r>
        <w:rPr>
          <w:color w:val="000000" w:themeColor="text1"/>
          <w:lang w:eastAsia="tr-TR"/>
        </w:rPr>
        <w:t xml:space="preserve">Diğer taraftan; aşağıdaki bağlantıdan açılacak plan pdf dosyasından da Malezya’nın ülkemiz menşeili ürünlere yıllar bazında uygulamakta olduğu gümrük vergisi oranlarını </w:t>
      </w:r>
      <w:r w:rsidR="00F3172E">
        <w:rPr>
          <w:color w:val="000000" w:themeColor="text1"/>
          <w:lang w:eastAsia="tr-TR"/>
        </w:rPr>
        <w:t>bulmak mümkündür.</w:t>
      </w:r>
    </w:p>
    <w:p w:rsidR="008D42E6" w:rsidRDefault="001234D7" w:rsidP="00F3172E">
      <w:pPr>
        <w:jc w:val="both"/>
        <w:rPr>
          <w:color w:val="000000" w:themeColor="text1"/>
        </w:rPr>
      </w:pPr>
      <w:hyperlink r:id="rId14" w:history="1">
        <w:r w:rsidR="008D42E6" w:rsidRPr="001F1CBC">
          <w:rPr>
            <w:rStyle w:val="Hyperlink"/>
            <w:lang w:eastAsia="tr-TR"/>
          </w:rPr>
          <w:t>http://fta.miti.gov.my/miti-fta/resources/Malaysias_Schedule_MTFTA_AHTN_10Digit1.pdf</w:t>
        </w:r>
      </w:hyperlink>
    </w:p>
    <w:p w:rsidR="00523FA5" w:rsidRDefault="00523FA5" w:rsidP="00523FA5">
      <w:pPr>
        <w:jc w:val="both"/>
        <w:rPr>
          <w:color w:val="000000" w:themeColor="text1"/>
        </w:rPr>
      </w:pPr>
    </w:p>
    <w:p w:rsidR="00A41654" w:rsidRDefault="00A41654" w:rsidP="00523FA5">
      <w:pPr>
        <w:jc w:val="both"/>
        <w:rPr>
          <w:color w:val="000000" w:themeColor="text1"/>
        </w:rPr>
      </w:pPr>
      <w:r>
        <w:rPr>
          <w:color w:val="000000" w:themeColor="text1"/>
        </w:rPr>
        <w:lastRenderedPageBreak/>
        <w:tab/>
        <w:t xml:space="preserve">Diğer ülkelerle alakalı olarak; öncelikle </w:t>
      </w:r>
      <w:hyperlink r:id="rId15" w:history="1">
        <w:r w:rsidR="008E23CA" w:rsidRPr="00541048">
          <w:rPr>
            <w:rStyle w:val="Hyperlink"/>
          </w:rPr>
          <w:t>http://fta.miti.gov.my/?mid=49</w:t>
        </w:r>
      </w:hyperlink>
      <w:r w:rsidR="008E23CA">
        <w:t xml:space="preserve"> </w:t>
      </w:r>
      <w:r>
        <w:rPr>
          <w:color w:val="000000" w:themeColor="text1"/>
        </w:rPr>
        <w:t xml:space="preserve"> bu sayfada o ülke ile geçerli </w:t>
      </w:r>
      <w:r w:rsidR="00F3172E">
        <w:rPr>
          <w:color w:val="000000" w:themeColor="text1"/>
        </w:rPr>
        <w:t>STA</w:t>
      </w:r>
      <w:r>
        <w:rPr>
          <w:color w:val="000000" w:themeColor="text1"/>
        </w:rPr>
        <w:t xml:space="preserve"> olup olmadığına bakılarak varsa </w:t>
      </w:r>
      <w:hyperlink r:id="rId16" w:history="1">
        <w:r w:rsidR="008E23CA" w:rsidRPr="00541048">
          <w:rPr>
            <w:rStyle w:val="Hyperlink"/>
          </w:rPr>
          <w:t>http://tariff.customs.gov.my/</w:t>
        </w:r>
      </w:hyperlink>
      <w:r w:rsidR="008E23CA">
        <w:rPr>
          <w:color w:val="000000" w:themeColor="text1"/>
        </w:rPr>
        <w:t xml:space="preserve"> bağlantısında </w:t>
      </w:r>
      <w:r>
        <w:rPr>
          <w:color w:val="000000" w:themeColor="text1"/>
        </w:rPr>
        <w:t>buna uygun kısım seçilir. Eğer bu ülkelerden biri değilse ilk açılan sayfadaki PDK 2017 deki oranlar geçerlidir.</w:t>
      </w:r>
    </w:p>
    <w:p w:rsidR="004230DD" w:rsidRPr="00225424" w:rsidRDefault="004230DD" w:rsidP="00523FA5">
      <w:pPr>
        <w:jc w:val="both"/>
        <w:rPr>
          <w:color w:val="000000" w:themeColor="text1"/>
        </w:rPr>
      </w:pPr>
    </w:p>
    <w:p w:rsidR="00960F81" w:rsidRPr="0062122A" w:rsidRDefault="00960F81" w:rsidP="00523FA5">
      <w:pPr>
        <w:jc w:val="both"/>
        <w:rPr>
          <w:color w:val="FF0000"/>
        </w:rPr>
      </w:pPr>
      <w:r w:rsidRPr="0062122A">
        <w:rPr>
          <w:noProof/>
          <w:color w:val="FF0000"/>
          <w:lang w:val="en-US"/>
        </w:rPr>
        <w:drawing>
          <wp:inline distT="0" distB="0" distL="0" distR="0" wp14:anchorId="2F1EDB9F" wp14:editId="4DDC364E">
            <wp:extent cx="5796246" cy="4434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25253" cy="4457034"/>
                    </a:xfrm>
                    <a:prstGeom prst="rect">
                      <a:avLst/>
                    </a:prstGeom>
                  </pic:spPr>
                </pic:pic>
              </a:graphicData>
            </a:graphic>
          </wp:inline>
        </w:drawing>
      </w:r>
    </w:p>
    <w:p w:rsidR="00E3757E" w:rsidRPr="0062122A" w:rsidRDefault="00E3757E" w:rsidP="00E3757E">
      <w:pPr>
        <w:jc w:val="both"/>
        <w:rPr>
          <w:color w:val="FF0000"/>
        </w:rPr>
      </w:pPr>
    </w:p>
    <w:p w:rsidR="00E3757E" w:rsidRPr="005C4750" w:rsidRDefault="00E3757E" w:rsidP="00523FA5">
      <w:pPr>
        <w:ind w:firstLine="720"/>
        <w:jc w:val="both"/>
        <w:rPr>
          <w:color w:val="000000" w:themeColor="text1"/>
        </w:rPr>
      </w:pPr>
      <w:r w:rsidRPr="005C4750">
        <w:rPr>
          <w:color w:val="000000" w:themeColor="text1"/>
        </w:rPr>
        <w:t>Malezya’nın serbest ticaret anlaşmaları 1993 yılında AFTA (ASEAN ülkeleri serbest ticaret anlaşması) ile başlamış olup, şu ana kadar ASEAN önderliğinde Çin, G. Kore, Ja</w:t>
      </w:r>
      <w:r w:rsidR="0073635A" w:rsidRPr="005C4750">
        <w:rPr>
          <w:color w:val="000000" w:themeColor="text1"/>
        </w:rPr>
        <w:t>ponya Hindistan ve Avustralya–</w:t>
      </w:r>
      <w:r w:rsidRPr="005C4750">
        <w:rPr>
          <w:color w:val="000000" w:themeColor="text1"/>
        </w:rPr>
        <w:t>Yeni Zelanda ile; bireysel bazda ise Hindistan, Japonya, Pakistan, Yeni Zelanda ve Şili ile ikili serbest ticaret anlaşmaları imzalanmıştır.</w:t>
      </w:r>
      <w:r w:rsidR="00A32D84">
        <w:rPr>
          <w:color w:val="000000" w:themeColor="text1"/>
        </w:rPr>
        <w:t xml:space="preserve"> Mart-2018’de 11 üyeli (</w:t>
      </w:r>
      <w:r w:rsidR="00A32D84" w:rsidRPr="00A32D84">
        <w:rPr>
          <w:color w:val="000000" w:themeColor="text1"/>
        </w:rPr>
        <w:t>11 üyesi Avustralya, Brunei, Kanada, Şili, Japonya, Malezya, Meksika, Yeni Zelanda, Peru, Singapur ve Vietnam</w:t>
      </w:r>
      <w:r w:rsidR="00A32D84">
        <w:rPr>
          <w:color w:val="000000" w:themeColor="text1"/>
        </w:rPr>
        <w:t xml:space="preserve">) </w:t>
      </w:r>
      <w:r w:rsidR="00A32D84" w:rsidRPr="00A32D84">
        <w:rPr>
          <w:color w:val="000000" w:themeColor="text1"/>
        </w:rPr>
        <w:t>İleri Düzeyli Trans-Pasifik Ortaklığı Anlaşması (Comprehensive and Progressive Agreement for Trans-Pacific Partnership-CPTPP)</w:t>
      </w:r>
      <w:r w:rsidR="00A32D84">
        <w:rPr>
          <w:color w:val="000000" w:themeColor="text1"/>
        </w:rPr>
        <w:t xml:space="preserve"> imzalanmış bulunmaktadır. Ancak, anlaşmanın </w:t>
      </w:r>
      <w:r w:rsidR="000509E2">
        <w:rPr>
          <w:color w:val="000000" w:themeColor="text1"/>
        </w:rPr>
        <w:t xml:space="preserve">Malezya’da </w:t>
      </w:r>
      <w:r w:rsidR="00A32D84">
        <w:rPr>
          <w:color w:val="000000" w:themeColor="text1"/>
        </w:rPr>
        <w:t xml:space="preserve">yürürlüğe girmesi için </w:t>
      </w:r>
      <w:r w:rsidR="000509E2">
        <w:rPr>
          <w:color w:val="000000" w:themeColor="text1"/>
        </w:rPr>
        <w:t>iç onay sürecinin tamamlanması beklenmektedir</w:t>
      </w:r>
      <w:r w:rsidR="00A32D84">
        <w:rPr>
          <w:color w:val="000000" w:themeColor="text1"/>
        </w:rPr>
        <w:t xml:space="preserve">. Bu kapsamda; </w:t>
      </w:r>
      <w:r w:rsidR="00A32D84" w:rsidRPr="00A32D84">
        <w:rPr>
          <w:color w:val="000000" w:themeColor="text1"/>
        </w:rPr>
        <w:t xml:space="preserve">çalışma yasası, fikri mülkiyet hakları ve gümrük </w:t>
      </w:r>
      <w:r w:rsidR="00A32D84">
        <w:rPr>
          <w:color w:val="000000" w:themeColor="text1"/>
        </w:rPr>
        <w:t>v</w:t>
      </w:r>
      <w:r w:rsidR="00A32D84" w:rsidRPr="00A32D84">
        <w:rPr>
          <w:color w:val="000000" w:themeColor="text1"/>
        </w:rPr>
        <w:t>ergisine ilişkin yasaları</w:t>
      </w:r>
      <w:r w:rsidR="00A32D84">
        <w:rPr>
          <w:color w:val="000000" w:themeColor="text1"/>
        </w:rPr>
        <w:t>n da arasında bulunduğu 18 kanunda değişiklik yapılma</w:t>
      </w:r>
      <w:r w:rsidR="000509E2">
        <w:rPr>
          <w:color w:val="000000" w:themeColor="text1"/>
        </w:rPr>
        <w:t>sı gerekmektedir.</w:t>
      </w:r>
    </w:p>
    <w:p w:rsidR="001A75B5" w:rsidRPr="005C4750" w:rsidRDefault="001A75B5" w:rsidP="00E3757E">
      <w:pPr>
        <w:jc w:val="both"/>
        <w:rPr>
          <w:color w:val="000000" w:themeColor="text1"/>
        </w:rPr>
      </w:pPr>
    </w:p>
    <w:p w:rsidR="00E3757E" w:rsidRDefault="001A75B5" w:rsidP="00842077">
      <w:pPr>
        <w:jc w:val="both"/>
        <w:rPr>
          <w:color w:val="000000" w:themeColor="text1"/>
        </w:rPr>
      </w:pPr>
      <w:r w:rsidRPr="005C4750">
        <w:rPr>
          <w:color w:val="000000" w:themeColor="text1"/>
        </w:rPr>
        <w:tab/>
      </w:r>
      <w:r w:rsidR="00624F24">
        <w:rPr>
          <w:color w:val="000000" w:themeColor="text1"/>
        </w:rPr>
        <w:t xml:space="preserve">Malezya hali hazırda </w:t>
      </w:r>
      <w:r w:rsidR="009D4D56" w:rsidRPr="005C4750">
        <w:rPr>
          <w:color w:val="000000" w:themeColor="text1"/>
        </w:rPr>
        <w:t xml:space="preserve">Avrupa Birliği ile </w:t>
      </w:r>
      <w:r w:rsidR="00624F24">
        <w:rPr>
          <w:color w:val="000000" w:themeColor="text1"/>
        </w:rPr>
        <w:t>bireysel bazda STA görüşmelerini askıya almış olup, Avrupa Birliğinin palm yağına karşı tutumunu sürdürmesi durumunda müzakerelere devam etmeyeceğini açıklamıştır.</w:t>
      </w:r>
      <w:r w:rsidR="00E3757E" w:rsidRPr="005C4750">
        <w:rPr>
          <w:color w:val="000000" w:themeColor="text1"/>
        </w:rPr>
        <w:t xml:space="preserve"> </w:t>
      </w:r>
      <w:r w:rsidR="00624F24">
        <w:rPr>
          <w:color w:val="000000" w:themeColor="text1"/>
        </w:rPr>
        <w:t>Türkiye-Malezya</w:t>
      </w:r>
      <w:r w:rsidR="00E3757E" w:rsidRPr="005C4750">
        <w:rPr>
          <w:color w:val="000000" w:themeColor="text1"/>
        </w:rPr>
        <w:t xml:space="preserve"> STA</w:t>
      </w:r>
      <w:r w:rsidR="00624F24">
        <w:rPr>
          <w:color w:val="000000" w:themeColor="text1"/>
        </w:rPr>
        <w:t>’sı ise</w:t>
      </w:r>
      <w:r w:rsidR="00E3757E" w:rsidRPr="005C4750">
        <w:rPr>
          <w:color w:val="000000" w:themeColor="text1"/>
        </w:rPr>
        <w:t xml:space="preserve"> 17 Nisan 2014 tarihinde Ankara’da </w:t>
      </w:r>
      <w:r w:rsidR="000509E2">
        <w:rPr>
          <w:color w:val="000000" w:themeColor="text1"/>
        </w:rPr>
        <w:t>imzalanarak,</w:t>
      </w:r>
      <w:r w:rsidR="00E3757E" w:rsidRPr="005C4750">
        <w:rPr>
          <w:color w:val="000000" w:themeColor="text1"/>
        </w:rPr>
        <w:t xml:space="preserve"> </w:t>
      </w:r>
      <w:r w:rsidR="00C3332A" w:rsidRPr="005C4750">
        <w:rPr>
          <w:color w:val="000000" w:themeColor="text1"/>
        </w:rPr>
        <w:t>01</w:t>
      </w:r>
      <w:r w:rsidR="00EA08CA" w:rsidRPr="005C4750">
        <w:rPr>
          <w:color w:val="000000" w:themeColor="text1"/>
        </w:rPr>
        <w:t>.</w:t>
      </w:r>
      <w:r w:rsidR="00C3332A" w:rsidRPr="005C4750">
        <w:rPr>
          <w:color w:val="000000" w:themeColor="text1"/>
        </w:rPr>
        <w:t>08</w:t>
      </w:r>
      <w:r w:rsidR="00EA08CA" w:rsidRPr="005C4750">
        <w:rPr>
          <w:color w:val="000000" w:themeColor="text1"/>
        </w:rPr>
        <w:t>.</w:t>
      </w:r>
      <w:r w:rsidR="00E3757E" w:rsidRPr="005C4750">
        <w:rPr>
          <w:color w:val="000000" w:themeColor="text1"/>
        </w:rPr>
        <w:t>2015 tarihi itibarıyla yürürlüğe girmiş</w:t>
      </w:r>
      <w:r w:rsidR="00F47950">
        <w:rPr>
          <w:color w:val="000000" w:themeColor="text1"/>
        </w:rPr>
        <w:t xml:space="preserve"> olup, </w:t>
      </w:r>
      <w:r w:rsidR="00E475FD">
        <w:rPr>
          <w:color w:val="000000" w:themeColor="text1"/>
        </w:rPr>
        <w:t>S</w:t>
      </w:r>
      <w:r w:rsidR="00F47950">
        <w:rPr>
          <w:color w:val="000000" w:themeColor="text1"/>
        </w:rPr>
        <w:t xml:space="preserve">TA’nın kapsamının </w:t>
      </w:r>
      <w:r w:rsidR="000509E2">
        <w:rPr>
          <w:color w:val="000000" w:themeColor="text1"/>
        </w:rPr>
        <w:t xml:space="preserve">yatırımlar, hizmetler ve e-ticaret konularını kapsayacak şekilde </w:t>
      </w:r>
      <w:r w:rsidR="00F47950">
        <w:rPr>
          <w:color w:val="000000" w:themeColor="text1"/>
        </w:rPr>
        <w:t xml:space="preserve">genişletilmesi </w:t>
      </w:r>
      <w:r w:rsidR="00F47950">
        <w:rPr>
          <w:color w:val="000000" w:themeColor="text1"/>
        </w:rPr>
        <w:lastRenderedPageBreak/>
        <w:t>konusunda müzakereler</w:t>
      </w:r>
      <w:r w:rsidR="000509E2">
        <w:rPr>
          <w:color w:val="000000" w:themeColor="text1"/>
        </w:rPr>
        <w:t>e</w:t>
      </w:r>
      <w:r w:rsidR="00F47950">
        <w:rPr>
          <w:color w:val="000000" w:themeColor="text1"/>
        </w:rPr>
        <w:t xml:space="preserve"> başlamıştır.</w:t>
      </w:r>
      <w:r w:rsidR="00E3757E" w:rsidRPr="005C4750">
        <w:rPr>
          <w:color w:val="000000" w:themeColor="text1"/>
        </w:rPr>
        <w:t xml:space="preserve"> İmzalanan ve görüşmelerine devam edilen STA’lar ile ilgili daha detaylı bilgi Malezya Uluslararası Sanayi ve Ticaret Bakanlığı (MITI - Ministry of International Trade and Industry </w:t>
      </w:r>
      <w:hyperlink r:id="rId18" w:history="1">
        <w:r w:rsidR="00E3757E" w:rsidRPr="005C4750">
          <w:rPr>
            <w:rStyle w:val="Hyperlink"/>
            <w:color w:val="000000" w:themeColor="text1"/>
          </w:rPr>
          <w:t>http://www.miti.gov.my</w:t>
        </w:r>
      </w:hyperlink>
      <w:r w:rsidR="00E3757E" w:rsidRPr="005C4750">
        <w:rPr>
          <w:color w:val="000000" w:themeColor="text1"/>
        </w:rPr>
        <w:t>)’nın internet sayfasından ulaş</w:t>
      </w:r>
      <w:r w:rsidR="004613AC" w:rsidRPr="005C4750">
        <w:rPr>
          <w:color w:val="000000" w:themeColor="text1"/>
        </w:rPr>
        <w:t>ılabilir</w:t>
      </w:r>
      <w:r w:rsidR="00E3757E" w:rsidRPr="005C4750">
        <w:rPr>
          <w:color w:val="000000" w:themeColor="text1"/>
        </w:rPr>
        <w:t>.</w:t>
      </w:r>
    </w:p>
    <w:p w:rsidR="00F47950" w:rsidRDefault="00F47950" w:rsidP="00842077">
      <w:pPr>
        <w:jc w:val="both"/>
        <w:rPr>
          <w:color w:val="000000" w:themeColor="text1"/>
        </w:rPr>
      </w:pPr>
    </w:p>
    <w:p w:rsidR="00F47950" w:rsidRPr="00523FA5" w:rsidRDefault="00F47950" w:rsidP="00586F6C">
      <w:pPr>
        <w:jc w:val="both"/>
        <w:rPr>
          <w:b/>
          <w:color w:val="000000" w:themeColor="text1"/>
        </w:rPr>
      </w:pPr>
      <w:r w:rsidRPr="00523FA5">
        <w:rPr>
          <w:b/>
          <w:color w:val="000000" w:themeColor="text1"/>
        </w:rPr>
        <w:t>Standartlar</w:t>
      </w:r>
      <w:r w:rsidR="00523FA5" w:rsidRPr="00523FA5">
        <w:rPr>
          <w:b/>
          <w:color w:val="000000" w:themeColor="text1"/>
        </w:rPr>
        <w:t xml:space="preserve"> ve Teknik Düzenlemeler</w:t>
      </w:r>
    </w:p>
    <w:p w:rsidR="00F47950" w:rsidRDefault="00F47950" w:rsidP="00842077">
      <w:pPr>
        <w:jc w:val="both"/>
        <w:rPr>
          <w:color w:val="000000" w:themeColor="text1"/>
        </w:rPr>
      </w:pPr>
    </w:p>
    <w:p w:rsidR="00F47950" w:rsidRPr="00F47950" w:rsidRDefault="00F47950" w:rsidP="00F47950">
      <w:pPr>
        <w:ind w:firstLine="720"/>
        <w:jc w:val="both"/>
        <w:rPr>
          <w:color w:val="000000" w:themeColor="text1"/>
        </w:rPr>
      </w:pPr>
      <w:r w:rsidRPr="00F47950">
        <w:rPr>
          <w:color w:val="000000" w:themeColor="text1"/>
        </w:rPr>
        <w:t xml:space="preserve">Malezya </w:t>
      </w:r>
      <w:r w:rsidR="00624F24">
        <w:rPr>
          <w:color w:val="000000" w:themeColor="text1"/>
        </w:rPr>
        <w:t>Uluslararası Ticaret ve Sanayi Bakanlığı</w:t>
      </w:r>
      <w:r w:rsidRPr="00F47950">
        <w:rPr>
          <w:color w:val="000000" w:themeColor="text1"/>
        </w:rPr>
        <w:t xml:space="preserve"> altında görev yapan Malezya Standartlar Kurumu (Department of Standards Malaysia) milli standartları belirleme ve akreditasyon görevlerini üstlenmiş bulunmaktadır.</w:t>
      </w:r>
      <w:r>
        <w:rPr>
          <w:color w:val="000000" w:themeColor="text1"/>
        </w:rPr>
        <w:t xml:space="preserve"> (</w:t>
      </w:r>
      <w:r w:rsidRPr="00F47950">
        <w:rPr>
          <w:color w:val="000000" w:themeColor="text1"/>
        </w:rPr>
        <w:t>Department of Standards Malaysia</w:t>
      </w:r>
      <w:r w:rsidR="00624F24">
        <w:rPr>
          <w:color w:val="000000" w:themeColor="text1"/>
        </w:rPr>
        <w:t xml:space="preserve">- </w:t>
      </w:r>
    </w:p>
    <w:p w:rsidR="00F47950" w:rsidRDefault="001234D7" w:rsidP="00F47950">
      <w:pPr>
        <w:jc w:val="both"/>
      </w:pPr>
      <w:hyperlink r:id="rId19" w:history="1">
        <w:r w:rsidR="00624F24" w:rsidRPr="00543FB1">
          <w:rPr>
            <w:rStyle w:val="Hyperlink"/>
          </w:rPr>
          <w:t>http://www.jsm.gov.my/</w:t>
        </w:r>
      </w:hyperlink>
      <w:r w:rsidR="00624F24">
        <w:t>)</w:t>
      </w:r>
    </w:p>
    <w:p w:rsidR="00624F24" w:rsidRDefault="00624F24" w:rsidP="00F47950">
      <w:pPr>
        <w:jc w:val="both"/>
        <w:rPr>
          <w:color w:val="000000" w:themeColor="text1"/>
        </w:rPr>
      </w:pPr>
    </w:p>
    <w:p w:rsidR="00F47950" w:rsidRDefault="00F47950" w:rsidP="00F47950">
      <w:pPr>
        <w:ind w:firstLine="720"/>
        <w:jc w:val="both"/>
        <w:rPr>
          <w:color w:val="000000" w:themeColor="text1"/>
        </w:rPr>
      </w:pPr>
      <w:r w:rsidRPr="00F47950">
        <w:rPr>
          <w:color w:val="000000" w:themeColor="text1"/>
        </w:rPr>
        <w:t>Teknik düzeydeki uygulamalar konusunda ise</w:t>
      </w:r>
      <w:r>
        <w:rPr>
          <w:color w:val="000000" w:themeColor="text1"/>
        </w:rPr>
        <w:t xml:space="preserve">; </w:t>
      </w:r>
      <w:r w:rsidRPr="00F47950">
        <w:rPr>
          <w:color w:val="000000" w:themeColor="text1"/>
        </w:rPr>
        <w:t>TSE karşıtı kurum</w:t>
      </w:r>
      <w:r w:rsidR="00523FA5">
        <w:rPr>
          <w:color w:val="000000" w:themeColor="text1"/>
        </w:rPr>
        <w:t xml:space="preserve"> </w:t>
      </w:r>
      <w:r>
        <w:rPr>
          <w:color w:val="000000" w:themeColor="text1"/>
        </w:rPr>
        <w:t>olarak nitelenebilecek olan</w:t>
      </w:r>
      <w:r w:rsidRPr="00F47950">
        <w:rPr>
          <w:color w:val="000000" w:themeColor="text1"/>
        </w:rPr>
        <w:t xml:space="preserve"> SIRIM Berhad Corporate’e (http://www.sirim.my/) sorumluluk yükle</w:t>
      </w:r>
      <w:r>
        <w:rPr>
          <w:color w:val="000000" w:themeColor="text1"/>
        </w:rPr>
        <w:t xml:space="preserve">nmiştir. </w:t>
      </w:r>
      <w:r w:rsidRPr="00F47950">
        <w:rPr>
          <w:color w:val="000000" w:themeColor="text1"/>
        </w:rPr>
        <w:t xml:space="preserve">Ancak, SIRIM’ın yanısıra sektörel bazda farklı kurumlara da yetkilendirme yapılmış bulunmaktadır. Örneğin; inşaat malzemeleri konusunda CIDB (Construction Industry Development Board http://www.cidb.gov.my/cidb2/index.php/en/ ), canlı hayvan-et ve süt ürünleri konusunda DVS (Department of Veterinary </w:t>
      </w:r>
      <w:r>
        <w:rPr>
          <w:color w:val="000000" w:themeColor="text1"/>
        </w:rPr>
        <w:t>Services http://www.dvs.gov.my/</w:t>
      </w:r>
      <w:r w:rsidRPr="00F47950">
        <w:rPr>
          <w:color w:val="000000" w:themeColor="text1"/>
        </w:rPr>
        <w:t>) yetkilendirilirken gıda ürünlerinde Sağlık Bakanlığı yetkilendirilmiştir.</w:t>
      </w:r>
    </w:p>
    <w:p w:rsidR="00F47950" w:rsidRDefault="00F47950" w:rsidP="00F47950">
      <w:pPr>
        <w:ind w:firstLine="720"/>
        <w:jc w:val="both"/>
        <w:rPr>
          <w:color w:val="000000" w:themeColor="text1"/>
        </w:rPr>
      </w:pPr>
    </w:p>
    <w:p w:rsidR="00F47950" w:rsidRDefault="00523FA5" w:rsidP="00523FA5">
      <w:pPr>
        <w:ind w:firstLine="720"/>
        <w:jc w:val="both"/>
        <w:rPr>
          <w:color w:val="000000" w:themeColor="text1"/>
        </w:rPr>
      </w:pPr>
      <w:r w:rsidRPr="00523FA5">
        <w:rPr>
          <w:color w:val="000000" w:themeColor="text1"/>
        </w:rPr>
        <w:t>Akreditasyon</w:t>
      </w:r>
      <w:r>
        <w:rPr>
          <w:color w:val="000000" w:themeColor="text1"/>
        </w:rPr>
        <w:t xml:space="preserve"> konusunda ise y</w:t>
      </w:r>
      <w:r w:rsidRPr="00523FA5">
        <w:rPr>
          <w:color w:val="000000" w:themeColor="text1"/>
        </w:rPr>
        <w:t>ukarıda belirtilen Malezya Standartlar Kurumu altında bulunun “Malaysian National Accreditation Committees (MyNAC)” bu konuda yetkilidir. (http://www.jsm.gov.my/malaysian-national-accreditation-committees-mynac-#.Wml2ha5l-M9).</w:t>
      </w:r>
    </w:p>
    <w:p w:rsidR="00F47950" w:rsidRDefault="00F47950" w:rsidP="00F47950">
      <w:pPr>
        <w:jc w:val="both"/>
        <w:rPr>
          <w:color w:val="000000" w:themeColor="text1"/>
        </w:rPr>
      </w:pPr>
    </w:p>
    <w:p w:rsidR="00523FA5" w:rsidRDefault="00523FA5" w:rsidP="00523FA5">
      <w:pPr>
        <w:ind w:firstLine="720"/>
        <w:jc w:val="both"/>
        <w:rPr>
          <w:color w:val="000000" w:themeColor="text1"/>
        </w:rPr>
      </w:pPr>
      <w:r w:rsidRPr="00523FA5">
        <w:rPr>
          <w:color w:val="000000" w:themeColor="text1"/>
        </w:rPr>
        <w:t xml:space="preserve">Ürün Güvenliği konusunda farklı kurumlar yetkili kılınmıştır.  </w:t>
      </w:r>
      <w:r>
        <w:rPr>
          <w:color w:val="000000" w:themeColor="text1"/>
        </w:rPr>
        <w:t>C</w:t>
      </w:r>
      <w:r w:rsidRPr="00523FA5">
        <w:rPr>
          <w:color w:val="000000" w:themeColor="text1"/>
        </w:rPr>
        <w:t>anlı hayvan-et ve süt ürünleri konusunda DVS (Department of Veterinary Services http://www.dvs.gov.my/ ) yetkilendirilirken gıda ürünlerinde Sağlık Bakanlığı (http://www.moh.gov.my/english.php ) bünyesinde “Food Safety and Quality Division” yetkilendirilmiştir.</w:t>
      </w:r>
    </w:p>
    <w:p w:rsidR="00523FA5" w:rsidRDefault="00523FA5" w:rsidP="00523FA5">
      <w:pPr>
        <w:ind w:firstLine="720"/>
        <w:jc w:val="both"/>
        <w:rPr>
          <w:color w:val="000000" w:themeColor="text1"/>
        </w:rPr>
      </w:pPr>
    </w:p>
    <w:p w:rsidR="00523FA5" w:rsidRPr="00523FA5" w:rsidRDefault="00523FA5" w:rsidP="00523FA5">
      <w:pPr>
        <w:ind w:firstLine="720"/>
        <w:jc w:val="both"/>
        <w:rPr>
          <w:color w:val="000000" w:themeColor="text1"/>
        </w:rPr>
      </w:pPr>
      <w:r w:rsidRPr="00523FA5">
        <w:rPr>
          <w:color w:val="000000" w:themeColor="text1"/>
        </w:rPr>
        <w:t>Malezya’da dış ticarette politika belirleme ve uygulama yetkisi Malaysia Ministry of International Trade and Industry (MITI http://www.miti.gov.my/ ) bakanlığındadır. Fiili uygulamadan sorumlu birim ise Royal Malaysian Customs Department (http://www.customs.gov.my/en)</w:t>
      </w:r>
      <w:r w:rsidR="00A15B9E">
        <w:rPr>
          <w:color w:val="000000" w:themeColor="text1"/>
        </w:rPr>
        <w:t>’</w:t>
      </w:r>
      <w:r w:rsidRPr="00523FA5">
        <w:rPr>
          <w:color w:val="000000" w:themeColor="text1"/>
        </w:rPr>
        <w:t>dır.</w:t>
      </w:r>
    </w:p>
    <w:p w:rsidR="00523FA5" w:rsidRPr="00523FA5" w:rsidRDefault="00523FA5" w:rsidP="00523FA5">
      <w:pPr>
        <w:ind w:firstLine="720"/>
        <w:jc w:val="both"/>
        <w:rPr>
          <w:color w:val="000000" w:themeColor="text1"/>
        </w:rPr>
      </w:pPr>
    </w:p>
    <w:p w:rsidR="00523FA5" w:rsidRPr="005C4750" w:rsidRDefault="00523FA5" w:rsidP="00523FA5">
      <w:pPr>
        <w:ind w:firstLine="720"/>
        <w:jc w:val="both"/>
        <w:rPr>
          <w:color w:val="000000" w:themeColor="text1"/>
        </w:rPr>
      </w:pPr>
      <w:r w:rsidRPr="00523FA5">
        <w:rPr>
          <w:color w:val="000000" w:themeColor="text1"/>
        </w:rPr>
        <w:t>Piyasa Gözetim Denetimi (teknik düzenlemelere ilişkin)</w:t>
      </w:r>
      <w:r>
        <w:rPr>
          <w:color w:val="000000" w:themeColor="text1"/>
        </w:rPr>
        <w:t xml:space="preserve"> konusunda ise; </w:t>
      </w:r>
      <w:r w:rsidRPr="00523FA5">
        <w:rPr>
          <w:color w:val="000000" w:themeColor="text1"/>
        </w:rPr>
        <w:t>Ministry of Domestic Trade, Co-operatives and Consumerism (http://www.kpdnkk.gov.my/kpdnkk/?lang=en ) bakanlığı yetkilendirilmiştir</w:t>
      </w:r>
    </w:p>
    <w:p w:rsidR="00D1692B" w:rsidRDefault="00D1692B" w:rsidP="0052780B">
      <w:pPr>
        <w:pStyle w:val="Normal0"/>
        <w:tabs>
          <w:tab w:val="left" w:pos="567"/>
        </w:tabs>
        <w:jc w:val="both"/>
        <w:rPr>
          <w:rFonts w:ascii="Times New Roman" w:hAnsi="Times New Roman" w:cs="Times New Roman"/>
          <w:color w:val="FF0000"/>
        </w:rPr>
      </w:pPr>
    </w:p>
    <w:p w:rsidR="00DA1053" w:rsidRDefault="00DA1053" w:rsidP="0052780B">
      <w:pPr>
        <w:pStyle w:val="Normal0"/>
        <w:tabs>
          <w:tab w:val="left" w:pos="567"/>
        </w:tabs>
        <w:jc w:val="both"/>
        <w:rPr>
          <w:rFonts w:ascii="Times New Roman" w:hAnsi="Times New Roman" w:cs="Times New Roman"/>
          <w:color w:val="FF0000"/>
        </w:rPr>
      </w:pPr>
    </w:p>
    <w:p w:rsidR="00E3757E" w:rsidRPr="003F76EB" w:rsidRDefault="00E3757E" w:rsidP="00586F6C">
      <w:pPr>
        <w:jc w:val="both"/>
        <w:rPr>
          <w:b/>
          <w:color w:val="000000" w:themeColor="text1"/>
        </w:rPr>
      </w:pPr>
      <w:r w:rsidRPr="003F76EB">
        <w:rPr>
          <w:b/>
          <w:color w:val="000000" w:themeColor="text1"/>
        </w:rPr>
        <w:t>Yatırım</w:t>
      </w:r>
    </w:p>
    <w:p w:rsidR="00E3757E" w:rsidRPr="0062122A" w:rsidRDefault="00E3757E" w:rsidP="00B96DD9">
      <w:pPr>
        <w:jc w:val="both"/>
        <w:rPr>
          <w:color w:val="FF0000"/>
        </w:rPr>
      </w:pPr>
    </w:p>
    <w:p w:rsidR="00910D05" w:rsidRDefault="00E3757E" w:rsidP="00624F24">
      <w:pPr>
        <w:ind w:firstLine="720"/>
        <w:jc w:val="both"/>
        <w:rPr>
          <w:color w:val="000000" w:themeColor="text1"/>
        </w:rPr>
      </w:pPr>
      <w:r w:rsidRPr="003F76EB">
        <w:rPr>
          <w:color w:val="000000" w:themeColor="text1"/>
        </w:rPr>
        <w:t xml:space="preserve">Malezya`da yatırım fırsatları, şirket kurma, işçi maaşları, vergilendirme vs gibi konularda gerekli tüm bilgilere Malezya’nın </w:t>
      </w:r>
      <w:r w:rsidR="00564EAC" w:rsidRPr="003F76EB">
        <w:rPr>
          <w:color w:val="000000" w:themeColor="text1"/>
        </w:rPr>
        <w:t>Yatırım</w:t>
      </w:r>
      <w:r w:rsidRPr="003F76EB">
        <w:rPr>
          <w:color w:val="000000" w:themeColor="text1"/>
        </w:rPr>
        <w:t xml:space="preserve"> Geliş</w:t>
      </w:r>
      <w:r w:rsidR="00421643" w:rsidRPr="003F76EB">
        <w:rPr>
          <w:color w:val="000000" w:themeColor="text1"/>
        </w:rPr>
        <w:t>tirme</w:t>
      </w:r>
      <w:r w:rsidRPr="003F76EB">
        <w:rPr>
          <w:color w:val="000000" w:themeColor="text1"/>
        </w:rPr>
        <w:t xml:space="preserve"> </w:t>
      </w:r>
      <w:r w:rsidR="00624F24">
        <w:rPr>
          <w:color w:val="000000" w:themeColor="text1"/>
        </w:rPr>
        <w:t>Kurumu</w:t>
      </w:r>
      <w:r w:rsidRPr="003F76EB">
        <w:rPr>
          <w:color w:val="000000" w:themeColor="text1"/>
        </w:rPr>
        <w:t xml:space="preserve"> olan MIDA’nın </w:t>
      </w:r>
      <w:hyperlink r:id="rId20" w:history="1">
        <w:r w:rsidRPr="003F76EB">
          <w:rPr>
            <w:rStyle w:val="Hyperlink"/>
            <w:color w:val="000000" w:themeColor="text1"/>
          </w:rPr>
          <w:t>http://www</w:t>
        </w:r>
      </w:hyperlink>
      <w:r w:rsidRPr="003F76EB">
        <w:rPr>
          <w:color w:val="000000" w:themeColor="text1"/>
          <w:u w:val="single"/>
        </w:rPr>
        <w:t>.mida.gov.my/en_v2/</w:t>
      </w:r>
      <w:r w:rsidR="004613AC" w:rsidRPr="003F76EB">
        <w:rPr>
          <w:color w:val="000000" w:themeColor="text1"/>
        </w:rPr>
        <w:t xml:space="preserve"> adresinden ulaşılabilir</w:t>
      </w:r>
      <w:r w:rsidR="001E33F3">
        <w:rPr>
          <w:color w:val="000000" w:themeColor="text1"/>
        </w:rPr>
        <w:t>.</w:t>
      </w:r>
    </w:p>
    <w:p w:rsidR="00C311EF" w:rsidRPr="003F76EB" w:rsidRDefault="00C311EF" w:rsidP="00E3757E">
      <w:pPr>
        <w:ind w:firstLine="720"/>
        <w:jc w:val="both"/>
        <w:rPr>
          <w:color w:val="000000" w:themeColor="text1"/>
        </w:rPr>
      </w:pPr>
    </w:p>
    <w:p w:rsidR="00586F6C" w:rsidRDefault="00586F6C" w:rsidP="00586F6C">
      <w:pPr>
        <w:jc w:val="both"/>
        <w:rPr>
          <w:b/>
          <w:color w:val="000000" w:themeColor="text1"/>
        </w:rPr>
      </w:pPr>
    </w:p>
    <w:p w:rsidR="004230DD" w:rsidRDefault="004230DD">
      <w:pPr>
        <w:rPr>
          <w:b/>
          <w:color w:val="000000" w:themeColor="text1"/>
        </w:rPr>
      </w:pPr>
      <w:r>
        <w:rPr>
          <w:b/>
          <w:color w:val="000000" w:themeColor="text1"/>
        </w:rPr>
        <w:br w:type="page"/>
      </w:r>
    </w:p>
    <w:p w:rsidR="00E3757E" w:rsidRPr="009F68FD" w:rsidRDefault="00E3757E" w:rsidP="00586F6C">
      <w:pPr>
        <w:jc w:val="both"/>
        <w:rPr>
          <w:b/>
          <w:color w:val="000000" w:themeColor="text1"/>
        </w:rPr>
      </w:pPr>
      <w:r w:rsidRPr="009F68FD">
        <w:rPr>
          <w:b/>
          <w:color w:val="000000" w:themeColor="text1"/>
        </w:rPr>
        <w:lastRenderedPageBreak/>
        <w:t xml:space="preserve">MALEZYA FİRMA BİLGİLERİ </w:t>
      </w:r>
    </w:p>
    <w:p w:rsidR="002354B7" w:rsidRPr="0062122A" w:rsidRDefault="002354B7" w:rsidP="002354B7">
      <w:pPr>
        <w:ind w:firstLine="706"/>
        <w:jc w:val="both"/>
        <w:rPr>
          <w:b/>
          <w:color w:val="FF0000"/>
        </w:rPr>
      </w:pPr>
    </w:p>
    <w:p w:rsidR="00E3757E" w:rsidRPr="00523FA5" w:rsidRDefault="00E3757E" w:rsidP="00D0734D">
      <w:pPr>
        <w:ind w:firstLine="706"/>
        <w:jc w:val="both"/>
        <w:rPr>
          <w:b/>
          <w:i/>
          <w:color w:val="000000" w:themeColor="text1"/>
        </w:rPr>
      </w:pPr>
      <w:r w:rsidRPr="005C4750">
        <w:rPr>
          <w:color w:val="000000" w:themeColor="text1"/>
        </w:rPr>
        <w:t xml:space="preserve">Malezya’da talep edilen sektörlerdeki firmaların tespiti amacı </w:t>
      </w:r>
      <w:r w:rsidR="00D0734D" w:rsidRPr="005C4750">
        <w:rPr>
          <w:color w:val="000000" w:themeColor="text1"/>
        </w:rPr>
        <w:t xml:space="preserve">ile </w:t>
      </w:r>
      <w:r w:rsidRPr="005C4750">
        <w:rPr>
          <w:color w:val="000000" w:themeColor="text1"/>
        </w:rPr>
        <w:t xml:space="preserve">Malezyalı "kullanıcı sektör" üreticileri ile ilgili bilgi talebine ilişkin olarak, </w:t>
      </w:r>
      <w:hyperlink r:id="rId21" w:history="1">
        <w:r w:rsidRPr="005C4750">
          <w:rPr>
            <w:rStyle w:val="Hyperlink"/>
            <w:color w:val="000000" w:themeColor="text1"/>
          </w:rPr>
          <w:t>www.matrade.gov.my</w:t>
        </w:r>
      </w:hyperlink>
      <w:r w:rsidRPr="005C4750">
        <w:rPr>
          <w:color w:val="000000" w:themeColor="text1"/>
        </w:rPr>
        <w:t xml:space="preserve"> ve/veya </w:t>
      </w:r>
      <w:hyperlink r:id="rId22" w:history="1">
        <w:r w:rsidRPr="005C4750">
          <w:rPr>
            <w:rStyle w:val="Hyperlink"/>
            <w:color w:val="000000" w:themeColor="text1"/>
          </w:rPr>
          <w:t>www.fmm.org.my</w:t>
        </w:r>
      </w:hyperlink>
      <w:r w:rsidRPr="005C4750">
        <w:rPr>
          <w:color w:val="000000" w:themeColor="text1"/>
        </w:rPr>
        <w:t xml:space="preserve">  internet sitelerini ziyaret ederek ve/veya bu sitel</w:t>
      </w:r>
      <w:r w:rsidR="009D4D56" w:rsidRPr="005C4750">
        <w:rPr>
          <w:color w:val="000000" w:themeColor="text1"/>
        </w:rPr>
        <w:t xml:space="preserve">erin hazırlayıcısı olan MATRADE </w:t>
      </w:r>
      <w:r w:rsidRPr="005C4750">
        <w:rPr>
          <w:color w:val="000000" w:themeColor="text1"/>
        </w:rPr>
        <w:t xml:space="preserve">(=Malaysia External Trade Development Corporation) ve/veya FMM (=Federation of Malaysian Manufacturers) ile temasa geçerek bu bilgileri temin edebilirsiniz. </w:t>
      </w:r>
      <w:r w:rsidRPr="00523FA5">
        <w:rPr>
          <w:b/>
          <w:i/>
          <w:color w:val="000000" w:themeColor="text1"/>
        </w:rPr>
        <w:t>Ancak, bu kuruluşlar Malezya ihracatının geliştirilmesi politikası yönünde çalıştıklarından, bu kuruluşlara satıcı değil alıcı konumunda yaklaşılması ve üretici listelerinin temin edilmesi daha uygun olacaktır.</w:t>
      </w:r>
    </w:p>
    <w:p w:rsidR="00E3757E" w:rsidRPr="0062122A" w:rsidRDefault="00E3757E" w:rsidP="00E3757E">
      <w:pPr>
        <w:ind w:firstLine="720"/>
        <w:jc w:val="both"/>
        <w:rPr>
          <w:color w:val="FF0000"/>
        </w:rPr>
      </w:pPr>
    </w:p>
    <w:p w:rsidR="00E3757E" w:rsidRPr="009F68FD" w:rsidRDefault="00E3757E" w:rsidP="00586F6C">
      <w:pPr>
        <w:jc w:val="both"/>
        <w:rPr>
          <w:b/>
          <w:color w:val="000000" w:themeColor="text1"/>
        </w:rPr>
      </w:pPr>
      <w:r w:rsidRPr="009F68FD">
        <w:rPr>
          <w:b/>
          <w:color w:val="000000" w:themeColor="text1"/>
        </w:rPr>
        <w:t>Firma Doğrulama</w:t>
      </w:r>
    </w:p>
    <w:p w:rsidR="00E3757E" w:rsidRPr="0062122A" w:rsidRDefault="00E3757E" w:rsidP="00E3757E">
      <w:pPr>
        <w:pStyle w:val="ListParagraph"/>
        <w:spacing w:after="0" w:line="240" w:lineRule="auto"/>
        <w:ind w:left="0"/>
        <w:jc w:val="both"/>
        <w:rPr>
          <w:rFonts w:eastAsia="SimSun"/>
          <w:color w:val="FF0000"/>
          <w:lang w:val="tr-TR" w:eastAsia="tr-TR"/>
        </w:rPr>
      </w:pPr>
    </w:p>
    <w:p w:rsidR="00E3757E" w:rsidRPr="005C4750" w:rsidRDefault="00E3757E" w:rsidP="00E3757E">
      <w:pPr>
        <w:pStyle w:val="ListParagraph"/>
        <w:spacing w:after="0" w:line="240" w:lineRule="auto"/>
        <w:ind w:left="0" w:firstLine="720"/>
        <w:jc w:val="both"/>
        <w:rPr>
          <w:color w:val="000000" w:themeColor="text1"/>
          <w:lang w:val="tr-TR"/>
        </w:rPr>
      </w:pPr>
      <w:r w:rsidRPr="005C4750">
        <w:rPr>
          <w:rFonts w:eastAsia="SimSun"/>
          <w:color w:val="000000" w:themeColor="text1"/>
          <w:lang w:val="tr-TR" w:eastAsia="tr-TR"/>
        </w:rPr>
        <w:t>İnternet üzerinden herhangi bir ticari işleme girilmemesi ve güveni</w:t>
      </w:r>
      <w:r w:rsidR="004613AC" w:rsidRPr="005C4750">
        <w:rPr>
          <w:rFonts w:eastAsia="SimSun"/>
          <w:color w:val="000000" w:themeColor="text1"/>
          <w:lang w:val="tr-TR" w:eastAsia="tr-TR"/>
        </w:rPr>
        <w:t>li</w:t>
      </w:r>
      <w:r w:rsidRPr="005C4750">
        <w:rPr>
          <w:rFonts w:eastAsia="SimSun"/>
          <w:color w:val="000000" w:themeColor="text1"/>
          <w:lang w:val="tr-TR" w:eastAsia="tr-TR"/>
        </w:rPr>
        <w:t>rliği teyid edilmeyen şirketler ile bir ticari ilişki kurulmamas</w:t>
      </w:r>
      <w:r w:rsidR="00EA08CA" w:rsidRPr="005C4750">
        <w:rPr>
          <w:rFonts w:eastAsia="SimSun"/>
          <w:color w:val="000000" w:themeColor="text1"/>
          <w:lang w:val="tr-TR" w:eastAsia="tr-TR"/>
        </w:rPr>
        <w:t>ı</w:t>
      </w:r>
      <w:r w:rsidRPr="005C4750">
        <w:rPr>
          <w:rFonts w:eastAsia="SimSun"/>
          <w:color w:val="000000" w:themeColor="text1"/>
          <w:lang w:val="tr-TR" w:eastAsia="tr-TR"/>
        </w:rPr>
        <w:t xml:space="preserve"> </w:t>
      </w:r>
      <w:r w:rsidR="009D4D56" w:rsidRPr="005C4750">
        <w:rPr>
          <w:rFonts w:eastAsia="SimSun"/>
          <w:color w:val="000000" w:themeColor="text1"/>
          <w:lang w:val="tr-TR" w:eastAsia="tr-TR"/>
        </w:rPr>
        <w:t xml:space="preserve">şiddetle </w:t>
      </w:r>
      <w:r w:rsidRPr="005C4750">
        <w:rPr>
          <w:rFonts w:eastAsia="SimSun"/>
          <w:color w:val="000000" w:themeColor="text1"/>
          <w:lang w:val="tr-TR" w:eastAsia="tr-TR"/>
        </w:rPr>
        <w:t>tavsiye edilmektedir. Malezya</w:t>
      </w:r>
      <w:r w:rsidR="00EA08CA" w:rsidRPr="005C4750">
        <w:rPr>
          <w:rFonts w:eastAsia="SimSun"/>
          <w:color w:val="000000" w:themeColor="text1"/>
          <w:lang w:val="tr-TR" w:eastAsia="tr-TR"/>
        </w:rPr>
        <w:t>’da</w:t>
      </w:r>
      <w:r w:rsidRPr="005C4750">
        <w:rPr>
          <w:rFonts w:eastAsia="SimSun"/>
          <w:color w:val="000000" w:themeColor="text1"/>
          <w:lang w:val="tr-TR" w:eastAsia="tr-TR"/>
        </w:rPr>
        <w:t xml:space="preserve"> yürürlükte bulunan mevzuat gereğince, Malezyalı firmalar için ilgili Ticaret Odalarına kayıt zorunluluğu bulunmamaktadır.</w:t>
      </w:r>
    </w:p>
    <w:p w:rsidR="00E3757E" w:rsidRPr="005C4750" w:rsidRDefault="00E3757E" w:rsidP="00E3757E">
      <w:pPr>
        <w:ind w:firstLine="720"/>
        <w:jc w:val="both"/>
        <w:rPr>
          <w:b/>
          <w:color w:val="000000" w:themeColor="text1"/>
        </w:rPr>
      </w:pPr>
    </w:p>
    <w:p w:rsidR="00E3757E" w:rsidRPr="005C4750" w:rsidRDefault="00E3757E" w:rsidP="00E3757E">
      <w:pPr>
        <w:ind w:firstLine="720"/>
        <w:jc w:val="both"/>
        <w:rPr>
          <w:color w:val="000000" w:themeColor="text1"/>
        </w:rPr>
      </w:pPr>
      <w:r w:rsidRPr="005C4750">
        <w:rPr>
          <w:color w:val="000000" w:themeColor="text1"/>
        </w:rPr>
        <w:t>Ticaret yapmak istediğiniz Malezyalı bir şirketin kayıtlı bir firma olup olmadığı konusunda bir doğrulama yapılmak istenmesi durumunda, şirket kayıtlarını tutan Companies Commission of Malaysia (SSM)’nın aşağıda sunulan internet sitesinden yararlanılabilir.</w:t>
      </w:r>
      <w:r w:rsidR="00EA08CA" w:rsidRPr="005C4750">
        <w:rPr>
          <w:color w:val="000000" w:themeColor="text1"/>
        </w:rPr>
        <w:t xml:space="preserve"> </w:t>
      </w:r>
      <w:r w:rsidR="005C4750">
        <w:rPr>
          <w:color w:val="000000" w:themeColor="text1"/>
        </w:rPr>
        <w:t>BU amaçla, doğrulama yapılabilmesini teminen firmalarımıza kolaylık olması açısından anılan siteden</w:t>
      </w:r>
      <w:r w:rsidR="00EA08CA" w:rsidRPr="005C4750">
        <w:rPr>
          <w:color w:val="000000" w:themeColor="text1"/>
        </w:rPr>
        <w:t xml:space="preserve"> kullanıcı adı ve parola temin edilmiş</w:t>
      </w:r>
      <w:r w:rsidR="009F68FD">
        <w:rPr>
          <w:color w:val="000000" w:themeColor="text1"/>
        </w:rPr>
        <w:t xml:space="preserve"> olup, aşağıda verilmektedir.</w:t>
      </w:r>
      <w:r w:rsidR="00EA08CA" w:rsidRPr="005C4750">
        <w:rPr>
          <w:color w:val="000000" w:themeColor="text1"/>
        </w:rPr>
        <w:t xml:space="preserve"> </w:t>
      </w:r>
    </w:p>
    <w:p w:rsidR="00EA08CA" w:rsidRPr="005C4750" w:rsidRDefault="00EA08CA" w:rsidP="00E3757E">
      <w:pPr>
        <w:ind w:firstLine="720"/>
        <w:jc w:val="both"/>
        <w:rPr>
          <w:color w:val="000000" w:themeColor="text1"/>
        </w:rPr>
      </w:pPr>
    </w:p>
    <w:p w:rsidR="00E3757E" w:rsidRPr="0062122A" w:rsidRDefault="001234D7" w:rsidP="00E3757E">
      <w:pPr>
        <w:ind w:firstLine="720"/>
        <w:jc w:val="both"/>
        <w:rPr>
          <w:color w:val="FF0000"/>
        </w:rPr>
      </w:pPr>
      <w:hyperlink r:id="rId23" w:history="1">
        <w:r w:rsidR="00E3757E" w:rsidRPr="005C4750">
          <w:rPr>
            <w:rStyle w:val="Hyperlink"/>
            <w:color w:val="000000" w:themeColor="text1"/>
          </w:rPr>
          <w:t>https://www.ssm-einfo.my/index.php?id=login</w:t>
        </w:r>
      </w:hyperlink>
      <w:r w:rsidR="00E3757E" w:rsidRPr="005C4750">
        <w:rPr>
          <w:color w:val="000000" w:themeColor="text1"/>
        </w:rPr>
        <w:br/>
      </w:r>
    </w:p>
    <w:p w:rsidR="00E3757E" w:rsidRPr="009F68FD" w:rsidRDefault="00EA08CA" w:rsidP="00E3757E">
      <w:pPr>
        <w:rPr>
          <w:color w:val="000000" w:themeColor="text1"/>
        </w:rPr>
      </w:pPr>
      <w:r w:rsidRPr="009F68FD">
        <w:rPr>
          <w:color w:val="000000" w:themeColor="text1"/>
        </w:rPr>
        <w:t>Kullanıcı adı</w:t>
      </w:r>
      <w:r w:rsidR="00E3757E" w:rsidRPr="009F68FD">
        <w:rPr>
          <w:color w:val="000000" w:themeColor="text1"/>
        </w:rPr>
        <w:tab/>
        <w:t>: ankara</w:t>
      </w:r>
      <w:r w:rsidR="00E3757E" w:rsidRPr="009F68FD">
        <w:rPr>
          <w:color w:val="000000" w:themeColor="text1"/>
        </w:rPr>
        <w:br/>
      </w:r>
      <w:r w:rsidRPr="009F68FD">
        <w:rPr>
          <w:color w:val="000000" w:themeColor="text1"/>
        </w:rPr>
        <w:t>Parola</w:t>
      </w:r>
      <w:r w:rsidRPr="009F68FD">
        <w:rPr>
          <w:color w:val="000000" w:themeColor="text1"/>
        </w:rPr>
        <w:tab/>
      </w:r>
      <w:r w:rsidR="00E3757E" w:rsidRPr="009F68FD">
        <w:rPr>
          <w:color w:val="000000" w:themeColor="text1"/>
        </w:rPr>
        <w:tab/>
        <w:t>: ANKARA06</w:t>
      </w:r>
    </w:p>
    <w:p w:rsidR="00E3757E" w:rsidRPr="009F68FD" w:rsidRDefault="00E3757E" w:rsidP="00E3757E">
      <w:pPr>
        <w:ind w:firstLine="720"/>
        <w:jc w:val="both"/>
        <w:rPr>
          <w:color w:val="000000" w:themeColor="text1"/>
        </w:rPr>
      </w:pPr>
    </w:p>
    <w:p w:rsidR="00E3757E" w:rsidRPr="009F68FD" w:rsidRDefault="00E3757E" w:rsidP="00E3757E">
      <w:pPr>
        <w:ind w:firstLine="720"/>
        <w:jc w:val="both"/>
        <w:rPr>
          <w:color w:val="000000" w:themeColor="text1"/>
          <w:lang w:eastAsia="tr-TR"/>
        </w:rPr>
      </w:pPr>
      <w:r w:rsidRPr="009F68FD">
        <w:rPr>
          <w:color w:val="000000" w:themeColor="text1"/>
        </w:rPr>
        <w:t>SSM’den elde edilen bilgiler şirketin Malezya</w:t>
      </w:r>
      <w:r w:rsidR="004613AC" w:rsidRPr="009F68FD">
        <w:rPr>
          <w:color w:val="000000" w:themeColor="text1"/>
        </w:rPr>
        <w:t>’</w:t>
      </w:r>
      <w:r w:rsidR="009D4D56" w:rsidRPr="009F68FD">
        <w:rPr>
          <w:color w:val="000000" w:themeColor="text1"/>
        </w:rPr>
        <w:t xml:space="preserve">da </w:t>
      </w:r>
      <w:r w:rsidRPr="009F68FD">
        <w:rPr>
          <w:color w:val="000000" w:themeColor="text1"/>
        </w:rPr>
        <w:t xml:space="preserve">kurulu olup olmadığı ve şirket ortaklarına ilişkin bilgilerdir. </w:t>
      </w:r>
      <w:r w:rsidRPr="009F68FD">
        <w:rPr>
          <w:color w:val="000000" w:themeColor="text1"/>
          <w:lang w:eastAsia="tr-TR"/>
        </w:rPr>
        <w:t>Ancak, şirkete ilişkin bilgiler, anılan kuruluş tarafından belirli bir ücret karşılığında sağlanmaktadır.</w:t>
      </w:r>
    </w:p>
    <w:p w:rsidR="00E3757E" w:rsidRPr="009F68FD" w:rsidRDefault="00E3757E" w:rsidP="00E3757E">
      <w:pPr>
        <w:ind w:firstLine="720"/>
        <w:jc w:val="both"/>
        <w:rPr>
          <w:color w:val="000000" w:themeColor="text1"/>
        </w:rPr>
      </w:pPr>
      <w:r w:rsidRPr="009F68FD">
        <w:rPr>
          <w:color w:val="000000" w:themeColor="text1"/>
        </w:rPr>
        <w:t xml:space="preserve"> </w:t>
      </w:r>
    </w:p>
    <w:p w:rsidR="00E3757E" w:rsidRPr="009F68FD" w:rsidRDefault="00E3757E" w:rsidP="00E3757E">
      <w:pPr>
        <w:pStyle w:val="BodyText2"/>
        <w:spacing w:line="240" w:lineRule="auto"/>
        <w:ind w:firstLine="720"/>
        <w:jc w:val="both"/>
        <w:rPr>
          <w:color w:val="000000" w:themeColor="text1"/>
        </w:rPr>
      </w:pPr>
      <w:r w:rsidRPr="009F68FD">
        <w:rPr>
          <w:color w:val="000000" w:themeColor="text1"/>
        </w:rPr>
        <w:t>Bir firmanın kayıtlı olmasının, bu firma ile kurulacak ticari ilişkilerde herhangi bir sorun ile karşılaşılmayacağı anlamına gelmediği</w:t>
      </w:r>
      <w:r w:rsidR="00EA08CA" w:rsidRPr="009F68FD">
        <w:rPr>
          <w:color w:val="000000" w:themeColor="text1"/>
        </w:rPr>
        <w:t>nin vurgulanmasında yarar görülmektedir.</w:t>
      </w:r>
      <w:r w:rsidRPr="009F68FD">
        <w:rPr>
          <w:color w:val="000000" w:themeColor="text1"/>
        </w:rPr>
        <w:t xml:space="preserve"> </w:t>
      </w:r>
      <w:r w:rsidR="00523FA5">
        <w:rPr>
          <w:color w:val="000000" w:themeColor="text1"/>
        </w:rPr>
        <w:t>Son dönemlerde sıkça karşılaşılan dolandırıcılık yöntemlerinden birisi; SSM’de kaydı bulunan bir firmanın adının kullanılması şeklindedir. Burada dikkat edilmesi gereken</w:t>
      </w:r>
      <w:r w:rsidR="00C761B1">
        <w:rPr>
          <w:color w:val="000000" w:themeColor="text1"/>
        </w:rPr>
        <w:t>;</w:t>
      </w:r>
      <w:r w:rsidR="00523FA5">
        <w:rPr>
          <w:color w:val="000000" w:themeColor="text1"/>
        </w:rPr>
        <w:t xml:space="preserve"> SSM kayıtlarında firmanın hangi eyalette kurulu olduğu, detay bilgi satın alındığında ise firmanın tam adresi görülmektedir. Dolandırıcılık girişiminde bulunanlar, var olan bir firmanın </w:t>
      </w:r>
      <w:r w:rsidR="00C761B1">
        <w:rPr>
          <w:color w:val="000000" w:themeColor="text1"/>
        </w:rPr>
        <w:t xml:space="preserve">adını kullanırken, adres olarak farklı bir eyalet vermektedirler. Aşağıda da belirtildiği gibi genellikle Borneo adasında bulunan Sabah veya Sarawak eyaletlerinden adresler verilmektedir. </w:t>
      </w:r>
      <w:r w:rsidRPr="009F68FD">
        <w:rPr>
          <w:color w:val="000000" w:themeColor="text1"/>
        </w:rPr>
        <w:t>Bununla birlikte, kayıt yaptıran (Malezyalı) firmalar ile daha güvenli bir temas kurulmasında ilk araçtır.</w:t>
      </w:r>
    </w:p>
    <w:p w:rsidR="00E3757E" w:rsidRPr="0062122A" w:rsidRDefault="00E3757E" w:rsidP="00E3757E">
      <w:pPr>
        <w:pStyle w:val="BodyText2"/>
        <w:spacing w:line="240" w:lineRule="auto"/>
        <w:ind w:firstLine="720"/>
        <w:rPr>
          <w:color w:val="FF0000"/>
        </w:rPr>
      </w:pPr>
    </w:p>
    <w:p w:rsidR="00E3757E" w:rsidRDefault="00E3757E" w:rsidP="00E3757E">
      <w:pPr>
        <w:pStyle w:val="BodyText2"/>
        <w:spacing w:line="240" w:lineRule="auto"/>
        <w:ind w:firstLine="720"/>
        <w:jc w:val="both"/>
        <w:rPr>
          <w:color w:val="000000" w:themeColor="text1"/>
        </w:rPr>
      </w:pPr>
      <w:r w:rsidRPr="009F68FD">
        <w:rPr>
          <w:color w:val="000000" w:themeColor="text1"/>
        </w:rPr>
        <w:t>Malezyalı firmalar ile hacimli ticari ilişki kurma aşamasına gelen firmalarımızın, Malezya’ya gelerek, ilgili firmayı yerinde ziya</w:t>
      </w:r>
      <w:r w:rsidR="009D4D56" w:rsidRPr="009F68FD">
        <w:rPr>
          <w:color w:val="000000" w:themeColor="text1"/>
        </w:rPr>
        <w:t xml:space="preserve">ret etmeleri, üretim ve ticaret </w:t>
      </w:r>
      <w:r w:rsidRPr="009F68FD">
        <w:rPr>
          <w:color w:val="000000" w:themeColor="text1"/>
        </w:rPr>
        <w:t>imkanları hakkında incelemelerde bulunmaları, firma yetkilileri ile doğrudan temas kurmalarında yarar bulunmaktadır.</w:t>
      </w:r>
    </w:p>
    <w:p w:rsidR="009F68FD" w:rsidRDefault="009F68FD" w:rsidP="00E3757E">
      <w:pPr>
        <w:pStyle w:val="BodyText2"/>
        <w:spacing w:line="240" w:lineRule="auto"/>
        <w:ind w:firstLine="720"/>
        <w:jc w:val="both"/>
        <w:rPr>
          <w:color w:val="000000" w:themeColor="text1"/>
        </w:rPr>
      </w:pPr>
    </w:p>
    <w:p w:rsidR="009F68FD" w:rsidRPr="009F68FD" w:rsidRDefault="009F68FD" w:rsidP="009F68FD">
      <w:pPr>
        <w:pStyle w:val="BodyText2"/>
        <w:spacing w:line="240" w:lineRule="auto"/>
        <w:ind w:firstLine="720"/>
        <w:jc w:val="both"/>
        <w:rPr>
          <w:b/>
          <w:color w:val="000000" w:themeColor="text1"/>
          <w:u w:val="single"/>
        </w:rPr>
      </w:pPr>
      <w:r w:rsidRPr="009F68FD">
        <w:rPr>
          <w:b/>
          <w:color w:val="000000" w:themeColor="text1"/>
          <w:u w:val="single"/>
        </w:rPr>
        <w:lastRenderedPageBreak/>
        <w:t>Malezya’ da kayıtlı olmayan firmalardan alacak  tahsilinin nerdeyse olanaksız olacağı unutulmamalıdır.</w:t>
      </w:r>
    </w:p>
    <w:p w:rsidR="009F68FD" w:rsidRPr="009F68FD" w:rsidRDefault="009F68FD" w:rsidP="009F68FD">
      <w:pPr>
        <w:pStyle w:val="BodyText2"/>
        <w:spacing w:line="240" w:lineRule="auto"/>
        <w:ind w:firstLine="720"/>
        <w:rPr>
          <w:color w:val="000000" w:themeColor="text1"/>
        </w:rPr>
      </w:pPr>
    </w:p>
    <w:p w:rsidR="009F68FD" w:rsidRPr="009F68FD" w:rsidRDefault="009F68FD" w:rsidP="009F68FD">
      <w:pPr>
        <w:pStyle w:val="BodyText2"/>
        <w:spacing w:line="240" w:lineRule="auto"/>
        <w:ind w:firstLine="720"/>
        <w:rPr>
          <w:color w:val="000000" w:themeColor="text1"/>
        </w:rPr>
      </w:pPr>
      <w:r w:rsidRPr="009F68FD">
        <w:rPr>
          <w:color w:val="000000" w:themeColor="text1"/>
        </w:rPr>
        <w:t>Gerçek olmayan firmaların ortak yönleri;</w:t>
      </w:r>
    </w:p>
    <w:p w:rsidR="009F68FD" w:rsidRPr="009F68FD" w:rsidRDefault="009F68FD" w:rsidP="009F68FD">
      <w:pPr>
        <w:pStyle w:val="BodyText2"/>
        <w:spacing w:line="240" w:lineRule="auto"/>
        <w:ind w:firstLine="720"/>
        <w:rPr>
          <w:color w:val="000000" w:themeColor="text1"/>
        </w:rPr>
      </w:pPr>
    </w:p>
    <w:p w:rsidR="009F68FD" w:rsidRPr="009F68FD" w:rsidRDefault="009F68FD" w:rsidP="009F68FD">
      <w:pPr>
        <w:pStyle w:val="BodyText2"/>
        <w:numPr>
          <w:ilvl w:val="0"/>
          <w:numId w:val="7"/>
        </w:numPr>
        <w:spacing w:line="240" w:lineRule="auto"/>
        <w:jc w:val="both"/>
        <w:rPr>
          <w:color w:val="000000" w:themeColor="text1"/>
        </w:rPr>
      </w:pPr>
      <w:r w:rsidRPr="009F68FD">
        <w:rPr>
          <w:color w:val="000000" w:themeColor="text1"/>
        </w:rPr>
        <w:t>Muhtelif internet sitelerinde farklı şirket adlarında hizmet göstermeleri,</w:t>
      </w:r>
    </w:p>
    <w:p w:rsidR="009F68FD" w:rsidRPr="009F68FD" w:rsidRDefault="009F68FD" w:rsidP="009F68FD">
      <w:pPr>
        <w:pStyle w:val="BodyText2"/>
        <w:numPr>
          <w:ilvl w:val="0"/>
          <w:numId w:val="7"/>
        </w:numPr>
        <w:spacing w:line="240" w:lineRule="auto"/>
        <w:jc w:val="both"/>
        <w:rPr>
          <w:color w:val="000000" w:themeColor="text1"/>
        </w:rPr>
      </w:pPr>
      <w:r w:rsidRPr="009F68FD">
        <w:rPr>
          <w:color w:val="000000" w:themeColor="text1"/>
        </w:rPr>
        <w:t>Web sayfalarında kendilerine ait olmayan ürünleri kopyala yapıştır yöntemi ile eklemeleri,</w:t>
      </w:r>
    </w:p>
    <w:p w:rsidR="009F68FD" w:rsidRPr="009F68FD" w:rsidRDefault="009F68FD" w:rsidP="009F68FD">
      <w:pPr>
        <w:pStyle w:val="BodyText2"/>
        <w:numPr>
          <w:ilvl w:val="0"/>
          <w:numId w:val="7"/>
        </w:numPr>
        <w:spacing w:line="240" w:lineRule="auto"/>
        <w:jc w:val="both"/>
        <w:rPr>
          <w:b/>
          <w:color w:val="000000" w:themeColor="text1"/>
        </w:rPr>
      </w:pPr>
      <w:r w:rsidRPr="009F68FD">
        <w:rPr>
          <w:b/>
          <w:color w:val="000000" w:themeColor="text1"/>
        </w:rPr>
        <w:t>Telefon ve Faks olarak cep telefon numaralarını vermeleri {(+60) 12 – 13- 16 - 17 ve 19 ile başlayan hatlar}</w:t>
      </w:r>
    </w:p>
    <w:p w:rsidR="009F68FD" w:rsidRPr="009F68FD" w:rsidRDefault="009F68FD" w:rsidP="009F68FD">
      <w:pPr>
        <w:pStyle w:val="BodyText2"/>
        <w:numPr>
          <w:ilvl w:val="0"/>
          <w:numId w:val="7"/>
        </w:numPr>
        <w:spacing w:line="240" w:lineRule="auto"/>
        <w:jc w:val="both"/>
        <w:rPr>
          <w:color w:val="000000" w:themeColor="text1"/>
        </w:rPr>
      </w:pPr>
      <w:r w:rsidRPr="009F68FD">
        <w:rPr>
          <w:color w:val="000000" w:themeColor="text1"/>
        </w:rPr>
        <w:t>Selangor eyaleti dışında, Malezya’da ulaşılması zor olan yerleri (Sabah, Sarawak eyaletleri gibi) adres olarak seçmeleri ve seçilen yerlerin genelde rezidans alanlarda seçilmesi (google map’tan arama yapılabilir),</w:t>
      </w:r>
    </w:p>
    <w:p w:rsidR="009F68FD" w:rsidRPr="009F68FD" w:rsidRDefault="009F68FD" w:rsidP="009F68FD">
      <w:pPr>
        <w:pStyle w:val="BodyText2"/>
        <w:numPr>
          <w:ilvl w:val="0"/>
          <w:numId w:val="7"/>
        </w:numPr>
        <w:spacing w:line="240" w:lineRule="auto"/>
        <w:jc w:val="both"/>
        <w:rPr>
          <w:color w:val="000000" w:themeColor="text1"/>
        </w:rPr>
      </w:pPr>
      <w:r w:rsidRPr="009F68FD">
        <w:rPr>
          <w:color w:val="000000" w:themeColor="text1"/>
        </w:rPr>
        <w:t>Ödeme olarak Western Union ya da Labuan’da kayıtlı Offshore bankalarını seçmeleri,</w:t>
      </w:r>
    </w:p>
    <w:p w:rsidR="009F68FD" w:rsidRPr="009F68FD" w:rsidRDefault="009F68FD" w:rsidP="009F68FD">
      <w:pPr>
        <w:pStyle w:val="BodyText2"/>
        <w:spacing w:line="240" w:lineRule="auto"/>
        <w:ind w:left="1080"/>
        <w:jc w:val="both"/>
        <w:rPr>
          <w:color w:val="000000" w:themeColor="text1"/>
        </w:rPr>
      </w:pPr>
    </w:p>
    <w:p w:rsidR="009F68FD" w:rsidRPr="009F68FD" w:rsidRDefault="009F68FD" w:rsidP="009F68FD">
      <w:pPr>
        <w:pStyle w:val="BodyText2"/>
        <w:spacing w:line="240" w:lineRule="auto"/>
        <w:rPr>
          <w:color w:val="000000" w:themeColor="text1"/>
        </w:rPr>
      </w:pPr>
      <w:r w:rsidRPr="009F68FD">
        <w:rPr>
          <w:color w:val="000000" w:themeColor="text1"/>
        </w:rPr>
        <w:t>olarak sıralanabilir.</w:t>
      </w:r>
    </w:p>
    <w:p w:rsidR="00E3757E" w:rsidRPr="0062122A" w:rsidRDefault="00E3757E" w:rsidP="00E3757E">
      <w:pPr>
        <w:pStyle w:val="BodyText2"/>
        <w:spacing w:line="240" w:lineRule="auto"/>
        <w:ind w:firstLine="720"/>
        <w:rPr>
          <w:color w:val="FF0000"/>
        </w:rPr>
      </w:pPr>
    </w:p>
    <w:p w:rsidR="00E3757E" w:rsidRPr="009F68FD" w:rsidRDefault="00E3757E" w:rsidP="00E3757E">
      <w:pPr>
        <w:ind w:firstLine="720"/>
        <w:jc w:val="both"/>
        <w:rPr>
          <w:color w:val="000000" w:themeColor="text1"/>
        </w:rPr>
      </w:pPr>
      <w:r w:rsidRPr="009F68FD">
        <w:rPr>
          <w:color w:val="000000" w:themeColor="text1"/>
        </w:rPr>
        <w:t>Ayrıca</w:t>
      </w:r>
      <w:r w:rsidR="00EA08CA" w:rsidRPr="009F68FD">
        <w:rPr>
          <w:color w:val="000000" w:themeColor="text1"/>
        </w:rPr>
        <w:t>, yapılan araştırmalar sonucu,</w:t>
      </w:r>
      <w:r w:rsidRPr="009F68FD">
        <w:rPr>
          <w:color w:val="000000" w:themeColor="text1"/>
        </w:rPr>
        <w:t xml:space="preserve"> internet siteleri üzerinden, bazı şahıslar ve sözde şirketler tarafından A4 kağıdı ve Ayçiçek yağı satışına ilişkin olarak gerçek dışı teklifler verildiği </w:t>
      </w:r>
      <w:r w:rsidR="009F68FD" w:rsidRPr="009F68FD">
        <w:rPr>
          <w:color w:val="000000" w:themeColor="text1"/>
        </w:rPr>
        <w:t>görülmektedir.</w:t>
      </w:r>
      <w:r w:rsidRPr="009F68FD">
        <w:rPr>
          <w:color w:val="000000" w:themeColor="text1"/>
        </w:rPr>
        <w:t xml:space="preserve"> Bu kapsamda, söz</w:t>
      </w:r>
      <w:r w:rsidR="00EA08CA" w:rsidRPr="009F68FD">
        <w:rPr>
          <w:color w:val="000000" w:themeColor="text1"/>
        </w:rPr>
        <w:t xml:space="preserve"> </w:t>
      </w:r>
      <w:r w:rsidRPr="009F68FD">
        <w:rPr>
          <w:color w:val="000000" w:themeColor="text1"/>
        </w:rPr>
        <w:t>konusu gerçek dışı firmaların tekliflerine itibar edilmemesi önem</w:t>
      </w:r>
      <w:r w:rsidR="004613AC" w:rsidRPr="009F68FD">
        <w:rPr>
          <w:color w:val="000000" w:themeColor="text1"/>
        </w:rPr>
        <w:t xml:space="preserve"> kazanmaktadır</w:t>
      </w:r>
      <w:r w:rsidRPr="009F68FD">
        <w:rPr>
          <w:color w:val="000000" w:themeColor="text1"/>
        </w:rPr>
        <w:t xml:space="preserve">. Malezya, A4 kağıdı ve ayçiçek yağı konusunda </w:t>
      </w:r>
      <w:r w:rsidRPr="009F68FD">
        <w:rPr>
          <w:b/>
          <w:color w:val="000000" w:themeColor="text1"/>
          <w:u w:val="single"/>
        </w:rPr>
        <w:t>net</w:t>
      </w:r>
      <w:r w:rsidRPr="009F68FD">
        <w:rPr>
          <w:color w:val="000000" w:themeColor="text1"/>
          <w:u w:val="single"/>
        </w:rPr>
        <w:t xml:space="preserve"> </w:t>
      </w:r>
      <w:r w:rsidRPr="009F68FD">
        <w:rPr>
          <w:b/>
          <w:color w:val="000000" w:themeColor="text1"/>
          <w:u w:val="single"/>
        </w:rPr>
        <w:t>ithalatçı</w:t>
      </w:r>
      <w:r w:rsidRPr="009F68FD">
        <w:rPr>
          <w:color w:val="000000" w:themeColor="text1"/>
        </w:rPr>
        <w:t xml:space="preserve"> bir ülke konumundadır. A4 kağıdı konusunda Tayland ve Endonezyalı; ham ayçiçek yağı ithalatı konusunda ise Arjantinli ve Ukraynalı üretici firmalarla irtibata geçilmesi ve bulunan firmaların teyitlerinin muhakkak ilgili Ticaret Müşavirliklerimizden yapılması tavsiye edilmektedir.</w:t>
      </w:r>
    </w:p>
    <w:p w:rsidR="00842077" w:rsidRDefault="00842077" w:rsidP="00E3757E">
      <w:pPr>
        <w:jc w:val="both"/>
        <w:rPr>
          <w:color w:val="FF0000"/>
        </w:rPr>
      </w:pPr>
    </w:p>
    <w:p w:rsidR="005B3323" w:rsidRDefault="005B3323" w:rsidP="00E3757E">
      <w:pPr>
        <w:jc w:val="both"/>
        <w:rPr>
          <w:color w:val="FF0000"/>
        </w:rPr>
      </w:pPr>
    </w:p>
    <w:p w:rsidR="005B3323" w:rsidRPr="00454FCA" w:rsidRDefault="005B3323" w:rsidP="005B3323">
      <w:pPr>
        <w:tabs>
          <w:tab w:val="left" w:pos="360"/>
        </w:tabs>
        <w:jc w:val="both"/>
        <w:rPr>
          <w:b/>
          <w:color w:val="000000" w:themeColor="text1"/>
        </w:rPr>
      </w:pPr>
      <w:r w:rsidRPr="00454FCA">
        <w:rPr>
          <w:b/>
          <w:color w:val="000000" w:themeColor="text1"/>
        </w:rPr>
        <w:t>MALEZYA’DA GERÇEKLEŞTİRİLEN FUARLAR</w:t>
      </w:r>
    </w:p>
    <w:p w:rsidR="005B3323" w:rsidRPr="00454FCA" w:rsidRDefault="005B3323" w:rsidP="005B3323">
      <w:pPr>
        <w:tabs>
          <w:tab w:val="left" w:pos="360"/>
        </w:tabs>
        <w:jc w:val="both"/>
        <w:rPr>
          <w:b/>
          <w:color w:val="000000" w:themeColor="text1"/>
        </w:rPr>
      </w:pPr>
    </w:p>
    <w:p w:rsidR="005B3323" w:rsidRPr="00454FCA" w:rsidRDefault="005B3323" w:rsidP="005B3323">
      <w:pPr>
        <w:ind w:firstLine="706"/>
        <w:jc w:val="both"/>
        <w:rPr>
          <w:color w:val="000000" w:themeColor="text1"/>
        </w:rPr>
      </w:pPr>
      <w:r w:rsidRPr="00454FCA">
        <w:rPr>
          <w:color w:val="000000" w:themeColor="text1"/>
        </w:rPr>
        <w:t xml:space="preserve">Malezya’da yıl boyu pek çok bölgesel ve uluslararası nitelikte fuarlar gerçekleştirilmekte olup, özellikle bölge ülkelerinden önemli sayıda ziyaretçiye ev sahipliği yapmaktadır. Dolayısıyla, Malezya’da gerçekleştirilen fuarlar Malezya’nın yanı sıra, bölge ülkelerine ihracat imkanı sağlaması açısından da son derece yararlıdır. </w:t>
      </w:r>
    </w:p>
    <w:p w:rsidR="005B3323" w:rsidRPr="00454FCA" w:rsidRDefault="005B3323" w:rsidP="005B3323">
      <w:pPr>
        <w:ind w:firstLine="706"/>
        <w:jc w:val="both"/>
        <w:rPr>
          <w:color w:val="000000" w:themeColor="text1"/>
        </w:rPr>
      </w:pPr>
    </w:p>
    <w:p w:rsidR="005B3323" w:rsidRPr="00454FCA" w:rsidRDefault="00B96DD9" w:rsidP="005B3323">
      <w:pPr>
        <w:ind w:firstLine="706"/>
        <w:jc w:val="both"/>
        <w:rPr>
          <w:color w:val="000000" w:themeColor="text1"/>
        </w:rPr>
      </w:pPr>
      <w:r>
        <w:rPr>
          <w:color w:val="000000" w:themeColor="text1"/>
        </w:rPr>
        <w:t>2019</w:t>
      </w:r>
      <w:r w:rsidR="005B3323" w:rsidRPr="00454FCA">
        <w:rPr>
          <w:color w:val="000000" w:themeColor="text1"/>
        </w:rPr>
        <w:t xml:space="preserve"> yılında Malezya’da gerçekleştirilecek fuarlara ilişkin listeye aşağıdaki linkler aracılığı ile ulaşabilirsiniz.</w:t>
      </w:r>
    </w:p>
    <w:p w:rsidR="005B3323" w:rsidRPr="00454FCA" w:rsidRDefault="005B3323" w:rsidP="005B3323">
      <w:pPr>
        <w:ind w:firstLine="706"/>
        <w:jc w:val="both"/>
        <w:rPr>
          <w:color w:val="000000" w:themeColor="text1"/>
        </w:rPr>
      </w:pPr>
    </w:p>
    <w:p w:rsidR="005B3323" w:rsidRPr="00454FCA" w:rsidRDefault="001234D7" w:rsidP="005B3323">
      <w:pPr>
        <w:pStyle w:val="ListParagraph"/>
        <w:numPr>
          <w:ilvl w:val="0"/>
          <w:numId w:val="18"/>
        </w:numPr>
        <w:spacing w:after="0" w:line="240" w:lineRule="auto"/>
        <w:contextualSpacing/>
        <w:jc w:val="both"/>
        <w:rPr>
          <w:color w:val="000000" w:themeColor="text1"/>
        </w:rPr>
      </w:pPr>
      <w:hyperlink r:id="rId24" w:history="1">
        <w:r w:rsidR="005B3323" w:rsidRPr="00454FCA">
          <w:rPr>
            <w:rStyle w:val="Hyperlink"/>
            <w:color w:val="000000" w:themeColor="text1"/>
          </w:rPr>
          <w:t>http://www.matrade.gov.my/en/for-foreign-buyers/trade-events/held-in-malaysia/registered-endorsed-by-matrade</w:t>
        </w:r>
      </w:hyperlink>
      <w:r w:rsidR="005B3323" w:rsidRPr="00454FCA">
        <w:rPr>
          <w:color w:val="000000" w:themeColor="text1"/>
        </w:rPr>
        <w:t xml:space="preserve"> </w:t>
      </w:r>
    </w:p>
    <w:p w:rsidR="005B3323" w:rsidRPr="00454FCA" w:rsidRDefault="001234D7" w:rsidP="005B3323">
      <w:pPr>
        <w:pStyle w:val="ListParagraph"/>
        <w:numPr>
          <w:ilvl w:val="0"/>
          <w:numId w:val="18"/>
        </w:numPr>
        <w:spacing w:after="0" w:line="240" w:lineRule="auto"/>
        <w:contextualSpacing/>
        <w:jc w:val="both"/>
        <w:rPr>
          <w:color w:val="000000" w:themeColor="text1"/>
        </w:rPr>
      </w:pPr>
      <w:hyperlink r:id="rId25" w:history="1">
        <w:r w:rsidR="005B3323" w:rsidRPr="00454FCA">
          <w:rPr>
            <w:rStyle w:val="Hyperlink"/>
            <w:color w:val="000000" w:themeColor="text1"/>
          </w:rPr>
          <w:t>https://10times.com/kualalumpur-my/tradeshows</w:t>
        </w:r>
      </w:hyperlink>
      <w:r w:rsidR="005B3323" w:rsidRPr="00454FCA">
        <w:rPr>
          <w:color w:val="000000" w:themeColor="text1"/>
        </w:rPr>
        <w:t xml:space="preserve"> </w:t>
      </w:r>
    </w:p>
    <w:p w:rsidR="005B3323" w:rsidRPr="00454FCA" w:rsidRDefault="001234D7" w:rsidP="005B3323">
      <w:pPr>
        <w:pStyle w:val="ListParagraph"/>
        <w:numPr>
          <w:ilvl w:val="0"/>
          <w:numId w:val="18"/>
        </w:numPr>
        <w:spacing w:after="0" w:line="240" w:lineRule="auto"/>
        <w:contextualSpacing/>
        <w:jc w:val="both"/>
        <w:rPr>
          <w:color w:val="000000" w:themeColor="text1"/>
        </w:rPr>
      </w:pPr>
      <w:hyperlink r:id="rId26" w:history="1">
        <w:r w:rsidR="005B3323" w:rsidRPr="00454FCA">
          <w:rPr>
            <w:rStyle w:val="Hyperlink"/>
            <w:color w:val="000000" w:themeColor="text1"/>
          </w:rPr>
          <w:t>http://www.exhibition.com.my/</w:t>
        </w:r>
      </w:hyperlink>
      <w:r w:rsidR="005B3323" w:rsidRPr="00454FCA">
        <w:rPr>
          <w:color w:val="000000" w:themeColor="text1"/>
        </w:rPr>
        <w:t xml:space="preserve"> </w:t>
      </w:r>
    </w:p>
    <w:p w:rsidR="005B3323" w:rsidRPr="00454FCA" w:rsidRDefault="005B3323" w:rsidP="005B3323">
      <w:pPr>
        <w:jc w:val="both"/>
        <w:rPr>
          <w:color w:val="000000" w:themeColor="text1"/>
        </w:rPr>
      </w:pPr>
    </w:p>
    <w:p w:rsidR="005B3323" w:rsidRPr="00454FCA" w:rsidRDefault="005B3323" w:rsidP="005B3323">
      <w:pPr>
        <w:ind w:left="706"/>
        <w:jc w:val="both"/>
        <w:rPr>
          <w:color w:val="000000" w:themeColor="text1"/>
        </w:rPr>
      </w:pPr>
      <w:r w:rsidRPr="00454FCA">
        <w:rPr>
          <w:color w:val="000000" w:themeColor="text1"/>
        </w:rPr>
        <w:t>Fuarlara sektörel olarak bakıldığında;</w:t>
      </w:r>
    </w:p>
    <w:p w:rsidR="005B3323" w:rsidRPr="00454FCA" w:rsidRDefault="005B3323" w:rsidP="005B3323">
      <w:pPr>
        <w:ind w:firstLine="706"/>
        <w:jc w:val="both"/>
        <w:rPr>
          <w:color w:val="000000" w:themeColor="text1"/>
        </w:rPr>
      </w:pPr>
    </w:p>
    <w:p w:rsidR="005B3323" w:rsidRPr="00454FCA" w:rsidRDefault="005B3323" w:rsidP="005B3323">
      <w:pPr>
        <w:ind w:firstLine="720"/>
        <w:jc w:val="both"/>
        <w:rPr>
          <w:color w:val="000000" w:themeColor="text1"/>
        </w:rPr>
      </w:pPr>
      <w:r w:rsidRPr="00454FCA">
        <w:rPr>
          <w:b/>
          <w:i/>
          <w:color w:val="000000" w:themeColor="text1"/>
        </w:rPr>
        <w:t>Gıda sektöründe</w:t>
      </w:r>
      <w:r w:rsidRPr="00454FCA">
        <w:rPr>
          <w:b/>
          <w:color w:val="000000" w:themeColor="text1"/>
        </w:rPr>
        <w:t>,</w:t>
      </w:r>
      <w:r w:rsidRPr="00454FCA">
        <w:rPr>
          <w:color w:val="000000" w:themeColor="text1"/>
        </w:rPr>
        <w:t xml:space="preserve"> MIHAS helal ürünler fuarı (</w:t>
      </w:r>
      <w:hyperlink r:id="rId27" w:history="1">
        <w:r w:rsidRPr="00454FCA">
          <w:rPr>
            <w:rStyle w:val="Hyperlink"/>
            <w:color w:val="000000" w:themeColor="text1"/>
          </w:rPr>
          <w:t>http://mihas.com.my/</w:t>
        </w:r>
      </w:hyperlink>
      <w:r w:rsidRPr="00454FCA">
        <w:rPr>
          <w:color w:val="000000" w:themeColor="text1"/>
        </w:rPr>
        <w:t>) ve Malaysia International Food &amp; Beverage Trade Fair (MIFB) (</w:t>
      </w:r>
      <w:hyperlink r:id="rId28" w:history="1">
        <w:r w:rsidRPr="00454FCA">
          <w:rPr>
            <w:rStyle w:val="Hyperlink"/>
            <w:color w:val="000000" w:themeColor="text1"/>
          </w:rPr>
          <w:t>http://mifb.com.my/</w:t>
        </w:r>
      </w:hyperlink>
      <w:r w:rsidRPr="00454FCA">
        <w:rPr>
          <w:color w:val="000000" w:themeColor="text1"/>
        </w:rPr>
        <w:t xml:space="preserve">) en önemli fuarlar </w:t>
      </w:r>
      <w:r w:rsidR="00512115">
        <w:rPr>
          <w:color w:val="000000" w:themeColor="text1"/>
        </w:rPr>
        <w:t>arasındadır.</w:t>
      </w:r>
    </w:p>
    <w:p w:rsidR="005B3323" w:rsidRPr="00454FCA" w:rsidRDefault="005B3323" w:rsidP="005B3323">
      <w:pPr>
        <w:ind w:firstLine="720"/>
        <w:jc w:val="both"/>
        <w:rPr>
          <w:color w:val="000000" w:themeColor="text1"/>
        </w:rPr>
      </w:pPr>
    </w:p>
    <w:p w:rsidR="005B3323" w:rsidRPr="00454FCA" w:rsidRDefault="005B3323" w:rsidP="005B3323">
      <w:pPr>
        <w:ind w:firstLine="706"/>
        <w:jc w:val="both"/>
        <w:rPr>
          <w:color w:val="000000" w:themeColor="text1"/>
        </w:rPr>
      </w:pPr>
      <w:r w:rsidRPr="00454FCA">
        <w:rPr>
          <w:b/>
          <w:i/>
          <w:color w:val="000000" w:themeColor="text1"/>
        </w:rPr>
        <w:lastRenderedPageBreak/>
        <w:t>Makine ve Metal İşleme</w:t>
      </w:r>
      <w:r w:rsidRPr="00454FCA">
        <w:rPr>
          <w:b/>
          <w:color w:val="000000" w:themeColor="text1"/>
        </w:rPr>
        <w:t xml:space="preserve"> </w:t>
      </w:r>
      <w:r w:rsidRPr="00454FCA">
        <w:rPr>
          <w:b/>
          <w:i/>
          <w:color w:val="000000" w:themeColor="text1"/>
        </w:rPr>
        <w:t>sektörlerinde</w:t>
      </w:r>
      <w:r w:rsidRPr="00454FCA">
        <w:rPr>
          <w:b/>
          <w:color w:val="000000" w:themeColor="text1"/>
        </w:rPr>
        <w:t>,</w:t>
      </w:r>
      <w:r w:rsidRPr="00454FCA">
        <w:rPr>
          <w:color w:val="000000" w:themeColor="text1"/>
        </w:rPr>
        <w:t xml:space="preserve"> METALTECH (</w:t>
      </w:r>
      <w:hyperlink r:id="rId29" w:history="1">
        <w:r w:rsidRPr="00454FCA">
          <w:rPr>
            <w:rStyle w:val="Hyperlink"/>
            <w:color w:val="000000" w:themeColor="text1"/>
          </w:rPr>
          <w:t>https://www.metaltech.com.my/en-GB/</w:t>
        </w:r>
      </w:hyperlink>
      <w:r w:rsidRPr="00454FCA">
        <w:rPr>
          <w:color w:val="000000" w:themeColor="text1"/>
        </w:rPr>
        <w:t>) ve M’sia Pack (</w:t>
      </w:r>
      <w:hyperlink r:id="rId30" w:history="1">
        <w:r w:rsidRPr="00454FCA">
          <w:rPr>
            <w:rStyle w:val="Hyperlink"/>
            <w:color w:val="000000" w:themeColor="text1"/>
          </w:rPr>
          <w:t>http://www.malaysiapack.com.my/</w:t>
        </w:r>
      </w:hyperlink>
      <w:r w:rsidRPr="00454FCA">
        <w:rPr>
          <w:color w:val="000000" w:themeColor="text1"/>
        </w:rPr>
        <w:t>)  fuarları öne çıkmaktadır.</w:t>
      </w:r>
    </w:p>
    <w:p w:rsidR="005B3323" w:rsidRPr="00454FCA" w:rsidRDefault="005B3323" w:rsidP="005B3323">
      <w:pPr>
        <w:ind w:firstLine="706"/>
        <w:jc w:val="both"/>
        <w:rPr>
          <w:color w:val="000000" w:themeColor="text1"/>
        </w:rPr>
      </w:pPr>
    </w:p>
    <w:p w:rsidR="005B3323" w:rsidRPr="00454FCA" w:rsidRDefault="005B3323" w:rsidP="005B3323">
      <w:pPr>
        <w:ind w:firstLine="706"/>
        <w:jc w:val="both"/>
        <w:rPr>
          <w:color w:val="000000" w:themeColor="text1"/>
        </w:rPr>
      </w:pPr>
      <w:r w:rsidRPr="00454FCA">
        <w:rPr>
          <w:b/>
          <w:i/>
          <w:color w:val="000000" w:themeColor="text1"/>
        </w:rPr>
        <w:t>Medikal sektöründe</w:t>
      </w:r>
      <w:r w:rsidRPr="00454FCA">
        <w:rPr>
          <w:color w:val="000000" w:themeColor="text1"/>
        </w:rPr>
        <w:t xml:space="preserve">, </w:t>
      </w:r>
      <w:r w:rsidRPr="003024C5">
        <w:rPr>
          <w:color w:val="000000" w:themeColor="text1"/>
        </w:rPr>
        <w:t xml:space="preserve">iki yılda bir </w:t>
      </w:r>
      <w:r w:rsidRPr="00454FCA">
        <w:rPr>
          <w:color w:val="000000" w:themeColor="text1"/>
        </w:rPr>
        <w:t>Kuala Lumpur'da düzenlenmekte olan Healthcare Fuarı (</w:t>
      </w:r>
      <w:hyperlink r:id="rId31" w:history="1">
        <w:r w:rsidRPr="00454FCA">
          <w:rPr>
            <w:rStyle w:val="Hyperlink"/>
            <w:color w:val="000000" w:themeColor="text1"/>
          </w:rPr>
          <w:t>https://www.abcex.com/</w:t>
        </w:r>
      </w:hyperlink>
      <w:r w:rsidRPr="00454FCA">
        <w:rPr>
          <w:color w:val="000000" w:themeColor="text1"/>
        </w:rPr>
        <w:t>) ve her yıl d</w:t>
      </w:r>
      <w:r>
        <w:rPr>
          <w:color w:val="000000" w:themeColor="text1"/>
        </w:rPr>
        <w:t>ü</w:t>
      </w:r>
      <w:r w:rsidRPr="00454FCA">
        <w:rPr>
          <w:color w:val="000000" w:themeColor="text1"/>
        </w:rPr>
        <w:t>zenlenen APHM Ozel Hastahaneler Birligi Fuarı (</w:t>
      </w:r>
      <w:hyperlink r:id="rId32" w:history="1">
        <w:r w:rsidRPr="00454FCA">
          <w:rPr>
            <w:rStyle w:val="Hyperlink"/>
            <w:color w:val="000000" w:themeColor="text1"/>
          </w:rPr>
          <w:t>http://aphmconferences.org/</w:t>
        </w:r>
      </w:hyperlink>
      <w:r w:rsidRPr="00454FCA">
        <w:rPr>
          <w:color w:val="000000" w:themeColor="text1"/>
        </w:rPr>
        <w:t>)  önem arzetmektedir.</w:t>
      </w:r>
    </w:p>
    <w:p w:rsidR="005B3323" w:rsidRPr="00454FCA" w:rsidRDefault="005B3323" w:rsidP="005B3323">
      <w:pPr>
        <w:ind w:firstLine="706"/>
        <w:jc w:val="both"/>
        <w:rPr>
          <w:color w:val="000000" w:themeColor="text1"/>
        </w:rPr>
      </w:pPr>
    </w:p>
    <w:p w:rsidR="005B3323" w:rsidRPr="00454FCA" w:rsidRDefault="005B3323" w:rsidP="005B3323">
      <w:pPr>
        <w:ind w:firstLine="706"/>
        <w:jc w:val="both"/>
        <w:rPr>
          <w:color w:val="000000" w:themeColor="text1"/>
        </w:rPr>
      </w:pPr>
      <w:r w:rsidRPr="00454FCA">
        <w:rPr>
          <w:b/>
          <w:i/>
          <w:color w:val="000000" w:themeColor="text1"/>
        </w:rPr>
        <w:t>İnşaat ve İnşaat Malzemeleri</w:t>
      </w:r>
      <w:r w:rsidRPr="00454FCA">
        <w:rPr>
          <w:color w:val="000000" w:themeColor="text1"/>
        </w:rPr>
        <w:t xml:space="preserve"> sektöründe, ARCHIDEX (</w:t>
      </w:r>
      <w:hyperlink r:id="rId33" w:history="1">
        <w:r w:rsidRPr="00454FCA">
          <w:rPr>
            <w:rStyle w:val="Hyperlink"/>
            <w:color w:val="000000" w:themeColor="text1"/>
          </w:rPr>
          <w:t>https://archidex.com.my/</w:t>
        </w:r>
      </w:hyperlink>
      <w:r w:rsidRPr="00454FCA">
        <w:rPr>
          <w:color w:val="000000" w:themeColor="text1"/>
        </w:rPr>
        <w:t>)  fuarı öne çıkmaktadır, Ecobuıld Southeast Asıa &amp; Internatıonal Constructıon Week (</w:t>
      </w:r>
      <w:hyperlink r:id="rId34" w:history="1">
        <w:r w:rsidRPr="00454FCA">
          <w:rPr>
            <w:rStyle w:val="Hyperlink"/>
            <w:color w:val="000000" w:themeColor="text1"/>
          </w:rPr>
          <w:t>http://www.ecobuildsea.com/</w:t>
        </w:r>
      </w:hyperlink>
      <w:r w:rsidRPr="00454FCA">
        <w:rPr>
          <w:color w:val="000000" w:themeColor="text1"/>
        </w:rPr>
        <w:t>) ve (</w:t>
      </w:r>
      <w:hyperlink r:id="rId35" w:history="1">
        <w:r w:rsidRPr="00454FCA">
          <w:rPr>
            <w:rStyle w:val="Hyperlink"/>
            <w:color w:val="000000" w:themeColor="text1"/>
          </w:rPr>
          <w:t>https://www.icw.my/</w:t>
        </w:r>
      </w:hyperlink>
      <w:r w:rsidRPr="00454FCA">
        <w:rPr>
          <w:color w:val="000000" w:themeColor="text1"/>
        </w:rPr>
        <w:t xml:space="preserve">)  </w:t>
      </w:r>
    </w:p>
    <w:p w:rsidR="005B3323" w:rsidRPr="00454FCA" w:rsidRDefault="005B3323" w:rsidP="005B3323">
      <w:pPr>
        <w:ind w:firstLine="706"/>
        <w:jc w:val="both"/>
        <w:rPr>
          <w:color w:val="000000" w:themeColor="text1"/>
          <w:u w:val="single"/>
        </w:rPr>
      </w:pPr>
    </w:p>
    <w:p w:rsidR="005B3323" w:rsidRPr="00454FCA" w:rsidRDefault="005B3323" w:rsidP="005B3323">
      <w:pPr>
        <w:ind w:firstLine="720"/>
        <w:jc w:val="both"/>
        <w:rPr>
          <w:color w:val="000000" w:themeColor="text1"/>
        </w:rPr>
      </w:pPr>
      <w:r w:rsidRPr="00454FCA">
        <w:rPr>
          <w:b/>
          <w:i/>
          <w:color w:val="000000" w:themeColor="text1"/>
        </w:rPr>
        <w:t>Kozmetik sektöründe,</w:t>
      </w:r>
      <w:r w:rsidRPr="00454FCA">
        <w:rPr>
          <w:color w:val="000000" w:themeColor="text1"/>
        </w:rPr>
        <w:t xml:space="preserve"> Temmuz ayında düzenlenen Cosmobeauteasia Fuarı (</w:t>
      </w:r>
      <w:hyperlink r:id="rId36" w:history="1">
        <w:r w:rsidRPr="00454FCA">
          <w:rPr>
            <w:rStyle w:val="Hyperlink"/>
            <w:color w:val="000000" w:themeColor="text1"/>
          </w:rPr>
          <w:t>http://www.cosmobeauteasia.com/index.php/malaysia#</w:t>
        </w:r>
      </w:hyperlink>
      <w:r w:rsidRPr="00454FCA">
        <w:rPr>
          <w:color w:val="000000" w:themeColor="text1"/>
        </w:rPr>
        <w:t>)  ile Ekim ayında düzenlenen Beautyexpo (</w:t>
      </w:r>
      <w:hyperlink r:id="rId37" w:history="1">
        <w:r w:rsidRPr="00454FCA">
          <w:rPr>
            <w:rStyle w:val="Hyperlink"/>
            <w:color w:val="000000" w:themeColor="text1"/>
          </w:rPr>
          <w:t>http://www.beautyexpo.com.my/</w:t>
        </w:r>
      </w:hyperlink>
      <w:r w:rsidRPr="00454FCA">
        <w:rPr>
          <w:color w:val="000000" w:themeColor="text1"/>
        </w:rPr>
        <w:t>) en önemlileridir, Beauty Business Malaysia (</w:t>
      </w:r>
      <w:hyperlink r:id="rId38" w:history="1">
        <w:r w:rsidRPr="00454FCA">
          <w:rPr>
            <w:rStyle w:val="Hyperlink"/>
            <w:color w:val="000000" w:themeColor="text1"/>
          </w:rPr>
          <w:t>http://www.beautybusiness.com.my/</w:t>
        </w:r>
      </w:hyperlink>
      <w:r w:rsidRPr="00454FCA">
        <w:rPr>
          <w:color w:val="000000" w:themeColor="text1"/>
        </w:rPr>
        <w:t>), International Beauty Expo (</w:t>
      </w:r>
      <w:hyperlink r:id="rId39" w:history="1">
        <w:r w:rsidRPr="00454FCA">
          <w:rPr>
            <w:rStyle w:val="Hyperlink"/>
            <w:color w:val="000000" w:themeColor="text1"/>
          </w:rPr>
          <w:t>http://www.ibe.my/</w:t>
        </w:r>
      </w:hyperlink>
      <w:r w:rsidRPr="00454FCA">
        <w:rPr>
          <w:color w:val="000000" w:themeColor="text1"/>
        </w:rPr>
        <w:t xml:space="preserve">) </w:t>
      </w:r>
    </w:p>
    <w:p w:rsidR="005B3323" w:rsidRPr="00454FCA" w:rsidRDefault="005B3323" w:rsidP="005B3323">
      <w:pPr>
        <w:ind w:firstLine="720"/>
        <w:jc w:val="both"/>
        <w:rPr>
          <w:color w:val="000000" w:themeColor="text1"/>
        </w:rPr>
      </w:pPr>
    </w:p>
    <w:p w:rsidR="005B3323" w:rsidRPr="00454FCA" w:rsidRDefault="005B3323" w:rsidP="005B3323">
      <w:pPr>
        <w:ind w:firstLine="720"/>
        <w:jc w:val="both"/>
        <w:rPr>
          <w:color w:val="000000" w:themeColor="text1"/>
        </w:rPr>
      </w:pPr>
      <w:r w:rsidRPr="00454FCA">
        <w:rPr>
          <w:b/>
          <w:i/>
          <w:color w:val="000000" w:themeColor="text1"/>
        </w:rPr>
        <w:t>Yenilenebilir ve Yeşil Teknoloji sektöründe</w:t>
      </w:r>
      <w:r w:rsidRPr="00454FCA">
        <w:rPr>
          <w:color w:val="000000" w:themeColor="text1"/>
        </w:rPr>
        <w:t xml:space="preserve"> ise IGEM (</w:t>
      </w:r>
      <w:hyperlink r:id="rId40" w:history="1">
        <w:r w:rsidRPr="00454FCA">
          <w:rPr>
            <w:rStyle w:val="Hyperlink"/>
            <w:color w:val="000000" w:themeColor="text1"/>
          </w:rPr>
          <w:t>http://www.igem.my/home/</w:t>
        </w:r>
      </w:hyperlink>
      <w:r w:rsidRPr="00454FCA">
        <w:rPr>
          <w:color w:val="000000" w:themeColor="text1"/>
        </w:rPr>
        <w:t>) fuarı önem arzetmektedir. EPRE iki yılda bir düzenlenmekte olup, 2019 yılında yapılacaktır.</w:t>
      </w:r>
    </w:p>
    <w:p w:rsidR="005B3323" w:rsidRPr="00454FCA" w:rsidRDefault="005B3323" w:rsidP="005B3323">
      <w:pPr>
        <w:jc w:val="both"/>
        <w:rPr>
          <w:color w:val="000000" w:themeColor="text1"/>
        </w:rPr>
      </w:pPr>
    </w:p>
    <w:p w:rsidR="005B3323" w:rsidRDefault="005B3323" w:rsidP="005B3323">
      <w:pPr>
        <w:ind w:firstLine="720"/>
        <w:rPr>
          <w:color w:val="000000" w:themeColor="text1"/>
        </w:rPr>
      </w:pPr>
      <w:r w:rsidRPr="00454FCA">
        <w:rPr>
          <w:b/>
          <w:i/>
          <w:color w:val="000000" w:themeColor="text1"/>
        </w:rPr>
        <w:t>Otomotiv sektöründe</w:t>
      </w:r>
      <w:r w:rsidRPr="00454FCA">
        <w:rPr>
          <w:color w:val="000000" w:themeColor="text1"/>
        </w:rPr>
        <w:t xml:space="preserve"> KLIMS 2018 Kuala Lumpur International Motor Show (</w:t>
      </w:r>
      <w:hyperlink r:id="rId41" w:history="1">
        <w:r w:rsidRPr="00454FCA">
          <w:rPr>
            <w:rStyle w:val="Hyperlink"/>
            <w:color w:val="000000" w:themeColor="text1"/>
          </w:rPr>
          <w:t>https://klims.com.my/</w:t>
        </w:r>
      </w:hyperlink>
      <w:r w:rsidRPr="00454FCA">
        <w:rPr>
          <w:color w:val="000000" w:themeColor="text1"/>
        </w:rPr>
        <w:t>)</w:t>
      </w:r>
      <w:r>
        <w:rPr>
          <w:color w:val="000000" w:themeColor="text1"/>
        </w:rPr>
        <w:t xml:space="preserve"> fuarı önem arzetmektedir</w:t>
      </w:r>
      <w:r>
        <w:rPr>
          <w:color w:val="000000" w:themeColor="text1"/>
          <w:lang w:val="en-US"/>
        </w:rPr>
        <w:t>.</w:t>
      </w:r>
      <w:r>
        <w:rPr>
          <w:color w:val="000000" w:themeColor="text1"/>
        </w:rPr>
        <w:t xml:space="preserve"> </w:t>
      </w:r>
      <w:r w:rsidRPr="00454FCA">
        <w:rPr>
          <w:color w:val="000000" w:themeColor="text1"/>
        </w:rPr>
        <w:t>Automechanika iki yılda bir düzenlenmekte olup, 2019 yılında yapılacaktır.</w:t>
      </w:r>
    </w:p>
    <w:p w:rsidR="005B3323" w:rsidRDefault="005B3323" w:rsidP="005B3323">
      <w:pPr>
        <w:pStyle w:val="NoSpacing"/>
        <w:ind w:firstLine="720"/>
        <w:rPr>
          <w:b/>
          <w:i/>
        </w:rPr>
      </w:pPr>
    </w:p>
    <w:p w:rsidR="005B3323" w:rsidRDefault="005B3323" w:rsidP="005B3323">
      <w:pPr>
        <w:ind w:firstLine="720"/>
        <w:jc w:val="both"/>
        <w:rPr>
          <w:color w:val="000000" w:themeColor="text1"/>
        </w:rPr>
      </w:pPr>
      <w:r>
        <w:rPr>
          <w:b/>
          <w:i/>
          <w:color w:val="000000" w:themeColor="text1"/>
        </w:rPr>
        <w:t>Savunma</w:t>
      </w:r>
      <w:r w:rsidRPr="00454FCA">
        <w:rPr>
          <w:b/>
          <w:i/>
          <w:color w:val="000000" w:themeColor="text1"/>
        </w:rPr>
        <w:t xml:space="preserve"> sektöründe</w:t>
      </w:r>
      <w:r w:rsidRPr="00454FCA">
        <w:rPr>
          <w:color w:val="000000" w:themeColor="text1"/>
        </w:rPr>
        <w:t xml:space="preserve"> </w:t>
      </w:r>
      <w:r>
        <w:rPr>
          <w:color w:val="000000" w:themeColor="text1"/>
        </w:rPr>
        <w:t xml:space="preserve">İki yılda bir düzenlenen </w:t>
      </w:r>
      <w:r w:rsidRPr="007A4366">
        <w:t>Defence Services Asia</w:t>
      </w:r>
      <w:r>
        <w:t xml:space="preserve"> (DSA) </w:t>
      </w:r>
      <w:r w:rsidRPr="00454FCA">
        <w:rPr>
          <w:color w:val="000000" w:themeColor="text1"/>
        </w:rPr>
        <w:t>(</w:t>
      </w:r>
      <w:r w:rsidRPr="00654F2F">
        <w:t>http://www.dsaexhibition.com/home/homes</w:t>
      </w:r>
      <w:r w:rsidRPr="00454FCA">
        <w:rPr>
          <w:color w:val="000000" w:themeColor="text1"/>
        </w:rPr>
        <w:t xml:space="preserve">) </w:t>
      </w:r>
      <w:r>
        <w:rPr>
          <w:color w:val="000000" w:themeColor="text1"/>
        </w:rPr>
        <w:t xml:space="preserve">ve yine iki yılda bir düzenlenen </w:t>
      </w:r>
      <w:r w:rsidR="00B96DD9">
        <w:rPr>
          <w:color w:val="000000" w:themeColor="text1"/>
        </w:rPr>
        <w:t>Langkawi Interna</w:t>
      </w:r>
      <w:r w:rsidRPr="00004B34">
        <w:rPr>
          <w:color w:val="000000" w:themeColor="text1"/>
        </w:rPr>
        <w:t>tio</w:t>
      </w:r>
      <w:r w:rsidR="00512115">
        <w:rPr>
          <w:color w:val="000000" w:themeColor="text1"/>
        </w:rPr>
        <w:t>nal Maritime and Aerospace (LIMA</w:t>
      </w:r>
      <w:r w:rsidRPr="00004B34">
        <w:rPr>
          <w:color w:val="000000" w:themeColor="text1"/>
        </w:rPr>
        <w:t xml:space="preserve">) </w:t>
      </w:r>
      <w:r w:rsidRPr="00454FCA">
        <w:rPr>
          <w:color w:val="000000" w:themeColor="text1"/>
        </w:rPr>
        <w:t>fuar</w:t>
      </w:r>
      <w:r>
        <w:rPr>
          <w:color w:val="000000" w:themeColor="text1"/>
        </w:rPr>
        <w:t>ları</w:t>
      </w:r>
      <w:r w:rsidRPr="00454FCA">
        <w:rPr>
          <w:color w:val="000000" w:themeColor="text1"/>
        </w:rPr>
        <w:t xml:space="preserve"> önem arzetmektedir. </w:t>
      </w:r>
    </w:p>
    <w:p w:rsidR="00B96DD9" w:rsidRDefault="00B96DD9" w:rsidP="005B3323">
      <w:pPr>
        <w:ind w:firstLine="720"/>
        <w:jc w:val="both"/>
        <w:rPr>
          <w:color w:val="000000" w:themeColor="text1"/>
        </w:rPr>
      </w:pPr>
    </w:p>
    <w:p w:rsidR="005B3323" w:rsidRDefault="005B3323" w:rsidP="005B3323">
      <w:pPr>
        <w:ind w:firstLine="720"/>
        <w:jc w:val="both"/>
        <w:rPr>
          <w:color w:val="000000" w:themeColor="text1"/>
        </w:rPr>
      </w:pPr>
      <w:r>
        <w:rPr>
          <w:b/>
          <w:i/>
          <w:color w:val="000000" w:themeColor="text1"/>
        </w:rPr>
        <w:t>Mobilya</w:t>
      </w:r>
      <w:r w:rsidRPr="00454FCA">
        <w:rPr>
          <w:b/>
          <w:i/>
          <w:color w:val="000000" w:themeColor="text1"/>
        </w:rPr>
        <w:t xml:space="preserve"> sektöründe</w:t>
      </w:r>
      <w:r w:rsidRPr="00454FCA">
        <w:rPr>
          <w:color w:val="000000" w:themeColor="text1"/>
        </w:rPr>
        <w:t xml:space="preserve"> </w:t>
      </w:r>
      <w:r>
        <w:t xml:space="preserve">Malaysian International Furniture Fair (MIFF </w:t>
      </w:r>
      <w:r w:rsidRPr="00454FCA">
        <w:t>2018</w:t>
      </w:r>
      <w:r>
        <w:t xml:space="preserve">) </w:t>
      </w:r>
      <w:r w:rsidRPr="00454FCA">
        <w:rPr>
          <w:color w:val="000000" w:themeColor="text1"/>
        </w:rPr>
        <w:t>(</w:t>
      </w:r>
      <w:r w:rsidRPr="00654F2F">
        <w:t>http://2018.miff.com.my/</w:t>
      </w:r>
      <w:r>
        <w:t>)</w:t>
      </w:r>
      <w:r w:rsidRPr="00454FCA">
        <w:rPr>
          <w:color w:val="000000" w:themeColor="text1"/>
        </w:rPr>
        <w:t xml:space="preserve"> fuarı önem arzetmektedir. </w:t>
      </w:r>
    </w:p>
    <w:p w:rsidR="005B3323" w:rsidRDefault="005B3323" w:rsidP="005B3323">
      <w:pPr>
        <w:pStyle w:val="NoSpacing"/>
        <w:ind w:firstLine="720"/>
        <w:jc w:val="both"/>
        <w:rPr>
          <w:b/>
          <w:i/>
        </w:rPr>
      </w:pPr>
    </w:p>
    <w:p w:rsidR="005B3323" w:rsidRDefault="005B3323" w:rsidP="005B3323">
      <w:pPr>
        <w:ind w:firstLine="720"/>
        <w:jc w:val="both"/>
        <w:rPr>
          <w:color w:val="000000" w:themeColor="text1"/>
        </w:rPr>
      </w:pPr>
      <w:r>
        <w:rPr>
          <w:b/>
          <w:i/>
        </w:rPr>
        <w:t>M</w:t>
      </w:r>
      <w:r w:rsidRPr="003024C5">
        <w:rPr>
          <w:b/>
          <w:i/>
        </w:rPr>
        <w:t>ücevherat</w:t>
      </w:r>
      <w:r>
        <w:rPr>
          <w:b/>
          <w:i/>
        </w:rPr>
        <w:t xml:space="preserve"> </w:t>
      </w:r>
      <w:r w:rsidRPr="00454FCA">
        <w:rPr>
          <w:b/>
          <w:i/>
          <w:color w:val="000000" w:themeColor="text1"/>
        </w:rPr>
        <w:t>sektöründe</w:t>
      </w:r>
      <w:r>
        <w:rPr>
          <w:b/>
          <w:i/>
          <w:color w:val="000000" w:themeColor="text1"/>
        </w:rPr>
        <w:t>,</w:t>
      </w:r>
      <w:r w:rsidRPr="00454FCA">
        <w:rPr>
          <w:color w:val="000000" w:themeColor="text1"/>
        </w:rPr>
        <w:t xml:space="preserve"> </w:t>
      </w:r>
      <w:r>
        <w:rPr>
          <w:color w:val="000000" w:themeColor="text1"/>
        </w:rPr>
        <w:t>Malaysia International Jewellery Fair (Spring Edition)</w:t>
      </w:r>
      <w:r w:rsidRPr="00454FCA">
        <w:rPr>
          <w:color w:val="000000" w:themeColor="text1"/>
        </w:rPr>
        <w:t xml:space="preserve"> Fuarı (</w:t>
      </w:r>
      <w:r w:rsidRPr="00654F2F">
        <w:t>http://mijf.com.my/mijf_spring/</w:t>
      </w:r>
      <w:r>
        <w:t xml:space="preserve">) ve </w:t>
      </w:r>
      <w:r>
        <w:rPr>
          <w:color w:val="000000" w:themeColor="text1"/>
        </w:rPr>
        <w:t>Malaysia International Jewellery Fuarı (</w:t>
      </w:r>
      <w:r w:rsidRPr="00654F2F">
        <w:rPr>
          <w:color w:val="000000" w:themeColor="text1"/>
        </w:rPr>
        <w:t>http://mijf.com.my/mijf/home.php</w:t>
      </w:r>
      <w:r>
        <w:rPr>
          <w:color w:val="000000" w:themeColor="text1"/>
          <w:lang w:val="en-US"/>
        </w:rPr>
        <w:t xml:space="preserve">) </w:t>
      </w:r>
      <w:r w:rsidRPr="00454FCA">
        <w:rPr>
          <w:color w:val="000000" w:themeColor="text1"/>
        </w:rPr>
        <w:t>en önemlileridir</w:t>
      </w:r>
      <w:r>
        <w:rPr>
          <w:color w:val="000000" w:themeColor="text1"/>
        </w:rPr>
        <w:t>. Malaysia International Jewellery Festival (</w:t>
      </w:r>
      <w:r w:rsidRPr="00DA4449">
        <w:rPr>
          <w:color w:val="000000" w:themeColor="text1"/>
        </w:rPr>
        <w:t>http://www.mij.com.my/2017-1/</w:t>
      </w:r>
      <w:r>
        <w:rPr>
          <w:color w:val="000000" w:themeColor="text1"/>
        </w:rPr>
        <w:t>).</w:t>
      </w:r>
    </w:p>
    <w:p w:rsidR="005B3323" w:rsidRDefault="005B3323" w:rsidP="005B3323">
      <w:pPr>
        <w:ind w:firstLine="720"/>
        <w:jc w:val="both"/>
        <w:rPr>
          <w:color w:val="000000" w:themeColor="text1"/>
        </w:rPr>
      </w:pPr>
    </w:p>
    <w:p w:rsidR="005B3323" w:rsidRDefault="005B3323" w:rsidP="005B3323">
      <w:pPr>
        <w:ind w:firstLine="720"/>
        <w:jc w:val="both"/>
        <w:rPr>
          <w:color w:val="000000" w:themeColor="text1"/>
        </w:rPr>
      </w:pPr>
      <w:r>
        <w:rPr>
          <w:b/>
          <w:i/>
          <w:color w:val="000000" w:themeColor="text1"/>
        </w:rPr>
        <w:t xml:space="preserve">Tarım ve </w:t>
      </w:r>
      <w:r w:rsidRPr="00250BF5">
        <w:rPr>
          <w:b/>
          <w:i/>
          <w:color w:val="000000" w:themeColor="text1"/>
        </w:rPr>
        <w:t>Hayvancılık</w:t>
      </w:r>
      <w:r>
        <w:rPr>
          <w:b/>
          <w:i/>
          <w:color w:val="000000" w:themeColor="text1"/>
        </w:rPr>
        <w:t xml:space="preserve"> </w:t>
      </w:r>
      <w:r w:rsidRPr="00454FCA">
        <w:rPr>
          <w:b/>
          <w:i/>
          <w:color w:val="000000" w:themeColor="text1"/>
        </w:rPr>
        <w:t>sektöründe</w:t>
      </w:r>
      <w:r w:rsidRPr="00454FCA">
        <w:rPr>
          <w:color w:val="000000" w:themeColor="text1"/>
        </w:rPr>
        <w:t xml:space="preserve"> </w:t>
      </w:r>
      <w:r w:rsidRPr="00250BF5">
        <w:t>Livestock Asia</w:t>
      </w:r>
      <w:r>
        <w:t xml:space="preserve">  </w:t>
      </w:r>
      <w:r w:rsidRPr="00454FCA">
        <w:rPr>
          <w:color w:val="000000" w:themeColor="text1"/>
        </w:rPr>
        <w:t>(</w:t>
      </w:r>
      <w:r w:rsidRPr="00654F2F">
        <w:t>http://www.livestockasia.com/</w:t>
      </w:r>
      <w:r>
        <w:t>)</w:t>
      </w:r>
      <w:r w:rsidRPr="00454FCA">
        <w:rPr>
          <w:color w:val="000000" w:themeColor="text1"/>
        </w:rPr>
        <w:t xml:space="preserve"> fuarı önem arzetmektedir. </w:t>
      </w:r>
    </w:p>
    <w:p w:rsidR="005B3323" w:rsidRDefault="005B3323" w:rsidP="005B3323">
      <w:pPr>
        <w:jc w:val="both"/>
        <w:rPr>
          <w:color w:val="000000" w:themeColor="text1"/>
        </w:rPr>
      </w:pPr>
    </w:p>
    <w:p w:rsidR="005B3323" w:rsidRDefault="005B3323" w:rsidP="005B3323">
      <w:pPr>
        <w:ind w:firstLine="720"/>
        <w:jc w:val="both"/>
        <w:rPr>
          <w:color w:val="000000" w:themeColor="text1"/>
        </w:rPr>
      </w:pPr>
      <w:r>
        <w:rPr>
          <w:b/>
          <w:i/>
          <w:color w:val="000000" w:themeColor="text1"/>
        </w:rPr>
        <w:t xml:space="preserve">Su </w:t>
      </w:r>
      <w:r w:rsidRPr="00454FCA">
        <w:rPr>
          <w:b/>
          <w:i/>
          <w:color w:val="000000" w:themeColor="text1"/>
        </w:rPr>
        <w:t>sektöründe</w:t>
      </w:r>
      <w:r w:rsidRPr="00454FCA">
        <w:rPr>
          <w:color w:val="000000" w:themeColor="text1"/>
        </w:rPr>
        <w:t xml:space="preserve"> </w:t>
      </w:r>
      <w:r>
        <w:t xml:space="preserve">Asiawater  </w:t>
      </w:r>
      <w:r w:rsidRPr="00454FCA">
        <w:rPr>
          <w:color w:val="000000" w:themeColor="text1"/>
        </w:rPr>
        <w:t>(</w:t>
      </w:r>
      <w:r w:rsidRPr="006D43A1">
        <w:t>http://www.asiawater.org/</w:t>
      </w:r>
      <w:r>
        <w:t>)</w:t>
      </w:r>
      <w:r w:rsidRPr="00454FCA">
        <w:rPr>
          <w:color w:val="000000" w:themeColor="text1"/>
        </w:rPr>
        <w:t xml:space="preserve"> fuarı önem arzetmektedir. </w:t>
      </w:r>
    </w:p>
    <w:p w:rsidR="005B3323" w:rsidRDefault="005B3323" w:rsidP="005B3323">
      <w:pPr>
        <w:ind w:firstLine="720"/>
        <w:jc w:val="both"/>
        <w:rPr>
          <w:b/>
          <w:i/>
        </w:rPr>
      </w:pPr>
    </w:p>
    <w:p w:rsidR="005B3323" w:rsidRDefault="005B3323" w:rsidP="005B3323">
      <w:pPr>
        <w:ind w:firstLine="720"/>
        <w:jc w:val="both"/>
        <w:rPr>
          <w:color w:val="000000" w:themeColor="text1"/>
        </w:rPr>
      </w:pPr>
      <w:r>
        <w:rPr>
          <w:b/>
          <w:i/>
          <w:color w:val="000000" w:themeColor="text1"/>
        </w:rPr>
        <w:t xml:space="preserve">Mekanik ve Elektrik </w:t>
      </w:r>
      <w:r w:rsidRPr="00454FCA">
        <w:rPr>
          <w:b/>
          <w:i/>
          <w:color w:val="000000" w:themeColor="text1"/>
        </w:rPr>
        <w:t>sektöründe</w:t>
      </w:r>
      <w:r w:rsidRPr="00454FCA">
        <w:rPr>
          <w:color w:val="000000" w:themeColor="text1"/>
        </w:rPr>
        <w:t xml:space="preserve"> </w:t>
      </w:r>
      <w:r>
        <w:t xml:space="preserve">Asean’s Premier Mechanical &amp; Electrical Engineering ASEAN M&amp;E Show  </w:t>
      </w:r>
      <w:r w:rsidRPr="00454FCA">
        <w:rPr>
          <w:color w:val="000000" w:themeColor="text1"/>
        </w:rPr>
        <w:t>(</w:t>
      </w:r>
      <w:r w:rsidRPr="00F94455">
        <w:t>http://aseanmne.com/</w:t>
      </w:r>
      <w:r>
        <w:t>)</w:t>
      </w:r>
      <w:r w:rsidRPr="00454FCA">
        <w:rPr>
          <w:color w:val="000000" w:themeColor="text1"/>
        </w:rPr>
        <w:t xml:space="preserve"> fuarı önem arzetmektedir. </w:t>
      </w:r>
    </w:p>
    <w:p w:rsidR="005B3323" w:rsidRDefault="005B3323" w:rsidP="005B3323">
      <w:pPr>
        <w:jc w:val="both"/>
        <w:rPr>
          <w:color w:val="000000" w:themeColor="text1"/>
        </w:rPr>
      </w:pPr>
    </w:p>
    <w:p w:rsidR="00A15B9E" w:rsidRDefault="00E3757E" w:rsidP="00B96DD9">
      <w:pPr>
        <w:ind w:firstLine="720"/>
        <w:jc w:val="both"/>
        <w:rPr>
          <w:color w:val="000000" w:themeColor="text1"/>
        </w:rPr>
      </w:pPr>
      <w:r w:rsidRPr="009F68FD">
        <w:rPr>
          <w:color w:val="000000" w:themeColor="text1"/>
        </w:rPr>
        <w:t xml:space="preserve">Ayrıca, </w:t>
      </w:r>
      <w:r w:rsidR="00512115">
        <w:rPr>
          <w:color w:val="000000" w:themeColor="text1"/>
        </w:rPr>
        <w:t>Ticaret</w:t>
      </w:r>
      <w:r w:rsidRPr="009F68FD">
        <w:rPr>
          <w:color w:val="000000" w:themeColor="text1"/>
        </w:rPr>
        <w:t xml:space="preserve"> Bakanlığı, yurt dışındaki bazı fuarlarla ilgili olarak, milli düzeyde veya bireysel katılım gösteren Türk firmalarına devlet desteği sağlanmaktadır. Desteklenen fuarlara ilişkin bilgilere </w:t>
      </w:r>
      <w:r w:rsidR="00B96DD9">
        <w:rPr>
          <w:color w:val="000000" w:themeColor="text1"/>
        </w:rPr>
        <w:t>Ticaret Bakanlığımız web sitesinden ulaşılabilmektedir.</w:t>
      </w:r>
    </w:p>
    <w:p w:rsidR="00A15B9E" w:rsidRPr="0062122A" w:rsidRDefault="00A15B9E" w:rsidP="00F712CC">
      <w:pPr>
        <w:jc w:val="both"/>
        <w:rPr>
          <w:color w:val="FF0000"/>
        </w:rPr>
      </w:pPr>
    </w:p>
    <w:p w:rsidR="00586F6C" w:rsidRDefault="00586F6C" w:rsidP="00586F6C">
      <w:pPr>
        <w:jc w:val="both"/>
        <w:rPr>
          <w:b/>
          <w:color w:val="000000" w:themeColor="text1"/>
        </w:rPr>
      </w:pPr>
    </w:p>
    <w:p w:rsidR="00E3757E" w:rsidRPr="009F68FD" w:rsidRDefault="00E3757E" w:rsidP="00586F6C">
      <w:pPr>
        <w:jc w:val="both"/>
        <w:rPr>
          <w:b/>
          <w:color w:val="000000" w:themeColor="text1"/>
        </w:rPr>
      </w:pPr>
      <w:r w:rsidRPr="009F68FD">
        <w:rPr>
          <w:b/>
          <w:color w:val="000000" w:themeColor="text1"/>
        </w:rPr>
        <w:lastRenderedPageBreak/>
        <w:t>ÖDEME ŞEKİLLERİ ve MALEZYA’DA YERLEŞİK BANKALAR</w:t>
      </w:r>
    </w:p>
    <w:p w:rsidR="00E3757E" w:rsidRPr="009F68FD" w:rsidRDefault="00E3757E" w:rsidP="00E3757E">
      <w:pPr>
        <w:jc w:val="both"/>
        <w:rPr>
          <w:b/>
          <w:color w:val="000000" w:themeColor="text1"/>
        </w:rPr>
      </w:pPr>
    </w:p>
    <w:p w:rsidR="00E3757E" w:rsidRPr="009F68FD" w:rsidRDefault="00E3757E" w:rsidP="00E3757E">
      <w:pPr>
        <w:ind w:firstLine="720"/>
        <w:jc w:val="both"/>
        <w:rPr>
          <w:rFonts w:eastAsia="Times New Roman"/>
          <w:color w:val="000000" w:themeColor="text1"/>
        </w:rPr>
      </w:pPr>
      <w:r w:rsidRPr="009F68FD">
        <w:rPr>
          <w:rFonts w:eastAsia="Times New Roman"/>
          <w:color w:val="000000" w:themeColor="text1"/>
        </w:rPr>
        <w:t xml:space="preserve">Malezya’daki firmalardan ürün ithalatı esnasında </w:t>
      </w:r>
      <w:r w:rsidRPr="009F68FD">
        <w:rPr>
          <w:rFonts w:eastAsia="Times New Roman"/>
          <w:b/>
          <w:color w:val="000000" w:themeColor="text1"/>
        </w:rPr>
        <w:t>Akreditif</w:t>
      </w:r>
      <w:r w:rsidRPr="009F68FD">
        <w:rPr>
          <w:rFonts w:eastAsia="Times New Roman"/>
          <w:color w:val="000000" w:themeColor="text1"/>
        </w:rPr>
        <w:t xml:space="preserve"> ile ödeme yolunu ve anlaşmaların detaylı ve yazılı olması</w:t>
      </w:r>
      <w:r w:rsidR="0073635A" w:rsidRPr="009F68FD">
        <w:rPr>
          <w:rFonts w:eastAsia="Times New Roman"/>
          <w:color w:val="000000" w:themeColor="text1"/>
        </w:rPr>
        <w:t xml:space="preserve"> adet</w:t>
      </w:r>
      <w:r w:rsidR="009F68FD" w:rsidRPr="009F68FD">
        <w:rPr>
          <w:rFonts w:eastAsia="Times New Roman"/>
          <w:color w:val="000000" w:themeColor="text1"/>
        </w:rPr>
        <w:t>a</w:t>
      </w:r>
      <w:r w:rsidR="0073635A" w:rsidRPr="009F68FD">
        <w:rPr>
          <w:rFonts w:eastAsia="Times New Roman"/>
          <w:color w:val="000000" w:themeColor="text1"/>
        </w:rPr>
        <w:t xml:space="preserve"> zorunluluk şekline mütalaa edilmelidir.</w:t>
      </w:r>
    </w:p>
    <w:p w:rsidR="00E3757E" w:rsidRPr="009F68FD" w:rsidRDefault="00E3757E" w:rsidP="00E3757E">
      <w:pPr>
        <w:ind w:firstLine="720"/>
        <w:jc w:val="both"/>
        <w:rPr>
          <w:rFonts w:eastAsia="Times New Roman"/>
          <w:color w:val="000000" w:themeColor="text1"/>
        </w:rPr>
      </w:pPr>
    </w:p>
    <w:p w:rsidR="00E3757E" w:rsidRPr="009F68FD" w:rsidRDefault="00E3757E" w:rsidP="000C2375">
      <w:pPr>
        <w:pStyle w:val="BodyText2"/>
        <w:spacing w:line="240" w:lineRule="auto"/>
        <w:ind w:firstLine="720"/>
        <w:jc w:val="both"/>
        <w:rPr>
          <w:color w:val="000000" w:themeColor="text1"/>
        </w:rPr>
      </w:pPr>
      <w:r w:rsidRPr="009F68FD">
        <w:rPr>
          <w:color w:val="000000" w:themeColor="text1"/>
        </w:rPr>
        <w:t>Ülkemiz ile Malezya arasındaki ticari ilişkilerin sürekli olarak gelişmesine paralel olarak, ticari ilişkilerin doğası gereği, iki ülke firmaları arasında zaman zaman sorun çıkabilmektedir. Temel olarak dostane görüşmeler ile çözümlenmesi gereken bahse</w:t>
      </w:r>
      <w:r w:rsidR="000C2375" w:rsidRPr="009F68FD">
        <w:rPr>
          <w:color w:val="000000" w:themeColor="text1"/>
        </w:rPr>
        <w:t xml:space="preserve"> </w:t>
      </w:r>
      <w:r w:rsidRPr="009F68FD">
        <w:rPr>
          <w:color w:val="000000" w:themeColor="text1"/>
        </w:rPr>
        <w:t xml:space="preserve">konu sorunlar, gerekli anlaşmanın sağlanamaması durumunda, firmalar arasında sonuçlandırılan sözleşmede yer alan hususlar dahilinde, tahkim ve/veya ilgili hukuk kuralları çerçevesinde sonuçlandırılmaktadır. </w:t>
      </w:r>
    </w:p>
    <w:p w:rsidR="00E3757E" w:rsidRPr="0062122A" w:rsidRDefault="00E3757E" w:rsidP="00E3757E">
      <w:pPr>
        <w:pStyle w:val="BodyText2"/>
        <w:spacing w:line="240" w:lineRule="auto"/>
        <w:ind w:firstLine="720"/>
        <w:rPr>
          <w:color w:val="FF0000"/>
        </w:rPr>
      </w:pPr>
    </w:p>
    <w:p w:rsidR="00E3757E" w:rsidRPr="009F68FD" w:rsidRDefault="00E3757E" w:rsidP="000C2375">
      <w:pPr>
        <w:pStyle w:val="BodyText2"/>
        <w:spacing w:line="240" w:lineRule="auto"/>
        <w:ind w:firstLine="720"/>
        <w:jc w:val="both"/>
        <w:rPr>
          <w:color w:val="000000" w:themeColor="text1"/>
        </w:rPr>
      </w:pPr>
      <w:r w:rsidRPr="009F68FD">
        <w:rPr>
          <w:color w:val="000000" w:themeColor="text1"/>
        </w:rPr>
        <w:t>Firmanın üretim ve ticaret imkanlarına ilişkin yapılan incelemeler sonrasında, ticari ilişki kurulmasının son aşamasında, firma ile mutlaka tüm hususları (ürün özellikleri, belgelendirme, ödeme ve teslim şekilleri, tahkim müessesi vb.) açıklıkla içeren bir sözleşme imzalanması gerekmektedir. Bahse</w:t>
      </w:r>
      <w:r w:rsidR="000C2375" w:rsidRPr="009F68FD">
        <w:rPr>
          <w:color w:val="000000" w:themeColor="text1"/>
        </w:rPr>
        <w:t xml:space="preserve"> </w:t>
      </w:r>
      <w:r w:rsidRPr="009F68FD">
        <w:rPr>
          <w:color w:val="000000" w:themeColor="text1"/>
        </w:rPr>
        <w:t>konu sözleşmenin, daha sonraki ihtiyaç duyulabilecek işlemlerde kullanılması amacıyla, Ticaret Odası, Noter veya Konsolosluk onayının tamamlanması da yararlı olabilecektir.</w:t>
      </w:r>
    </w:p>
    <w:p w:rsidR="00E3757E" w:rsidRPr="0062122A" w:rsidRDefault="00E3757E" w:rsidP="00E3757E">
      <w:pPr>
        <w:pStyle w:val="BodyText2"/>
        <w:spacing w:line="240" w:lineRule="auto"/>
        <w:ind w:firstLine="720"/>
        <w:rPr>
          <w:color w:val="FF0000"/>
        </w:rPr>
      </w:pPr>
    </w:p>
    <w:p w:rsidR="00E3757E" w:rsidRPr="009F68FD" w:rsidRDefault="00E3757E" w:rsidP="000C2375">
      <w:pPr>
        <w:pStyle w:val="BodyText2"/>
        <w:spacing w:line="240" w:lineRule="auto"/>
        <w:ind w:firstLine="720"/>
        <w:jc w:val="both"/>
        <w:rPr>
          <w:color w:val="000000" w:themeColor="text1"/>
        </w:rPr>
      </w:pPr>
      <w:r w:rsidRPr="009F68FD">
        <w:rPr>
          <w:color w:val="000000" w:themeColor="text1"/>
        </w:rPr>
        <w:t>Ticari ilişkinin kurulması sonrasında, firmamız açısından önemli olan zamanlarda, üretim sürecinin ve bilahare, sevk</w:t>
      </w:r>
      <w:r w:rsidR="000C2375" w:rsidRPr="009F68FD">
        <w:rPr>
          <w:color w:val="000000" w:themeColor="text1"/>
        </w:rPr>
        <w:t>i</w:t>
      </w:r>
      <w:r w:rsidRPr="009F68FD">
        <w:rPr>
          <w:color w:val="000000" w:themeColor="text1"/>
        </w:rPr>
        <w:t>yat sürecinin doğrudan veya bir gözetim şirketi vasıtasıyla izlenmesi, bu hususlarda oluşabilecek sorunların önceden bertaraf edilmesi açısından gerekli görülmektedir.</w:t>
      </w:r>
      <w:r w:rsidR="009F68FD">
        <w:rPr>
          <w:color w:val="000000" w:themeColor="text1"/>
        </w:rPr>
        <w:t xml:space="preserve"> Özellikle Serbest Ticaret Anlaşması kapsamında vergisel avantajlardan yararlanılabilmesi için mutlaka menşe şehadetnamesinin bulunması ve bu konuda Malezya tarafında tek yetkili olan Ministry of International Trade and Industry (MITI) yetkililerince onaylı olması gerekmektedir. Ancak, Müşavirliğimizce yaşanan tecrübeler göstermiştir ki; MITI yetkililerince onaylı bazı menşe belgelerinde belirtilen firmalar gerçekte söz konusu ürün için üretici olmayabilirler. </w:t>
      </w:r>
    </w:p>
    <w:p w:rsidR="00E3757E" w:rsidRPr="0062122A" w:rsidRDefault="00E3757E" w:rsidP="00E3757E">
      <w:pPr>
        <w:pStyle w:val="ListParagraph"/>
        <w:tabs>
          <w:tab w:val="left" w:pos="360"/>
        </w:tabs>
        <w:spacing w:after="0" w:line="240" w:lineRule="auto"/>
        <w:ind w:left="0"/>
        <w:jc w:val="both"/>
        <w:rPr>
          <w:rFonts w:eastAsia="SimSun"/>
          <w:color w:val="FF0000"/>
          <w:lang w:val="tr-TR" w:eastAsia="tr-TR"/>
        </w:rPr>
      </w:pPr>
    </w:p>
    <w:p w:rsidR="00E3757E" w:rsidRPr="009F68FD" w:rsidRDefault="00E3757E" w:rsidP="00E3757E">
      <w:pPr>
        <w:pStyle w:val="ListParagraph"/>
        <w:tabs>
          <w:tab w:val="left" w:pos="360"/>
        </w:tabs>
        <w:spacing w:after="0" w:line="240" w:lineRule="auto"/>
        <w:ind w:left="0"/>
        <w:jc w:val="both"/>
        <w:rPr>
          <w:color w:val="000000" w:themeColor="text1"/>
          <w:lang w:val="tr-TR" w:eastAsia="zh-CN"/>
        </w:rPr>
      </w:pPr>
      <w:r w:rsidRPr="0062122A">
        <w:rPr>
          <w:rFonts w:eastAsia="SimSun"/>
          <w:color w:val="FF0000"/>
          <w:lang w:val="tr-TR" w:eastAsia="tr-TR"/>
        </w:rPr>
        <w:tab/>
      </w:r>
      <w:r w:rsidRPr="0062122A">
        <w:rPr>
          <w:rFonts w:eastAsia="SimSun"/>
          <w:color w:val="FF0000"/>
          <w:lang w:val="tr-TR" w:eastAsia="tr-TR"/>
        </w:rPr>
        <w:tab/>
      </w:r>
      <w:r w:rsidRPr="009F68FD">
        <w:rPr>
          <w:rFonts w:eastAsia="SimSun"/>
          <w:color w:val="000000" w:themeColor="text1"/>
          <w:lang w:val="tr-TR" w:eastAsia="tr-TR"/>
        </w:rPr>
        <w:t xml:space="preserve">Ayrıca, </w:t>
      </w:r>
      <w:r w:rsidRPr="009F68FD">
        <w:rPr>
          <w:color w:val="000000" w:themeColor="text1"/>
          <w:lang w:val="tr-TR" w:eastAsia="zh-CN"/>
        </w:rPr>
        <w:t xml:space="preserve">ithalat işlemi sırasında </w:t>
      </w:r>
      <w:r w:rsidRPr="009F68FD">
        <w:rPr>
          <w:b/>
          <w:color w:val="000000" w:themeColor="text1"/>
          <w:lang w:val="tr-TR" w:eastAsia="zh-CN"/>
        </w:rPr>
        <w:t>yüksek oranda veya meblağda ön ödemede bulunulmaması</w:t>
      </w:r>
      <w:r w:rsidRPr="009F68FD">
        <w:rPr>
          <w:color w:val="000000" w:themeColor="text1"/>
          <w:u w:val="single"/>
          <w:lang w:val="tr-TR" w:eastAsia="zh-CN"/>
        </w:rPr>
        <w:t>,</w:t>
      </w:r>
      <w:r w:rsidRPr="009F68FD">
        <w:rPr>
          <w:color w:val="000000" w:themeColor="text1"/>
          <w:lang w:val="tr-TR" w:eastAsia="zh-CN"/>
        </w:rPr>
        <w:t xml:space="preserve"> Malezya’daki kambiyo rejimi çerçevesinde sözleşmeni</w:t>
      </w:r>
      <w:r w:rsidR="000C2375" w:rsidRPr="009F68FD">
        <w:rPr>
          <w:color w:val="000000" w:themeColor="text1"/>
          <w:lang w:val="tr-TR" w:eastAsia="zh-CN"/>
        </w:rPr>
        <w:t>n mutlaka Malezya’da imzalanması</w:t>
      </w:r>
      <w:r w:rsidRPr="009F68FD">
        <w:rPr>
          <w:color w:val="000000" w:themeColor="text1"/>
          <w:lang w:val="tr-TR" w:eastAsia="zh-CN"/>
        </w:rPr>
        <w:t xml:space="preserve"> yönündeki bilgilere itibar edilmemesi, imzalanan sözleşmenin noterden tasdikinin zorunlu oldu</w:t>
      </w:r>
      <w:r w:rsidR="000C2375" w:rsidRPr="009F68FD">
        <w:rPr>
          <w:color w:val="000000" w:themeColor="text1"/>
          <w:lang w:val="tr-TR" w:eastAsia="zh-CN"/>
        </w:rPr>
        <w:t>ğu ve bu oranında %</w:t>
      </w:r>
      <w:r w:rsidR="00EA08CA" w:rsidRPr="009F68FD">
        <w:rPr>
          <w:color w:val="000000" w:themeColor="text1"/>
          <w:lang w:val="tr-TR" w:eastAsia="zh-CN"/>
        </w:rPr>
        <w:t xml:space="preserve"> </w:t>
      </w:r>
      <w:r w:rsidR="000C2375" w:rsidRPr="009F68FD">
        <w:rPr>
          <w:color w:val="000000" w:themeColor="text1"/>
          <w:lang w:val="tr-TR" w:eastAsia="zh-CN"/>
        </w:rPr>
        <w:t>5-10 civarı</w:t>
      </w:r>
      <w:r w:rsidRPr="009F68FD">
        <w:rPr>
          <w:color w:val="000000" w:themeColor="text1"/>
          <w:lang w:val="tr-TR" w:eastAsia="zh-CN"/>
        </w:rPr>
        <w:t>nda olduğu yönündeki bilgilere itibar edilmemesinde yarar bulunmaktadır.</w:t>
      </w:r>
    </w:p>
    <w:p w:rsidR="00E3757E" w:rsidRPr="0062122A" w:rsidRDefault="00E3757E" w:rsidP="00E3757E">
      <w:pPr>
        <w:pStyle w:val="ListParagraph"/>
        <w:tabs>
          <w:tab w:val="left" w:pos="360"/>
        </w:tabs>
        <w:spacing w:after="0" w:line="240" w:lineRule="auto"/>
        <w:ind w:left="0"/>
        <w:jc w:val="both"/>
        <w:rPr>
          <w:color w:val="FF0000"/>
          <w:lang w:val="tr-TR" w:eastAsia="zh-CN"/>
        </w:rPr>
      </w:pPr>
    </w:p>
    <w:p w:rsidR="00E3757E" w:rsidRPr="009F68FD" w:rsidRDefault="00E3757E" w:rsidP="00E3757E">
      <w:pPr>
        <w:pStyle w:val="ListParagraph"/>
        <w:tabs>
          <w:tab w:val="left" w:pos="360"/>
        </w:tabs>
        <w:spacing w:after="0" w:line="240" w:lineRule="auto"/>
        <w:ind w:left="0"/>
        <w:jc w:val="both"/>
        <w:rPr>
          <w:color w:val="000000" w:themeColor="text1"/>
          <w:lang w:val="tr-TR" w:eastAsia="zh-CN"/>
        </w:rPr>
      </w:pPr>
      <w:r w:rsidRPr="0062122A">
        <w:rPr>
          <w:color w:val="FF0000"/>
          <w:lang w:val="tr-TR" w:eastAsia="zh-CN"/>
        </w:rPr>
        <w:tab/>
      </w:r>
      <w:r w:rsidRPr="0062122A">
        <w:rPr>
          <w:color w:val="FF0000"/>
          <w:lang w:val="tr-TR" w:eastAsia="zh-CN"/>
        </w:rPr>
        <w:tab/>
      </w:r>
      <w:r w:rsidRPr="009F68FD">
        <w:rPr>
          <w:color w:val="000000" w:themeColor="text1"/>
          <w:lang w:val="tr-TR" w:eastAsia="zh-CN"/>
        </w:rPr>
        <w:t xml:space="preserve">Sözleşmelerin yerel ticaret odalarından ve/veya Türk Büyükelçilikleri veya Konsolosluklarından onaylatılabileceği ve firma yetkilisi olarak yazışmalar yürüten kişinin ticari işlemlerde yetkili olduğunun teyidinin sağlanmasının önemli olduğu </w:t>
      </w:r>
      <w:r w:rsidRPr="009F68FD">
        <w:rPr>
          <w:color w:val="000000" w:themeColor="text1"/>
          <w:u w:val="single"/>
          <w:lang w:val="tr-TR" w:eastAsia="zh-CN"/>
        </w:rPr>
        <w:t>unutulmamalıdır.</w:t>
      </w:r>
    </w:p>
    <w:p w:rsidR="00E3757E" w:rsidRPr="009F68FD" w:rsidRDefault="00E3757E" w:rsidP="00E3757E">
      <w:pPr>
        <w:ind w:firstLine="720"/>
        <w:jc w:val="both"/>
        <w:rPr>
          <w:rFonts w:eastAsia="Times New Roman"/>
          <w:color w:val="000000" w:themeColor="text1"/>
        </w:rPr>
      </w:pPr>
    </w:p>
    <w:p w:rsidR="00E3757E" w:rsidRPr="009F68FD" w:rsidRDefault="00E3757E" w:rsidP="00E3757E">
      <w:pPr>
        <w:ind w:firstLine="720"/>
        <w:jc w:val="both"/>
        <w:rPr>
          <w:rFonts w:eastAsia="Times New Roman"/>
          <w:color w:val="000000" w:themeColor="text1"/>
        </w:rPr>
      </w:pPr>
      <w:r w:rsidRPr="009F68FD">
        <w:rPr>
          <w:rFonts w:eastAsia="Times New Roman"/>
          <w:color w:val="000000" w:themeColor="text1"/>
        </w:rPr>
        <w:t>Diğer taraftan, Malezya’da yerleşik olarak faaliyet gösteren bankalara ilişkin detaylı bilgilere aşağıdaki linkler yardımı ile ulaşabilirsiniz:</w:t>
      </w:r>
    </w:p>
    <w:p w:rsidR="008B2921" w:rsidRPr="009F68FD" w:rsidRDefault="008B2921" w:rsidP="00E3757E">
      <w:pPr>
        <w:ind w:firstLine="720"/>
        <w:jc w:val="both"/>
        <w:rPr>
          <w:rFonts w:eastAsia="Times New Roman"/>
          <w:color w:val="000000" w:themeColor="text1"/>
        </w:rPr>
      </w:pPr>
    </w:p>
    <w:p w:rsidR="008B2921" w:rsidRPr="009F68FD" w:rsidRDefault="008B2921" w:rsidP="008B2921">
      <w:pPr>
        <w:ind w:firstLine="720"/>
        <w:jc w:val="both"/>
        <w:rPr>
          <w:color w:val="000000" w:themeColor="text1"/>
        </w:rPr>
      </w:pPr>
      <w:r w:rsidRPr="009F68FD">
        <w:rPr>
          <w:color w:val="000000" w:themeColor="text1"/>
        </w:rPr>
        <w:t xml:space="preserve">- Merkez Bankası: </w:t>
      </w:r>
      <w:hyperlink r:id="rId42" w:history="1">
        <w:r w:rsidRPr="009F68FD">
          <w:rPr>
            <w:rStyle w:val="Hyperlink"/>
            <w:color w:val="000000" w:themeColor="text1"/>
          </w:rPr>
          <w:t>http://www.bnm.gov.my/index.php</w:t>
        </w:r>
      </w:hyperlink>
      <w:r w:rsidRPr="009F68FD">
        <w:rPr>
          <w:color w:val="000000" w:themeColor="text1"/>
        </w:rPr>
        <w:t xml:space="preserve">  </w:t>
      </w:r>
    </w:p>
    <w:p w:rsidR="00842077" w:rsidRPr="00356D64" w:rsidRDefault="008B2921" w:rsidP="00356D64">
      <w:pPr>
        <w:ind w:firstLine="720"/>
        <w:jc w:val="both"/>
        <w:rPr>
          <w:color w:val="000000" w:themeColor="text1"/>
        </w:rPr>
      </w:pPr>
      <w:r w:rsidRPr="009F68FD">
        <w:rPr>
          <w:color w:val="000000" w:themeColor="text1"/>
        </w:rPr>
        <w:t xml:space="preserve">- Bankacılar Birliği: </w:t>
      </w:r>
      <w:hyperlink r:id="rId43" w:history="1">
        <w:r w:rsidRPr="009F68FD">
          <w:rPr>
            <w:rStyle w:val="Hyperlink"/>
            <w:color w:val="000000" w:themeColor="text1"/>
          </w:rPr>
          <w:t>http://www.abm.org.my</w:t>
        </w:r>
      </w:hyperlink>
      <w:bookmarkStart w:id="157" w:name="_Toc317537467"/>
      <w:bookmarkStart w:id="158" w:name="_Toc317594893"/>
      <w:bookmarkStart w:id="159" w:name="_Toc317595090"/>
      <w:bookmarkStart w:id="160" w:name="_Toc384129997"/>
      <w:r w:rsidR="00356D64">
        <w:rPr>
          <w:color w:val="000000" w:themeColor="text1"/>
        </w:rPr>
        <w:t xml:space="preserve"> </w:t>
      </w:r>
    </w:p>
    <w:p w:rsidR="00842077" w:rsidRPr="0062122A" w:rsidRDefault="00842077" w:rsidP="00842077">
      <w:pPr>
        <w:rPr>
          <w:color w:val="FF0000"/>
        </w:rPr>
      </w:pPr>
    </w:p>
    <w:p w:rsidR="00586F6C" w:rsidRDefault="00586F6C" w:rsidP="00586F6C">
      <w:pPr>
        <w:jc w:val="both"/>
        <w:rPr>
          <w:b/>
          <w:color w:val="000000" w:themeColor="text1"/>
        </w:rPr>
      </w:pPr>
    </w:p>
    <w:p w:rsidR="004230DD" w:rsidRDefault="004230DD">
      <w:pPr>
        <w:rPr>
          <w:b/>
          <w:color w:val="000000" w:themeColor="text1"/>
        </w:rPr>
      </w:pPr>
      <w:r>
        <w:rPr>
          <w:b/>
          <w:color w:val="000000" w:themeColor="text1"/>
        </w:rPr>
        <w:br w:type="page"/>
      </w:r>
    </w:p>
    <w:p w:rsidR="00356D64" w:rsidRPr="00FF573F" w:rsidRDefault="00356D64" w:rsidP="00586F6C">
      <w:pPr>
        <w:jc w:val="both"/>
        <w:rPr>
          <w:b/>
          <w:color w:val="000000" w:themeColor="text1"/>
        </w:rPr>
      </w:pPr>
      <w:r w:rsidRPr="00FF573F">
        <w:rPr>
          <w:b/>
          <w:color w:val="000000" w:themeColor="text1"/>
        </w:rPr>
        <w:lastRenderedPageBreak/>
        <w:t>İSTATİSTİKLER</w:t>
      </w:r>
    </w:p>
    <w:p w:rsidR="00356D64" w:rsidRPr="00FF573F" w:rsidRDefault="00356D64" w:rsidP="00356D64">
      <w:pPr>
        <w:ind w:firstLine="706"/>
        <w:jc w:val="both"/>
        <w:rPr>
          <w:b/>
          <w:color w:val="000000" w:themeColor="text1"/>
        </w:rPr>
      </w:pPr>
    </w:p>
    <w:p w:rsidR="00356D64" w:rsidRPr="00FF573F" w:rsidRDefault="00356D64" w:rsidP="00356D64">
      <w:pPr>
        <w:pStyle w:val="Default"/>
        <w:ind w:firstLine="706"/>
        <w:jc w:val="both"/>
        <w:rPr>
          <w:color w:val="000000" w:themeColor="text1"/>
          <w:lang w:val="tr-TR"/>
        </w:rPr>
      </w:pPr>
      <w:r w:rsidRPr="00FF573F">
        <w:rPr>
          <w:color w:val="000000" w:themeColor="text1"/>
          <w:lang w:val="tr-TR"/>
        </w:rPr>
        <w:t>Malezya ekonomisi, dış ticareti ve ülkemiz ile ikili ticaretine ilişkin temel göstergeler ilgili bölümlerde verilmiştir. Daha detaylı ve güncel istatistikler için Müşavirliğimiz web sitesinde yer alan Müşavirlik Raporlarını takip edebilirsiniz.</w:t>
      </w:r>
    </w:p>
    <w:p w:rsidR="00356D64" w:rsidRPr="00FF573F" w:rsidRDefault="00356D64" w:rsidP="00356D64">
      <w:pPr>
        <w:pStyle w:val="Default"/>
        <w:ind w:firstLine="706"/>
        <w:jc w:val="both"/>
        <w:rPr>
          <w:color w:val="000000" w:themeColor="text1"/>
          <w:lang w:val="tr-TR"/>
        </w:rPr>
      </w:pPr>
    </w:p>
    <w:p w:rsidR="00356D64" w:rsidRPr="00FF573F" w:rsidRDefault="00356D64" w:rsidP="00356D64">
      <w:pPr>
        <w:ind w:firstLine="706"/>
        <w:jc w:val="both"/>
        <w:rPr>
          <w:color w:val="000000" w:themeColor="text1"/>
        </w:rPr>
      </w:pPr>
      <w:r w:rsidRPr="00FF573F">
        <w:rPr>
          <w:color w:val="000000" w:themeColor="text1"/>
        </w:rPr>
        <w:t>Diğer taraftan, Malezya İstatistik Kurumu tarafından yayınlanan bilgilere aşağıdaki link yardımı ile veya MITI Bakanlığı internet sitelerinden (özellikle dış ticaret istatistikleri için) ulaşılabilmektedir.</w:t>
      </w:r>
    </w:p>
    <w:p w:rsidR="00356D64" w:rsidRPr="00FF573F" w:rsidRDefault="00356D64" w:rsidP="00356D64">
      <w:pPr>
        <w:ind w:firstLine="706"/>
        <w:jc w:val="both"/>
        <w:rPr>
          <w:color w:val="000000" w:themeColor="text1"/>
        </w:rPr>
      </w:pPr>
    </w:p>
    <w:p w:rsidR="00356D64" w:rsidRPr="00FF573F" w:rsidRDefault="001234D7" w:rsidP="00356D64">
      <w:pPr>
        <w:ind w:firstLine="720"/>
        <w:jc w:val="both"/>
        <w:rPr>
          <w:color w:val="000000" w:themeColor="text1"/>
        </w:rPr>
      </w:pPr>
      <w:hyperlink r:id="rId44" w:history="1">
        <w:r w:rsidR="00356D64" w:rsidRPr="00FF573F">
          <w:rPr>
            <w:rStyle w:val="Hyperlink"/>
            <w:color w:val="000000" w:themeColor="text1"/>
          </w:rPr>
          <w:t>https://www.dosm.gov.my/v1/</w:t>
        </w:r>
      </w:hyperlink>
      <w:r w:rsidR="00356D64" w:rsidRPr="00FF573F">
        <w:rPr>
          <w:color w:val="000000" w:themeColor="text1"/>
        </w:rPr>
        <w:t xml:space="preserve">  </w:t>
      </w:r>
    </w:p>
    <w:p w:rsidR="00356D64" w:rsidRPr="00FF573F" w:rsidRDefault="001234D7" w:rsidP="00356D64">
      <w:pPr>
        <w:ind w:firstLine="720"/>
        <w:jc w:val="both"/>
        <w:rPr>
          <w:color w:val="000000" w:themeColor="text1"/>
        </w:rPr>
      </w:pPr>
      <w:hyperlink r:id="rId45" w:history="1">
        <w:r w:rsidR="00356D64" w:rsidRPr="00FF573F">
          <w:rPr>
            <w:rStyle w:val="Hyperlink"/>
            <w:color w:val="000000" w:themeColor="text1"/>
          </w:rPr>
          <w:t>http://www.miti.gov.my/index.php/pages/view/3921?mid=56</w:t>
        </w:r>
      </w:hyperlink>
      <w:r w:rsidR="00356D64" w:rsidRPr="00FF573F">
        <w:rPr>
          <w:color w:val="000000" w:themeColor="text1"/>
        </w:rPr>
        <w:t xml:space="preserve"> </w:t>
      </w:r>
    </w:p>
    <w:p w:rsidR="00356D64" w:rsidRPr="00FF573F" w:rsidRDefault="00356D64" w:rsidP="00356D64">
      <w:pPr>
        <w:ind w:firstLine="720"/>
        <w:jc w:val="both"/>
        <w:rPr>
          <w:color w:val="000000" w:themeColor="text1"/>
        </w:rPr>
      </w:pPr>
    </w:p>
    <w:p w:rsidR="00356D64" w:rsidRPr="00FF573F" w:rsidRDefault="00356D64" w:rsidP="00356D64">
      <w:pPr>
        <w:tabs>
          <w:tab w:val="left" w:pos="720"/>
        </w:tabs>
        <w:autoSpaceDE w:val="0"/>
        <w:autoSpaceDN w:val="0"/>
        <w:adjustRightInd w:val="0"/>
        <w:ind w:right="18"/>
        <w:jc w:val="both"/>
        <w:rPr>
          <w:color w:val="000000" w:themeColor="text1"/>
        </w:rPr>
      </w:pPr>
      <w:r w:rsidRPr="00FF573F">
        <w:rPr>
          <w:color w:val="000000" w:themeColor="text1"/>
        </w:rPr>
        <w:tab/>
        <w:t>Kur oranları ve faiz oranları hakkındaki bilgilere Malezya Merkez Bankası’nın aşağıdaki linki yardımı ile ulaşılabilir.</w:t>
      </w:r>
    </w:p>
    <w:p w:rsidR="00356D64" w:rsidRPr="00FF573F" w:rsidRDefault="00356D64" w:rsidP="00356D64">
      <w:pPr>
        <w:tabs>
          <w:tab w:val="left" w:pos="720"/>
        </w:tabs>
        <w:autoSpaceDE w:val="0"/>
        <w:autoSpaceDN w:val="0"/>
        <w:adjustRightInd w:val="0"/>
        <w:ind w:right="18"/>
        <w:jc w:val="both"/>
        <w:rPr>
          <w:color w:val="000000" w:themeColor="text1"/>
        </w:rPr>
      </w:pPr>
    </w:p>
    <w:p w:rsidR="00356D64" w:rsidRPr="00FF573F" w:rsidRDefault="00356D64" w:rsidP="00356D64">
      <w:pPr>
        <w:tabs>
          <w:tab w:val="left" w:pos="720"/>
        </w:tabs>
        <w:autoSpaceDE w:val="0"/>
        <w:autoSpaceDN w:val="0"/>
        <w:adjustRightInd w:val="0"/>
        <w:ind w:right="18"/>
        <w:jc w:val="both"/>
        <w:rPr>
          <w:b/>
          <w:color w:val="000000" w:themeColor="text1"/>
        </w:rPr>
      </w:pPr>
      <w:r w:rsidRPr="00FF573F">
        <w:rPr>
          <w:color w:val="000000" w:themeColor="text1"/>
        </w:rPr>
        <w:tab/>
      </w:r>
      <w:hyperlink r:id="rId46" w:history="1">
        <w:r w:rsidRPr="00FF573F">
          <w:rPr>
            <w:rStyle w:val="Hyperlink"/>
            <w:color w:val="000000" w:themeColor="text1"/>
          </w:rPr>
          <w:t>http://www.bnm.gov.my/index.php?ch=statistic&amp;pg=stats_exchangerates</w:t>
        </w:r>
      </w:hyperlink>
      <w:r w:rsidRPr="00FF573F">
        <w:rPr>
          <w:color w:val="000000" w:themeColor="text1"/>
        </w:rPr>
        <w:t xml:space="preserve"> </w:t>
      </w:r>
    </w:p>
    <w:p w:rsidR="00356D64" w:rsidRDefault="00356D64" w:rsidP="00356D64">
      <w:pPr>
        <w:pStyle w:val="Heading1"/>
        <w:spacing w:before="0"/>
        <w:jc w:val="both"/>
        <w:rPr>
          <w:rFonts w:ascii="Times New Roman" w:hAnsi="Times New Roman" w:cs="Times New Roman"/>
          <w:b/>
          <w:color w:val="000000" w:themeColor="text1"/>
          <w:sz w:val="24"/>
          <w:szCs w:val="24"/>
        </w:rPr>
      </w:pPr>
    </w:p>
    <w:p w:rsidR="00356D64" w:rsidRDefault="00356D64" w:rsidP="0073635A">
      <w:pPr>
        <w:pStyle w:val="Heading1"/>
        <w:spacing w:before="0"/>
        <w:ind w:firstLine="708"/>
        <w:jc w:val="both"/>
        <w:rPr>
          <w:rFonts w:ascii="Times New Roman" w:hAnsi="Times New Roman" w:cs="Times New Roman"/>
          <w:b/>
          <w:color w:val="000000" w:themeColor="text1"/>
          <w:sz w:val="24"/>
          <w:szCs w:val="24"/>
        </w:rPr>
      </w:pPr>
    </w:p>
    <w:p w:rsidR="000C2375" w:rsidRPr="00267336" w:rsidRDefault="000C2375" w:rsidP="00586F6C">
      <w:pPr>
        <w:pStyle w:val="Heading1"/>
        <w:spacing w:before="0"/>
        <w:jc w:val="both"/>
        <w:rPr>
          <w:rFonts w:ascii="Times New Roman" w:hAnsi="Times New Roman" w:cs="Times New Roman"/>
          <w:b/>
          <w:color w:val="000000" w:themeColor="text1"/>
          <w:sz w:val="24"/>
          <w:szCs w:val="24"/>
        </w:rPr>
      </w:pPr>
      <w:r w:rsidRPr="00267336">
        <w:rPr>
          <w:rFonts w:ascii="Times New Roman" w:hAnsi="Times New Roman" w:cs="Times New Roman"/>
          <w:b/>
          <w:color w:val="000000" w:themeColor="text1"/>
          <w:sz w:val="24"/>
          <w:szCs w:val="24"/>
        </w:rPr>
        <w:t>İŞADAMLARINA İPUÇLARI</w:t>
      </w:r>
      <w:bookmarkEnd w:id="157"/>
      <w:bookmarkEnd w:id="158"/>
      <w:bookmarkEnd w:id="159"/>
      <w:bookmarkEnd w:id="160"/>
    </w:p>
    <w:p w:rsidR="00436ACB" w:rsidRPr="00267336" w:rsidRDefault="00436ACB" w:rsidP="000C2375">
      <w:pPr>
        <w:pStyle w:val="Heading2"/>
        <w:spacing w:before="0"/>
        <w:jc w:val="both"/>
        <w:rPr>
          <w:color w:val="000000" w:themeColor="text1"/>
          <w:szCs w:val="24"/>
        </w:rPr>
      </w:pPr>
      <w:bookmarkStart w:id="161" w:name="_Toc231294401"/>
      <w:bookmarkStart w:id="162" w:name="_Toc231294721"/>
      <w:bookmarkStart w:id="163" w:name="_Toc231314460"/>
      <w:bookmarkStart w:id="164" w:name="_Toc231314924"/>
      <w:bookmarkStart w:id="165" w:name="_Toc231315392"/>
      <w:bookmarkStart w:id="166" w:name="_Toc234059482"/>
      <w:bookmarkStart w:id="167" w:name="_Toc234059655"/>
      <w:bookmarkStart w:id="168" w:name="_Toc250396343"/>
      <w:bookmarkStart w:id="169" w:name="_Toc250396780"/>
      <w:bookmarkStart w:id="170" w:name="_Toc250396894"/>
      <w:bookmarkStart w:id="171" w:name="_Toc250397043"/>
      <w:bookmarkStart w:id="172" w:name="_Toc250397088"/>
      <w:bookmarkStart w:id="173" w:name="_Toc252878998"/>
      <w:bookmarkStart w:id="174" w:name="_Toc256087297"/>
      <w:bookmarkStart w:id="175" w:name="_Toc269723084"/>
      <w:bookmarkStart w:id="176" w:name="_Toc317537468"/>
      <w:bookmarkStart w:id="177" w:name="_Toc317594894"/>
      <w:bookmarkStart w:id="178" w:name="_Toc317595091"/>
      <w:bookmarkStart w:id="179" w:name="_Toc384129998"/>
    </w:p>
    <w:p w:rsidR="000C2375" w:rsidRPr="00267336" w:rsidRDefault="000C2375" w:rsidP="00586F6C">
      <w:pPr>
        <w:pStyle w:val="Heading2"/>
        <w:spacing w:before="0"/>
        <w:ind w:firstLine="0"/>
        <w:jc w:val="both"/>
        <w:rPr>
          <w:color w:val="000000" w:themeColor="text1"/>
          <w:szCs w:val="24"/>
        </w:rPr>
      </w:pPr>
      <w:r w:rsidRPr="00267336">
        <w:rPr>
          <w:color w:val="000000" w:themeColor="text1"/>
          <w:szCs w:val="24"/>
        </w:rPr>
        <w:t>S</w:t>
      </w:r>
      <w:r w:rsidR="0073635A" w:rsidRPr="00267336">
        <w:rPr>
          <w:color w:val="000000" w:themeColor="text1"/>
          <w:szCs w:val="24"/>
        </w:rPr>
        <w:t>elamlaşma</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0C2375" w:rsidRPr="00267336" w:rsidRDefault="000C2375" w:rsidP="000C2375">
      <w:pPr>
        <w:pStyle w:val="BodyTextIndent"/>
        <w:spacing w:line="240" w:lineRule="auto"/>
        <w:ind w:left="0" w:firstLine="708"/>
        <w:jc w:val="both"/>
        <w:rPr>
          <w:b/>
          <w:bCs/>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Malaylar, insanları ne yaptıklarına göre değil kim olduklarına göre yargılarlar. Aile yapısı, sosyal statü önemlidir. Bu itibarla, kişilerin varsa Dato, Datin (Dat</w:t>
      </w:r>
      <w:r w:rsidR="00D56786" w:rsidRPr="00267336">
        <w:rPr>
          <w:color w:val="000000" w:themeColor="text1"/>
        </w:rPr>
        <w:t>in</w:t>
      </w:r>
      <w:r w:rsidRPr="00267336">
        <w:rPr>
          <w:color w:val="000000" w:themeColor="text1"/>
        </w:rPr>
        <w:t xml:space="preserve"> </w:t>
      </w:r>
      <w:r w:rsidR="00512115" w:rsidRPr="00267336">
        <w:rPr>
          <w:color w:val="000000" w:themeColor="text1"/>
        </w:rPr>
        <w:t xml:space="preserve">bayanlar için </w:t>
      </w:r>
      <w:r w:rsidR="00512115">
        <w:rPr>
          <w:color w:val="000000" w:themeColor="text1"/>
        </w:rPr>
        <w:t>kullanılmaktadır)</w:t>
      </w:r>
      <w:r w:rsidRPr="00267336">
        <w:rPr>
          <w:color w:val="000000" w:themeColor="text1"/>
        </w:rPr>
        <w:t xml:space="preserve"> Tan Sri, Tun gibi ünvanlarını söylemekte yarar vardır.  </w:t>
      </w:r>
    </w:p>
    <w:p w:rsidR="000C2375" w:rsidRPr="00267336" w:rsidRDefault="000C2375" w:rsidP="000C2375">
      <w:pPr>
        <w:pStyle w:val="BodyTextIndent"/>
        <w:spacing w:line="240" w:lineRule="auto"/>
        <w:ind w:left="0" w:firstLine="708"/>
        <w:jc w:val="both"/>
        <w:rPr>
          <w:b/>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İş görüşmelerinde ve sosyal aktivitelerde erkeklerle tanışma ve ayrılma sırasında el sıkışmak önemlidir. Öte yandan bayan ve yaşlılara baş ile reverans yapılması uygundur. Yaşça büyük ve statüce yüksek kişilere kendini tanıtmakla başlanmalı, erkeklerden önce bayanlara kişi kendini tanıtmalıdır. Batılı bayanlar ise Malay erkekleri, başlarıyla ve gülümseyerek selamlamalıdır.</w:t>
      </w:r>
      <w:bookmarkStart w:id="180" w:name="_Toc231294402"/>
      <w:bookmarkStart w:id="181" w:name="_Toc231294722"/>
      <w:bookmarkStart w:id="182" w:name="_Toc231314461"/>
      <w:bookmarkStart w:id="183" w:name="_Toc231314925"/>
      <w:bookmarkStart w:id="184" w:name="_Toc231315393"/>
      <w:bookmarkStart w:id="185" w:name="_Toc234059483"/>
      <w:bookmarkStart w:id="186" w:name="_Toc234059656"/>
    </w:p>
    <w:p w:rsidR="000C2375" w:rsidRPr="0062122A" w:rsidRDefault="000C2375" w:rsidP="000C2375">
      <w:pPr>
        <w:pStyle w:val="BodyTextIndent"/>
        <w:spacing w:line="240" w:lineRule="auto"/>
        <w:ind w:left="0" w:firstLine="708"/>
        <w:jc w:val="both"/>
        <w:rPr>
          <w:color w:val="FF0000"/>
        </w:rPr>
      </w:pPr>
    </w:p>
    <w:p w:rsidR="000C2375" w:rsidRPr="00267336" w:rsidRDefault="000C2375" w:rsidP="00586F6C">
      <w:pPr>
        <w:pStyle w:val="Heading2"/>
        <w:spacing w:before="0"/>
        <w:ind w:firstLine="0"/>
        <w:jc w:val="both"/>
        <w:rPr>
          <w:b w:val="0"/>
          <w:bCs w:val="0"/>
          <w:color w:val="000000" w:themeColor="text1"/>
          <w:szCs w:val="24"/>
        </w:rPr>
      </w:pPr>
      <w:bookmarkStart w:id="187" w:name="_Toc250396344"/>
      <w:bookmarkStart w:id="188" w:name="_Toc250396781"/>
      <w:bookmarkStart w:id="189" w:name="_Toc250396895"/>
      <w:bookmarkStart w:id="190" w:name="_Toc250397044"/>
      <w:bookmarkStart w:id="191" w:name="_Toc250397089"/>
      <w:bookmarkStart w:id="192" w:name="_Toc252878999"/>
      <w:bookmarkStart w:id="193" w:name="_Toc256087298"/>
      <w:bookmarkStart w:id="194" w:name="_Toc269723085"/>
      <w:bookmarkStart w:id="195" w:name="_Toc317537469"/>
      <w:bookmarkStart w:id="196" w:name="_Toc317594895"/>
      <w:bookmarkStart w:id="197" w:name="_Toc317595092"/>
      <w:bookmarkStart w:id="198" w:name="_Toc384129999"/>
      <w:r w:rsidRPr="00267336">
        <w:rPr>
          <w:color w:val="000000" w:themeColor="text1"/>
          <w:szCs w:val="24"/>
        </w:rPr>
        <w:t>V</w:t>
      </w:r>
      <w:r w:rsidR="001E7914" w:rsidRPr="00267336">
        <w:rPr>
          <w:color w:val="000000" w:themeColor="text1"/>
          <w:szCs w:val="24"/>
        </w:rPr>
        <w:t>ücut Dili</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0C2375" w:rsidRPr="00267336" w:rsidRDefault="000C2375" w:rsidP="000C2375">
      <w:pPr>
        <w:pStyle w:val="BodyTextIndent"/>
        <w:spacing w:line="240" w:lineRule="auto"/>
        <w:ind w:left="0" w:firstLine="708"/>
        <w:jc w:val="both"/>
        <w:rPr>
          <w:b/>
          <w:bCs/>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Malezya’da çocuklar dahil olmak üzere kimsenin başının üzerine dokunulmamalıdır. Öteki cinsle tensel temasta bulunmaktan mümkün olduğunca kaçınılmalıdır. Yemek ye</w:t>
      </w:r>
      <w:r w:rsidR="00E47F72" w:rsidRPr="00267336">
        <w:rPr>
          <w:color w:val="000000" w:themeColor="text1"/>
        </w:rPr>
        <w:t>rken</w:t>
      </w:r>
      <w:r w:rsidRPr="00267336">
        <w:rPr>
          <w:color w:val="000000" w:themeColor="text1"/>
        </w:rPr>
        <w:t>, bir şeyi uzatmak veya insanlara dokunmak için mutlaka sağ el kullanılmalıdır. Nesneleri oynatmak için veya birini/bir şeyi işaret etmek için kesinlikle ayak kullanılmamalıdır.</w:t>
      </w:r>
    </w:p>
    <w:p w:rsidR="000C2375" w:rsidRPr="00267336" w:rsidRDefault="000C2375" w:rsidP="000C2375">
      <w:pPr>
        <w:pStyle w:val="BodyTextIndent"/>
        <w:spacing w:line="240" w:lineRule="auto"/>
        <w:ind w:left="0" w:firstLine="708"/>
        <w:jc w:val="both"/>
        <w:rPr>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 xml:space="preserve">Bir yerden ayrılırken, bir yere girerken veya birinin yanından geçerken hafif bir baş sallaması “müsaadenizle” anlamına gelmektedir. Yetişkinleri baş ya da el işaretiyle çağırmak nezaketsiz bir üsluptur. Tek parmak, jest için kullanılmaz. </w:t>
      </w:r>
    </w:p>
    <w:p w:rsidR="000C2375" w:rsidRPr="00267336" w:rsidRDefault="000C2375" w:rsidP="000C2375">
      <w:pPr>
        <w:pStyle w:val="BodyTextIndent"/>
        <w:spacing w:line="240" w:lineRule="auto"/>
        <w:ind w:left="0" w:firstLine="708"/>
        <w:jc w:val="both"/>
        <w:rPr>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Ellerin cepte olması sinir ifadesidir.</w:t>
      </w:r>
    </w:p>
    <w:p w:rsidR="000C2375" w:rsidRPr="0062122A" w:rsidRDefault="000C2375" w:rsidP="000C2375">
      <w:pPr>
        <w:pStyle w:val="BodyTextIndent"/>
        <w:spacing w:line="240" w:lineRule="auto"/>
        <w:ind w:left="0" w:firstLine="708"/>
        <w:jc w:val="both"/>
        <w:rPr>
          <w:color w:val="FF0000"/>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Bir yer ya da bir kişi gösterilmesi esnasında, işaret parmağının kullanılması kabalık ve hakaret olarak kabul edilmekte olup, malaylar bu amaçla sağ baş</w:t>
      </w:r>
      <w:r w:rsidR="00D56786" w:rsidRPr="00267336">
        <w:rPr>
          <w:color w:val="000000" w:themeColor="text1"/>
        </w:rPr>
        <w:t xml:space="preserve"> </w:t>
      </w:r>
      <w:r w:rsidRPr="00267336">
        <w:rPr>
          <w:color w:val="000000" w:themeColor="text1"/>
        </w:rPr>
        <w:t>parmaklarını kullanmaktadırlar.</w:t>
      </w:r>
    </w:p>
    <w:p w:rsidR="000C2375" w:rsidRPr="0062122A" w:rsidRDefault="000C2375" w:rsidP="000C2375">
      <w:pPr>
        <w:jc w:val="both"/>
        <w:rPr>
          <w:color w:val="FF0000"/>
        </w:rPr>
      </w:pPr>
      <w:bookmarkStart w:id="199" w:name="_Toc231294403"/>
      <w:bookmarkStart w:id="200" w:name="_Toc231294723"/>
      <w:bookmarkStart w:id="201" w:name="_Toc231314462"/>
      <w:bookmarkStart w:id="202" w:name="_Toc231314926"/>
      <w:bookmarkStart w:id="203" w:name="_Toc231315394"/>
      <w:bookmarkStart w:id="204" w:name="_Toc234059484"/>
      <w:bookmarkStart w:id="205" w:name="_Toc234059657"/>
      <w:bookmarkStart w:id="206" w:name="_Toc250396345"/>
      <w:bookmarkStart w:id="207" w:name="_Toc250396782"/>
      <w:bookmarkStart w:id="208" w:name="_Toc250396896"/>
      <w:bookmarkStart w:id="209" w:name="_Toc250397045"/>
      <w:bookmarkStart w:id="210" w:name="_Toc250397090"/>
      <w:bookmarkStart w:id="211" w:name="_Toc252879000"/>
      <w:bookmarkStart w:id="212" w:name="_Toc256087299"/>
      <w:bookmarkStart w:id="213" w:name="_Toc269723086"/>
      <w:bookmarkStart w:id="214" w:name="_Toc317537470"/>
    </w:p>
    <w:p w:rsidR="000C2375" w:rsidRPr="00267336" w:rsidRDefault="000C2375" w:rsidP="00586F6C">
      <w:pPr>
        <w:pStyle w:val="Heading2"/>
        <w:spacing w:before="0"/>
        <w:ind w:firstLine="0"/>
        <w:jc w:val="both"/>
        <w:rPr>
          <w:color w:val="000000" w:themeColor="text1"/>
          <w:szCs w:val="24"/>
        </w:rPr>
      </w:pPr>
      <w:bookmarkStart w:id="215" w:name="_Toc317594896"/>
      <w:bookmarkStart w:id="216" w:name="_Toc317595093"/>
      <w:bookmarkStart w:id="217" w:name="_Toc384130000"/>
      <w:r w:rsidRPr="00267336">
        <w:rPr>
          <w:color w:val="000000" w:themeColor="text1"/>
          <w:szCs w:val="24"/>
        </w:rPr>
        <w:t>Ş</w:t>
      </w:r>
      <w:r w:rsidR="00E47F72" w:rsidRPr="00267336">
        <w:rPr>
          <w:color w:val="000000" w:themeColor="text1"/>
          <w:szCs w:val="24"/>
        </w:rPr>
        <w:t>irket Kültürü</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0C2375" w:rsidRPr="00267336" w:rsidRDefault="000C2375" w:rsidP="000C2375">
      <w:pPr>
        <w:pStyle w:val="BodyTextIndent"/>
        <w:spacing w:line="240" w:lineRule="auto"/>
        <w:ind w:left="0" w:firstLine="708"/>
        <w:jc w:val="both"/>
        <w:rPr>
          <w:b/>
          <w:bCs/>
          <w:color w:val="000000" w:themeColor="text1"/>
        </w:rPr>
      </w:pPr>
    </w:p>
    <w:p w:rsidR="000C2375" w:rsidRPr="00512115" w:rsidRDefault="000C2375" w:rsidP="000C2375">
      <w:pPr>
        <w:pStyle w:val="BodyTextIndent"/>
        <w:spacing w:line="240" w:lineRule="auto"/>
        <w:ind w:left="0" w:firstLine="708"/>
        <w:jc w:val="both"/>
        <w:rPr>
          <w:color w:val="000000" w:themeColor="text1"/>
        </w:rPr>
      </w:pPr>
      <w:r w:rsidRPr="00267336">
        <w:rPr>
          <w:color w:val="000000" w:themeColor="text1"/>
        </w:rPr>
        <w:t>Kartvizitler, kendini tanıtma faslından sonra değiş tokuş edilir</w:t>
      </w:r>
      <w:r w:rsidRPr="00512115">
        <w:rPr>
          <w:color w:val="000000" w:themeColor="text1"/>
        </w:rPr>
        <w:t>. Değişim iki elle yapılırsa, karşı tarafa olan saygıyı gösterir.</w:t>
      </w:r>
    </w:p>
    <w:p w:rsidR="000C2375" w:rsidRPr="00267336" w:rsidRDefault="000C2375" w:rsidP="000C2375">
      <w:pPr>
        <w:pStyle w:val="BodyTextIndent"/>
        <w:spacing w:line="240" w:lineRule="auto"/>
        <w:ind w:left="0" w:firstLine="708"/>
        <w:jc w:val="both"/>
        <w:rPr>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 xml:space="preserve">Batılıların iş görüşmelerine ve sosyal aktivitelere katılımında dakik olmaları beklenir. Bu sebepten geç </w:t>
      </w:r>
      <w:r w:rsidR="00512115">
        <w:rPr>
          <w:color w:val="000000" w:themeColor="text1"/>
        </w:rPr>
        <w:t>kalınacağı zaman</w:t>
      </w:r>
      <w:r w:rsidRPr="00267336">
        <w:rPr>
          <w:color w:val="000000" w:themeColor="text1"/>
        </w:rPr>
        <w:t xml:space="preserve"> mutlaka telefonla aranıp, karşı taraf bilgilendirilmelidir. Ancak, Malayların iş görüşmelerine vaktinde gelmesini veya toplantıların önceden belirlenen saatte başlamasını </w:t>
      </w:r>
      <w:r w:rsidRPr="00910D05">
        <w:rPr>
          <w:b/>
          <w:color w:val="000000" w:themeColor="text1"/>
        </w:rPr>
        <w:t xml:space="preserve">beklememek </w:t>
      </w:r>
      <w:r w:rsidRPr="00267336">
        <w:rPr>
          <w:color w:val="000000" w:themeColor="text1"/>
        </w:rPr>
        <w:t>faydanızadır.</w:t>
      </w:r>
    </w:p>
    <w:p w:rsidR="000C2375" w:rsidRPr="0062122A" w:rsidRDefault="000C2375" w:rsidP="000C2375">
      <w:pPr>
        <w:pStyle w:val="BodyTextIndent"/>
        <w:spacing w:line="240" w:lineRule="auto"/>
        <w:ind w:left="0" w:firstLine="708"/>
        <w:jc w:val="both"/>
        <w:rPr>
          <w:color w:val="FF0000"/>
        </w:rPr>
      </w:pPr>
    </w:p>
    <w:p w:rsidR="000C2375" w:rsidRPr="00267336" w:rsidRDefault="007E3033" w:rsidP="000C2375">
      <w:pPr>
        <w:pStyle w:val="BodyTextIndent"/>
        <w:spacing w:line="240" w:lineRule="auto"/>
        <w:ind w:left="0" w:firstLine="708"/>
        <w:jc w:val="both"/>
        <w:rPr>
          <w:color w:val="000000" w:themeColor="text1"/>
        </w:rPr>
      </w:pPr>
      <w:r w:rsidRPr="00267336">
        <w:rPr>
          <w:color w:val="000000" w:themeColor="text1"/>
        </w:rPr>
        <w:t>Potansiyel muhataplarınız</w:t>
      </w:r>
      <w:r w:rsidR="000C2375" w:rsidRPr="00267336">
        <w:rPr>
          <w:color w:val="000000" w:themeColor="text1"/>
        </w:rPr>
        <w:t>, sizinle iş yapmadan önce kişisel olarak sizi tanımak isteyeceklerdir. Malezya’da karar süreci çok yavaş ilerler, bu sebepten sabırlı olunması gerekmektedir. Malaylar, sizinle iş yapmaya başlamadan önce sizinle uzun uzun sohbet edeceklerdir. Görüşmeler ise uzun ve detaylı olacaktır.</w:t>
      </w:r>
      <w:r w:rsidR="00267336">
        <w:rPr>
          <w:color w:val="000000" w:themeColor="text1"/>
        </w:rPr>
        <w:t xml:space="preserve"> Bu noktada bir başka etken ise, muhtemelen sizden ürün almadan öncesinde bir başka firmadan söz konusu ürünü temin etmekte olması nedeniyle karar süreci uzayabilir.</w:t>
      </w:r>
    </w:p>
    <w:p w:rsidR="00C25168" w:rsidRPr="0062122A" w:rsidRDefault="00C25168" w:rsidP="000C2375">
      <w:pPr>
        <w:pStyle w:val="BodyTextIndent"/>
        <w:spacing w:line="240" w:lineRule="auto"/>
        <w:ind w:left="0" w:firstLine="708"/>
        <w:jc w:val="both"/>
        <w:rPr>
          <w:color w:val="FF0000"/>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Bir iş görüşmesi talebinden önce bir bankadan veya ortak tanıdıktan referans mektubu alınması, görüşme isteğinizin göz ardı edilme şansını azaltacaktır.</w:t>
      </w:r>
    </w:p>
    <w:p w:rsidR="000C2375" w:rsidRPr="00267336" w:rsidRDefault="000C2375" w:rsidP="000C2375">
      <w:pPr>
        <w:pStyle w:val="BodyTextIndent"/>
        <w:spacing w:line="240" w:lineRule="auto"/>
        <w:ind w:left="0" w:firstLine="708"/>
        <w:jc w:val="both"/>
        <w:rPr>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 xml:space="preserve">Malezyalı bir şirketle bir anlaşmaya vardıktan sonra, hatta yazılı anlaşmanın taslağı çıkarıldıktan sonra dahi, mukabillerinizin tekrar gözden geçirmeye gitmek istemesi durumunda şaşırmayınız. Malezya’da kişisel güven, kontratlardan daha önemlidir. </w:t>
      </w:r>
    </w:p>
    <w:p w:rsidR="000C2375" w:rsidRPr="0062122A" w:rsidRDefault="000C2375" w:rsidP="000C2375">
      <w:pPr>
        <w:pStyle w:val="BodyTextIndent"/>
        <w:spacing w:line="240" w:lineRule="auto"/>
        <w:ind w:left="0" w:firstLine="708"/>
        <w:jc w:val="both"/>
        <w:rPr>
          <w:color w:val="FF0000"/>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Karşı tarafın kendi avantajına olacak maddeler için talepte bulunması durumu ise her zaman söz konusudur. Malaylar kendilerine imtiyazlı davranmanız için sizi sıkıştırmak isteyebilirler. Sabırlı olup, adım adım planlayarak gitmeniz sizin yararınıza olacaktır.</w:t>
      </w:r>
    </w:p>
    <w:p w:rsidR="000C2375" w:rsidRPr="00267336" w:rsidRDefault="000C2375" w:rsidP="000C2375">
      <w:pPr>
        <w:pStyle w:val="BodyTextIndent"/>
        <w:spacing w:line="240" w:lineRule="auto"/>
        <w:ind w:left="0" w:firstLine="708"/>
        <w:jc w:val="both"/>
        <w:rPr>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Malezyalılar iyi etiketten hoşlanırlar ve buna imrenirler, patavatsızlığı ise hiç tasvip etmezler.</w:t>
      </w:r>
      <w:r w:rsidR="00436ACB" w:rsidRPr="00267336">
        <w:rPr>
          <w:color w:val="000000" w:themeColor="text1"/>
        </w:rPr>
        <w:t xml:space="preserve"> </w:t>
      </w:r>
      <w:r w:rsidRPr="00267336">
        <w:rPr>
          <w:color w:val="000000" w:themeColor="text1"/>
        </w:rPr>
        <w:t>Malezyalıları çok dikkatli dinlemek gerekmektedir. Çünkü her hangi bir şeyi direk söylemekten kaçınmaktadırlar. Bu sebeple satır aralarını okumayı öğrenmekte fayda vardır.</w:t>
      </w:r>
    </w:p>
    <w:p w:rsidR="00436ACB" w:rsidRPr="0062122A" w:rsidRDefault="00436ACB" w:rsidP="000C2375">
      <w:pPr>
        <w:pStyle w:val="BodyTextIndent"/>
        <w:spacing w:line="240" w:lineRule="auto"/>
        <w:ind w:left="0" w:firstLine="708"/>
        <w:jc w:val="both"/>
        <w:rPr>
          <w:color w:val="FF0000"/>
        </w:rPr>
      </w:pPr>
    </w:p>
    <w:p w:rsidR="000C2375" w:rsidRPr="00267336" w:rsidRDefault="00E47F72" w:rsidP="00586F6C">
      <w:pPr>
        <w:pStyle w:val="Heading2"/>
        <w:spacing w:before="0"/>
        <w:ind w:firstLine="0"/>
        <w:jc w:val="both"/>
        <w:rPr>
          <w:b w:val="0"/>
          <w:bCs w:val="0"/>
          <w:color w:val="000000" w:themeColor="text1"/>
          <w:szCs w:val="24"/>
        </w:rPr>
      </w:pPr>
      <w:bookmarkStart w:id="218" w:name="_Toc231294404"/>
      <w:bookmarkStart w:id="219" w:name="_Toc231294724"/>
      <w:bookmarkStart w:id="220" w:name="_Toc231314463"/>
      <w:bookmarkStart w:id="221" w:name="_Toc231314927"/>
      <w:bookmarkStart w:id="222" w:name="_Toc231315395"/>
      <w:bookmarkStart w:id="223" w:name="_Toc234059485"/>
      <w:bookmarkStart w:id="224" w:name="_Toc234059658"/>
      <w:bookmarkStart w:id="225" w:name="_Toc250396346"/>
      <w:bookmarkStart w:id="226" w:name="_Toc250396783"/>
      <w:bookmarkStart w:id="227" w:name="_Toc250396897"/>
      <w:bookmarkStart w:id="228" w:name="_Toc250397046"/>
      <w:bookmarkStart w:id="229" w:name="_Toc250397091"/>
      <w:bookmarkStart w:id="230" w:name="_Toc252879001"/>
      <w:bookmarkStart w:id="231" w:name="_Toc256087300"/>
      <w:bookmarkStart w:id="232" w:name="_Toc269723087"/>
      <w:bookmarkStart w:id="233" w:name="_Toc317537471"/>
      <w:bookmarkStart w:id="234" w:name="_Toc317594897"/>
      <w:bookmarkStart w:id="235" w:name="_Toc317595094"/>
      <w:bookmarkStart w:id="236" w:name="_Toc384130001"/>
      <w:r w:rsidRPr="00267336">
        <w:rPr>
          <w:color w:val="000000" w:themeColor="text1"/>
          <w:szCs w:val="24"/>
        </w:rPr>
        <w:t>Yemek Yeme ve Eğlence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0C2375" w:rsidRPr="00267336" w:rsidRDefault="000C2375" w:rsidP="000C2375">
      <w:pPr>
        <w:pStyle w:val="BodyTextIndent"/>
        <w:spacing w:line="240" w:lineRule="auto"/>
        <w:ind w:left="0" w:firstLine="708"/>
        <w:jc w:val="both"/>
        <w:rPr>
          <w:b/>
          <w:bCs/>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Eğlendirme, iş yapmanın en önemli parçasıdır. Bu tip aktivitelerin çoğu restoranlarda gerçekleştirilir. Çoğu önemli toplantıları, öğle yemeği veya akşam yemeği takip etmektedir. Her hangi bir yemeğe, aynı kalitede başka bir yemekle karşılık vermek oldukça önemlidir. Eşler, şayet yemekli görüşme iş ile ilgili konuları içermiyorsa davet edilir.</w:t>
      </w:r>
      <w:r w:rsidR="00A15B9E">
        <w:rPr>
          <w:color w:val="000000" w:themeColor="text1"/>
        </w:rPr>
        <w:t xml:space="preserve"> </w:t>
      </w:r>
      <w:r w:rsidRPr="00267336">
        <w:rPr>
          <w:color w:val="000000" w:themeColor="text1"/>
        </w:rPr>
        <w:t xml:space="preserve">İçecekler iki elle servis edilip sunulur. </w:t>
      </w:r>
      <w:r w:rsidR="00436ACB" w:rsidRPr="00267336">
        <w:rPr>
          <w:color w:val="000000" w:themeColor="text1"/>
        </w:rPr>
        <w:t>İ</w:t>
      </w:r>
      <w:r w:rsidRPr="00267336">
        <w:rPr>
          <w:color w:val="000000" w:themeColor="text1"/>
        </w:rPr>
        <w:t xml:space="preserve">çecekler yemekten önce sunulmaz. </w:t>
      </w:r>
    </w:p>
    <w:p w:rsidR="000C2375" w:rsidRPr="00267336" w:rsidRDefault="000C2375" w:rsidP="000C2375">
      <w:pPr>
        <w:pStyle w:val="BodyTextIndent"/>
        <w:spacing w:line="240" w:lineRule="auto"/>
        <w:ind w:left="0" w:firstLine="708"/>
        <w:jc w:val="both"/>
        <w:rPr>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Malaylar yemek ye</w:t>
      </w:r>
      <w:r w:rsidR="00E47F72" w:rsidRPr="00267336">
        <w:rPr>
          <w:color w:val="000000" w:themeColor="text1"/>
        </w:rPr>
        <w:t>rken</w:t>
      </w:r>
      <w:r w:rsidRPr="00267336">
        <w:rPr>
          <w:color w:val="000000" w:themeColor="text1"/>
        </w:rPr>
        <w:t xml:space="preserve">, bir şeyi uzatmak veya bir şeye dokunmak için her zaman sağ ellerini kullanırlar. Bu sebepten, asla sol elinizle yemek yemeyiniz. </w:t>
      </w:r>
    </w:p>
    <w:p w:rsidR="000C2375" w:rsidRPr="00267336" w:rsidRDefault="000C2375" w:rsidP="000C2375">
      <w:pPr>
        <w:pStyle w:val="BodyTextIndent"/>
        <w:spacing w:line="240" w:lineRule="auto"/>
        <w:ind w:left="0" w:firstLine="708"/>
        <w:jc w:val="both"/>
        <w:rPr>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Yiyecekler lokmalar halinde kesildiği için bıçak kullanımı ülkede yaygın değildir. Bu sebeple bir Malayla yemekli toplantıda iseniz, çatalınızla lokmayı kaşığa yerleştirip, kaşıktan yemeği yemeniz gerekmektedir. Yemek bittiğinde ise kaşık ve çatal, tabağın üzerinde bırakılmalıdırlar.</w:t>
      </w:r>
    </w:p>
    <w:p w:rsidR="00436ACB" w:rsidRPr="0062122A" w:rsidRDefault="00436ACB" w:rsidP="000C2375">
      <w:pPr>
        <w:pStyle w:val="BodyTextIndent"/>
        <w:spacing w:line="240" w:lineRule="auto"/>
        <w:ind w:left="0" w:firstLine="708"/>
        <w:jc w:val="both"/>
        <w:rPr>
          <w:color w:val="FF0000"/>
        </w:rPr>
      </w:pPr>
    </w:p>
    <w:p w:rsidR="000C2375" w:rsidRPr="00267336" w:rsidRDefault="000C2375" w:rsidP="00586F6C">
      <w:pPr>
        <w:pStyle w:val="Heading2"/>
        <w:spacing w:before="0"/>
        <w:ind w:firstLine="0"/>
        <w:jc w:val="both"/>
        <w:rPr>
          <w:b w:val="0"/>
          <w:bCs w:val="0"/>
          <w:color w:val="000000" w:themeColor="text1"/>
          <w:szCs w:val="24"/>
        </w:rPr>
      </w:pPr>
      <w:bookmarkStart w:id="237" w:name="_Toc231294405"/>
      <w:bookmarkStart w:id="238" w:name="_Toc231294725"/>
      <w:bookmarkStart w:id="239" w:name="_Toc231314464"/>
      <w:bookmarkStart w:id="240" w:name="_Toc231314928"/>
      <w:bookmarkStart w:id="241" w:name="_Toc231315396"/>
      <w:bookmarkStart w:id="242" w:name="_Toc234059486"/>
      <w:bookmarkStart w:id="243" w:name="_Toc234059659"/>
      <w:bookmarkStart w:id="244" w:name="_Toc250396347"/>
      <w:bookmarkStart w:id="245" w:name="_Toc250396784"/>
      <w:bookmarkStart w:id="246" w:name="_Toc250396898"/>
      <w:bookmarkStart w:id="247" w:name="_Toc250397047"/>
      <w:bookmarkStart w:id="248" w:name="_Toc250397092"/>
      <w:bookmarkStart w:id="249" w:name="_Toc252879002"/>
      <w:bookmarkStart w:id="250" w:name="_Toc256087301"/>
      <w:bookmarkStart w:id="251" w:name="_Toc269723088"/>
      <w:bookmarkStart w:id="252" w:name="_Toc317537472"/>
      <w:bookmarkStart w:id="253" w:name="_Toc317594898"/>
      <w:bookmarkStart w:id="254" w:name="_Toc317595095"/>
      <w:bookmarkStart w:id="255" w:name="_Toc384130002"/>
      <w:r w:rsidRPr="00267336">
        <w:rPr>
          <w:color w:val="000000" w:themeColor="text1"/>
          <w:szCs w:val="24"/>
        </w:rPr>
        <w:lastRenderedPageBreak/>
        <w:t>K</w:t>
      </w:r>
      <w:r w:rsidR="00E47F72" w:rsidRPr="00267336">
        <w:rPr>
          <w:color w:val="000000" w:themeColor="text1"/>
          <w:szCs w:val="24"/>
        </w:rPr>
        <w:t>ıyafet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0C2375" w:rsidRPr="00267336" w:rsidRDefault="000C2375" w:rsidP="000C2375">
      <w:pPr>
        <w:pStyle w:val="BodyTextIndent"/>
        <w:spacing w:line="240" w:lineRule="auto"/>
        <w:ind w:left="0" w:firstLine="708"/>
        <w:jc w:val="both"/>
        <w:rPr>
          <w:b/>
          <w:bCs/>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 xml:space="preserve">İşadamları görüşmelerde pantolon ve beyaz gömlek giymeli, yöneticiler tercihen kravat takmalıdırlar. Hükümet görevlileri ile görüşülecekse, daha muhafazakar </w:t>
      </w:r>
      <w:r w:rsidR="00512115">
        <w:rPr>
          <w:color w:val="000000" w:themeColor="text1"/>
        </w:rPr>
        <w:t>giyilmesinde fayda bulunmaktadır.</w:t>
      </w:r>
      <w:r w:rsidRPr="00267336">
        <w:rPr>
          <w:color w:val="000000" w:themeColor="text1"/>
        </w:rPr>
        <w:t xml:space="preserve"> Bayanlar, uzun kollu bluz ve etek veya pantolon </w:t>
      </w:r>
      <w:r w:rsidR="00512115">
        <w:rPr>
          <w:color w:val="000000" w:themeColor="text1"/>
        </w:rPr>
        <w:t>tercih edebilirler.</w:t>
      </w:r>
    </w:p>
    <w:p w:rsidR="000C2375" w:rsidRPr="00267336" w:rsidRDefault="000C2375" w:rsidP="000C2375">
      <w:pPr>
        <w:pStyle w:val="BodyTextIndent"/>
        <w:spacing w:line="240" w:lineRule="auto"/>
        <w:ind w:left="0" w:firstLine="708"/>
        <w:jc w:val="both"/>
        <w:rPr>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 xml:space="preserve">Sarı renk kraliyet ailesinin simgesidir. </w:t>
      </w:r>
      <w:r w:rsidR="00512115">
        <w:rPr>
          <w:color w:val="000000" w:themeColor="text1"/>
        </w:rPr>
        <w:t>Bu nedenle sarı renk tercih edilmemelidir.</w:t>
      </w:r>
    </w:p>
    <w:p w:rsidR="00436ACB" w:rsidRPr="0062122A" w:rsidRDefault="00436ACB" w:rsidP="000C2375">
      <w:pPr>
        <w:pStyle w:val="BodyTextIndent"/>
        <w:spacing w:line="240" w:lineRule="auto"/>
        <w:ind w:left="0" w:firstLine="708"/>
        <w:jc w:val="both"/>
        <w:rPr>
          <w:color w:val="FF0000"/>
        </w:rPr>
      </w:pPr>
    </w:p>
    <w:p w:rsidR="000C2375" w:rsidRPr="00267336" w:rsidRDefault="000C2375" w:rsidP="00586F6C">
      <w:pPr>
        <w:pStyle w:val="Heading2"/>
        <w:spacing w:before="0"/>
        <w:ind w:firstLine="0"/>
        <w:jc w:val="both"/>
        <w:rPr>
          <w:b w:val="0"/>
          <w:bCs w:val="0"/>
          <w:color w:val="000000" w:themeColor="text1"/>
          <w:szCs w:val="24"/>
        </w:rPr>
      </w:pPr>
      <w:bookmarkStart w:id="256" w:name="_Toc231294406"/>
      <w:bookmarkStart w:id="257" w:name="_Toc231294726"/>
      <w:bookmarkStart w:id="258" w:name="_Toc231314465"/>
      <w:bookmarkStart w:id="259" w:name="_Toc231314929"/>
      <w:bookmarkStart w:id="260" w:name="_Toc231315397"/>
      <w:bookmarkStart w:id="261" w:name="_Toc234059487"/>
      <w:bookmarkStart w:id="262" w:name="_Toc234059660"/>
      <w:bookmarkStart w:id="263" w:name="_Toc250396348"/>
      <w:bookmarkStart w:id="264" w:name="_Toc250396785"/>
      <w:bookmarkStart w:id="265" w:name="_Toc250396899"/>
      <w:bookmarkStart w:id="266" w:name="_Toc250397048"/>
      <w:bookmarkStart w:id="267" w:name="_Toc250397093"/>
      <w:bookmarkStart w:id="268" w:name="_Toc252879003"/>
      <w:bookmarkStart w:id="269" w:name="_Toc256087302"/>
      <w:bookmarkStart w:id="270" w:name="_Toc269723089"/>
      <w:bookmarkStart w:id="271" w:name="_Toc317537473"/>
      <w:bookmarkStart w:id="272" w:name="_Toc317594899"/>
      <w:bookmarkStart w:id="273" w:name="_Toc317595096"/>
      <w:bookmarkStart w:id="274" w:name="_Toc384130003"/>
      <w:r w:rsidRPr="00267336">
        <w:rPr>
          <w:color w:val="000000" w:themeColor="text1"/>
          <w:szCs w:val="24"/>
        </w:rPr>
        <w:t>H</w:t>
      </w:r>
      <w:r w:rsidR="00E47F72" w:rsidRPr="00267336">
        <w:rPr>
          <w:color w:val="000000" w:themeColor="text1"/>
          <w:szCs w:val="24"/>
        </w:rPr>
        <w:t>ediyeler</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0C2375" w:rsidRPr="0062122A" w:rsidRDefault="000C2375" w:rsidP="000C2375">
      <w:pPr>
        <w:pStyle w:val="BodyTextIndent"/>
        <w:spacing w:line="240" w:lineRule="auto"/>
        <w:ind w:left="0" w:firstLine="708"/>
        <w:jc w:val="both"/>
        <w:rPr>
          <w:b/>
          <w:bCs/>
          <w:color w:val="FF0000"/>
        </w:rPr>
      </w:pPr>
    </w:p>
    <w:p w:rsidR="000C2375" w:rsidRPr="00267336" w:rsidRDefault="00512115" w:rsidP="000C2375">
      <w:pPr>
        <w:pStyle w:val="BodyTextIndent"/>
        <w:spacing w:line="240" w:lineRule="auto"/>
        <w:ind w:left="0" w:firstLine="708"/>
        <w:jc w:val="both"/>
        <w:rPr>
          <w:color w:val="000000" w:themeColor="text1"/>
        </w:rPr>
      </w:pPr>
      <w:r>
        <w:rPr>
          <w:color w:val="000000" w:themeColor="text1"/>
        </w:rPr>
        <w:t>Genellikle</w:t>
      </w:r>
      <w:r w:rsidR="000C2375" w:rsidRPr="00267336">
        <w:rPr>
          <w:color w:val="000000" w:themeColor="text1"/>
        </w:rPr>
        <w:t xml:space="preserve"> ilk görüşmede </w:t>
      </w:r>
      <w:r>
        <w:rPr>
          <w:color w:val="000000" w:themeColor="text1"/>
        </w:rPr>
        <w:t xml:space="preserve">hediye </w:t>
      </w:r>
      <w:r w:rsidR="000C2375" w:rsidRPr="00267336">
        <w:rPr>
          <w:color w:val="000000" w:themeColor="text1"/>
        </w:rPr>
        <w:t>verilmez ancak yine de tedbirli olup yanınızda hediye getirmeniz faydanızadır. Verilen bir hediyeye aynı kalitede başka bir hediye ile karşılık verilmelidir. Akşam yemeği daveti, hediye yerine de geçer.</w:t>
      </w:r>
    </w:p>
    <w:p w:rsidR="00267336" w:rsidRPr="00267336" w:rsidRDefault="00267336" w:rsidP="000C2375">
      <w:pPr>
        <w:pStyle w:val="BodyTextIndent"/>
        <w:spacing w:line="240" w:lineRule="auto"/>
        <w:ind w:left="0" w:firstLine="708"/>
        <w:jc w:val="both"/>
        <w:rPr>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Malaylara para, alkollü içecek, bıçak, makas veya köpeklerle ilgili her hangi bir hediye vermekten şiddetle kaçınılmalıdır.</w:t>
      </w:r>
    </w:p>
    <w:p w:rsidR="000C2375" w:rsidRPr="00267336" w:rsidRDefault="000C2375" w:rsidP="000C2375">
      <w:pPr>
        <w:pStyle w:val="BodyTextIndent"/>
        <w:spacing w:line="240" w:lineRule="auto"/>
        <w:ind w:left="0" w:firstLine="708"/>
        <w:jc w:val="both"/>
        <w:rPr>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 xml:space="preserve">Hediye alıp verme iki elle yapılırsa, karşı tarafa olan saygıyı gösterir. Sol elinizle asla hediye verip almayınız. Hediyeyi asla, onu veren kişinin önünde açmayınız. Eğer birinin evine davet edildiyseniz, ev sahibesine de mutlaka küçük bir hediye, meyve, tatlı, parfüm veya ülkenizden bir hediyelik eşya gibi, verilmelidir. </w:t>
      </w:r>
    </w:p>
    <w:p w:rsidR="000C2375" w:rsidRPr="0062122A" w:rsidRDefault="000C2375" w:rsidP="000C2375">
      <w:pPr>
        <w:pStyle w:val="BodyTextIndent"/>
        <w:spacing w:line="240" w:lineRule="auto"/>
        <w:ind w:left="0" w:firstLine="708"/>
        <w:jc w:val="both"/>
        <w:rPr>
          <w:color w:val="FF0000"/>
        </w:rPr>
      </w:pPr>
    </w:p>
    <w:p w:rsidR="000C2375" w:rsidRPr="00267336" w:rsidRDefault="00DF2A99" w:rsidP="00586F6C">
      <w:pPr>
        <w:pStyle w:val="Heading2"/>
        <w:spacing w:before="0"/>
        <w:ind w:firstLine="0"/>
        <w:jc w:val="both"/>
        <w:rPr>
          <w:b w:val="0"/>
          <w:bCs w:val="0"/>
          <w:color w:val="000000" w:themeColor="text1"/>
          <w:szCs w:val="24"/>
        </w:rPr>
      </w:pPr>
      <w:bookmarkStart w:id="275" w:name="_Toc231294407"/>
      <w:bookmarkStart w:id="276" w:name="_Toc231294727"/>
      <w:bookmarkStart w:id="277" w:name="_Toc231314466"/>
      <w:bookmarkStart w:id="278" w:name="_Toc231314930"/>
      <w:bookmarkStart w:id="279" w:name="_Toc231315398"/>
      <w:bookmarkStart w:id="280" w:name="_Toc234059488"/>
      <w:bookmarkStart w:id="281" w:name="_Toc234059661"/>
      <w:bookmarkStart w:id="282" w:name="_Toc250396349"/>
      <w:bookmarkStart w:id="283" w:name="_Toc250396786"/>
      <w:bookmarkStart w:id="284" w:name="_Toc250396900"/>
      <w:bookmarkStart w:id="285" w:name="_Toc250397049"/>
      <w:bookmarkStart w:id="286" w:name="_Toc250397094"/>
      <w:bookmarkStart w:id="287" w:name="_Toc252879004"/>
      <w:bookmarkStart w:id="288" w:name="_Toc256087303"/>
      <w:bookmarkStart w:id="289" w:name="_Toc269723090"/>
      <w:bookmarkStart w:id="290" w:name="_Toc317537474"/>
      <w:bookmarkStart w:id="291" w:name="_Toc317594900"/>
      <w:bookmarkStart w:id="292" w:name="_Toc317595097"/>
      <w:bookmarkStart w:id="293" w:name="_Toc384130004"/>
      <w:r w:rsidRPr="00267336">
        <w:rPr>
          <w:color w:val="000000" w:themeColor="text1"/>
          <w:szCs w:val="24"/>
        </w:rPr>
        <w:t>Yararlı Bilgiler</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0C2375" w:rsidRPr="00267336" w:rsidRDefault="000C2375" w:rsidP="000C2375">
      <w:pPr>
        <w:pStyle w:val="BodyTextIndent"/>
        <w:spacing w:line="240" w:lineRule="auto"/>
        <w:ind w:left="0" w:firstLine="708"/>
        <w:jc w:val="both"/>
        <w:rPr>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Malaylar, insanları ne yaptıklarına göre değil kim olduklarına göre yargılarlar. Aile yapısı, sosyal statü önemlidir. Öte yandan; başarı, başarısızlık, fırsatlar ve kaçırılan fırsatların kaderden geleceği inanışı vardır.</w:t>
      </w:r>
    </w:p>
    <w:p w:rsidR="000C2375" w:rsidRPr="00267336" w:rsidRDefault="000C2375" w:rsidP="000C2375">
      <w:pPr>
        <w:pStyle w:val="BodyTextIndent"/>
        <w:spacing w:line="240" w:lineRule="auto"/>
        <w:ind w:left="0" w:firstLine="708"/>
        <w:jc w:val="both"/>
        <w:rPr>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Male</w:t>
      </w:r>
      <w:r w:rsidR="00421643" w:rsidRPr="00267336">
        <w:rPr>
          <w:color w:val="000000" w:themeColor="text1"/>
        </w:rPr>
        <w:t>zy</w:t>
      </w:r>
      <w:r w:rsidRPr="00267336">
        <w:rPr>
          <w:color w:val="000000" w:themeColor="text1"/>
        </w:rPr>
        <w:t>a’nın kraliyet ailesi üyelerinin çevresinde asla sigara içilmemelidir. Bu kişilerin çoğu ticaret ile bağlantılı olduklarından toplantılara katılım gösterebilirler.</w:t>
      </w:r>
    </w:p>
    <w:p w:rsidR="000C2375" w:rsidRPr="00267336" w:rsidRDefault="000C2375" w:rsidP="000C2375">
      <w:pPr>
        <w:pStyle w:val="BodyTextIndent"/>
        <w:spacing w:line="240" w:lineRule="auto"/>
        <w:ind w:left="0" w:firstLine="708"/>
        <w:jc w:val="both"/>
        <w:rPr>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Malezyalılara samimi bir dilde iltifat edinilmeli, ancak iltifatlarınızın tevazu ile reddedileceği beklenmelidir.</w:t>
      </w:r>
    </w:p>
    <w:p w:rsidR="000C2375" w:rsidRPr="00267336" w:rsidRDefault="000C2375" w:rsidP="000C2375">
      <w:pPr>
        <w:pStyle w:val="BodyTextIndent"/>
        <w:spacing w:line="240" w:lineRule="auto"/>
        <w:ind w:left="0" w:firstLine="708"/>
        <w:jc w:val="both"/>
        <w:rPr>
          <w:color w:val="000000" w:themeColor="text1"/>
        </w:rPr>
      </w:pPr>
    </w:p>
    <w:p w:rsidR="000C2375" w:rsidRPr="00267336" w:rsidRDefault="000C2375" w:rsidP="000C2375">
      <w:pPr>
        <w:pStyle w:val="BodyTextIndent"/>
        <w:spacing w:line="240" w:lineRule="auto"/>
        <w:ind w:left="0" w:firstLine="708"/>
        <w:jc w:val="both"/>
        <w:rPr>
          <w:color w:val="000000" w:themeColor="text1"/>
        </w:rPr>
      </w:pPr>
      <w:r w:rsidRPr="00267336">
        <w:rPr>
          <w:color w:val="000000" w:themeColor="text1"/>
        </w:rPr>
        <w:t xml:space="preserve">Eğer Malezyalılar size geliriniz, dininiz gibi özel sorular sorarsa şaşırmayınız. Siz de aynı soruları karşı tarafa iletebilirsiniz. Ülkede bu tip konuların konuşulmasında her hangi bir kısıtlama yoktur. </w:t>
      </w:r>
    </w:p>
    <w:p w:rsidR="000C2375" w:rsidRPr="00267336" w:rsidRDefault="000C2375" w:rsidP="000C2375">
      <w:pPr>
        <w:pStyle w:val="BodyTextIndent"/>
        <w:spacing w:line="240" w:lineRule="auto"/>
        <w:ind w:left="0" w:firstLine="708"/>
        <w:jc w:val="both"/>
        <w:rPr>
          <w:color w:val="000000" w:themeColor="text1"/>
        </w:rPr>
      </w:pPr>
    </w:p>
    <w:p w:rsidR="00DF2A99" w:rsidRPr="0062122A" w:rsidRDefault="00DF2A99" w:rsidP="00DF2A99">
      <w:pPr>
        <w:ind w:firstLine="708"/>
        <w:jc w:val="both"/>
        <w:rPr>
          <w:b/>
          <w:color w:val="FF0000"/>
        </w:rPr>
      </w:pPr>
    </w:p>
    <w:p w:rsidR="003D239E" w:rsidRPr="003D239E" w:rsidRDefault="003D239E" w:rsidP="00586F6C">
      <w:pPr>
        <w:jc w:val="both"/>
        <w:rPr>
          <w:rFonts w:eastAsia="Calibri"/>
          <w:b/>
          <w:color w:val="000000"/>
        </w:rPr>
      </w:pPr>
      <w:r w:rsidRPr="003D239E">
        <w:rPr>
          <w:rFonts w:eastAsia="Calibri"/>
          <w:b/>
          <w:color w:val="000000"/>
        </w:rPr>
        <w:t>MALEZYA’DA BULUNAN İLGİLİ DEVLET KURUMLARI VE ODALAR VE BİRLİKLER</w:t>
      </w:r>
    </w:p>
    <w:p w:rsidR="003D239E" w:rsidRPr="003D239E" w:rsidRDefault="003D239E" w:rsidP="003D239E">
      <w:pPr>
        <w:jc w:val="both"/>
        <w:rPr>
          <w:rFonts w:eastAsia="Calibri"/>
          <w:b/>
          <w:color w:val="000000"/>
        </w:rPr>
      </w:pPr>
    </w:p>
    <w:p w:rsidR="003D239E" w:rsidRPr="003D239E" w:rsidRDefault="003D239E" w:rsidP="00586F6C">
      <w:pPr>
        <w:jc w:val="both"/>
        <w:rPr>
          <w:rFonts w:eastAsia="Calibri"/>
          <w:b/>
          <w:color w:val="000000"/>
        </w:rPr>
      </w:pPr>
      <w:r w:rsidRPr="003D239E">
        <w:rPr>
          <w:rFonts w:eastAsia="Calibri"/>
          <w:b/>
          <w:color w:val="000000"/>
        </w:rPr>
        <w:t>Devlet Kuruluşları</w:t>
      </w:r>
    </w:p>
    <w:p w:rsidR="003D239E" w:rsidRPr="003D239E" w:rsidRDefault="003D239E" w:rsidP="003D239E">
      <w:pPr>
        <w:ind w:left="360"/>
        <w:jc w:val="both"/>
        <w:rPr>
          <w:rFonts w:eastAsia="Calibri"/>
          <w:b/>
          <w:color w:val="000000"/>
        </w:rPr>
      </w:pPr>
    </w:p>
    <w:p w:rsidR="003D239E" w:rsidRPr="003D239E" w:rsidRDefault="003D239E" w:rsidP="003D239E">
      <w:pPr>
        <w:ind w:firstLine="720"/>
        <w:jc w:val="both"/>
        <w:rPr>
          <w:rFonts w:eastAsia="Calibri"/>
          <w:color w:val="000000"/>
        </w:rPr>
      </w:pPr>
      <w:r w:rsidRPr="003D239E">
        <w:rPr>
          <w:rFonts w:eastAsia="Calibri"/>
          <w:color w:val="000000"/>
        </w:rPr>
        <w:t xml:space="preserve">Malezyadaki mevcut tüm </w:t>
      </w:r>
      <w:r w:rsidRPr="003D239E">
        <w:rPr>
          <w:rFonts w:eastAsia="Calibri"/>
          <w:bCs/>
          <w:color w:val="000000"/>
        </w:rPr>
        <w:t>kamu kuruluşlarına</w:t>
      </w:r>
      <w:r w:rsidRPr="003D239E">
        <w:rPr>
          <w:rFonts w:eastAsia="Calibri"/>
          <w:color w:val="000000"/>
        </w:rPr>
        <w:t> </w:t>
      </w:r>
    </w:p>
    <w:p w:rsidR="003D239E" w:rsidRPr="003D239E" w:rsidRDefault="001234D7" w:rsidP="003D239E">
      <w:pPr>
        <w:jc w:val="both"/>
        <w:rPr>
          <w:rFonts w:eastAsia="Calibri"/>
          <w:color w:val="000000"/>
        </w:rPr>
      </w:pPr>
      <w:hyperlink r:id="rId47" w:history="1">
        <w:r w:rsidR="003D239E" w:rsidRPr="003D239E">
          <w:rPr>
            <w:rFonts w:eastAsia="Calibri"/>
            <w:color w:val="000000"/>
            <w:u w:val="single"/>
          </w:rPr>
          <w:t>https://www.malaysia.gov.my/home</w:t>
        </w:r>
      </w:hyperlink>
      <w:r w:rsidR="003D239E" w:rsidRPr="003D239E">
        <w:rPr>
          <w:rFonts w:eastAsia="Calibri"/>
          <w:color w:val="000000"/>
        </w:rPr>
        <w:t xml:space="preserve"> adresinden ulaşmak mümkündür. Bunlar arasında bazıları;</w:t>
      </w:r>
      <w:r w:rsidR="00CF4122">
        <w:rPr>
          <w:rFonts w:eastAsia="Calibri"/>
          <w:color w:val="000000"/>
        </w:rPr>
        <w:t xml:space="preserve"> </w:t>
      </w:r>
      <w:r w:rsidR="00CF4122" w:rsidRPr="00CF4122">
        <w:rPr>
          <w:rFonts w:eastAsia="Calibri"/>
          <w:color w:val="000000"/>
        </w:rPr>
        <w:t>https://www.malaysia.gov.my/portal/index</w:t>
      </w:r>
    </w:p>
    <w:p w:rsidR="003D239E" w:rsidRPr="003D239E" w:rsidRDefault="003D239E" w:rsidP="003D239E">
      <w:pPr>
        <w:jc w:val="both"/>
        <w:rPr>
          <w:rFonts w:eastAsia="Calibri"/>
          <w:color w:val="000000"/>
        </w:rPr>
      </w:pP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International Trade and Industry (MITI):</w:t>
      </w:r>
    </w:p>
    <w:p w:rsidR="003D239E" w:rsidRPr="003D239E" w:rsidRDefault="001234D7" w:rsidP="003D239E">
      <w:pPr>
        <w:ind w:left="720"/>
        <w:contextualSpacing/>
        <w:jc w:val="both"/>
        <w:rPr>
          <w:rFonts w:eastAsia="Calibri"/>
          <w:color w:val="000000"/>
          <w:u w:val="single"/>
        </w:rPr>
      </w:pPr>
      <w:hyperlink r:id="rId48" w:history="1">
        <w:r w:rsidR="003D239E" w:rsidRPr="003D239E">
          <w:rPr>
            <w:rFonts w:eastAsia="Calibri"/>
            <w:color w:val="000000"/>
            <w:u w:val="single"/>
          </w:rPr>
          <w:t>www.miti.gov.my</w:t>
        </w:r>
      </w:hyperlink>
    </w:p>
    <w:p w:rsidR="003D239E" w:rsidRPr="003D239E" w:rsidRDefault="003D239E" w:rsidP="003D239E">
      <w:pPr>
        <w:ind w:left="720"/>
        <w:contextualSpacing/>
        <w:jc w:val="both"/>
        <w:rPr>
          <w:rFonts w:eastAsia="Calibri"/>
          <w:color w:val="000000"/>
        </w:rPr>
      </w:pP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 xml:space="preserve">Malaysia External Trade Development Corporation(MATRADE): </w:t>
      </w:r>
    </w:p>
    <w:p w:rsidR="003D239E" w:rsidRPr="003D239E" w:rsidRDefault="001234D7" w:rsidP="003D239E">
      <w:pPr>
        <w:spacing w:after="200" w:line="276" w:lineRule="auto"/>
        <w:ind w:left="720"/>
        <w:jc w:val="both"/>
        <w:rPr>
          <w:rFonts w:eastAsia="Calibri"/>
          <w:color w:val="000000"/>
        </w:rPr>
      </w:pPr>
      <w:hyperlink r:id="rId49" w:history="1">
        <w:r w:rsidR="003D239E" w:rsidRPr="003D239E">
          <w:rPr>
            <w:rFonts w:eastAsia="Calibri"/>
            <w:color w:val="000000"/>
            <w:u w:val="single"/>
          </w:rPr>
          <w:t>www.matrade.gov.my</w:t>
        </w:r>
      </w:hyperlink>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 xml:space="preserve">Malaysia Industrial Development Authority (MIDA): </w:t>
      </w:r>
    </w:p>
    <w:p w:rsidR="003D239E" w:rsidRPr="003D239E" w:rsidRDefault="001234D7" w:rsidP="003D239E">
      <w:pPr>
        <w:spacing w:after="200" w:line="276" w:lineRule="auto"/>
        <w:ind w:left="720"/>
        <w:jc w:val="both"/>
        <w:rPr>
          <w:rFonts w:eastAsia="Calibri"/>
          <w:color w:val="000000"/>
        </w:rPr>
      </w:pPr>
      <w:hyperlink r:id="rId50" w:history="1">
        <w:r w:rsidR="003D239E" w:rsidRPr="003D239E">
          <w:rPr>
            <w:rFonts w:eastAsia="Calibri"/>
            <w:color w:val="000000"/>
            <w:u w:val="single"/>
          </w:rPr>
          <w:t>www.mida.gov.my</w:t>
        </w:r>
      </w:hyperlink>
      <w:r w:rsidR="003D239E" w:rsidRPr="003D239E">
        <w:rPr>
          <w:rFonts w:eastAsia="Calibri"/>
          <w:color w:val="000000"/>
        </w:rPr>
        <w:t xml:space="preserve"> </w:t>
      </w:r>
    </w:p>
    <w:p w:rsidR="003D239E" w:rsidRPr="003D239E" w:rsidRDefault="003D239E" w:rsidP="003D239E">
      <w:pPr>
        <w:numPr>
          <w:ilvl w:val="0"/>
          <w:numId w:val="14"/>
        </w:numPr>
        <w:contextualSpacing/>
        <w:jc w:val="both"/>
        <w:rPr>
          <w:rFonts w:eastAsia="Calibri"/>
          <w:color w:val="000000"/>
        </w:rPr>
      </w:pPr>
      <w:r w:rsidRPr="003D239E">
        <w:rPr>
          <w:rFonts w:eastAsia="Calibri"/>
          <w:bCs/>
          <w:color w:val="000000"/>
        </w:rPr>
        <w:t>Small and Medium Enterprise Corporation Malaysia (SME)</w:t>
      </w:r>
      <w:r w:rsidRPr="003D239E">
        <w:rPr>
          <w:rFonts w:eastAsia="Calibri"/>
          <w:color w:val="000000"/>
        </w:rPr>
        <w:t>:</w:t>
      </w:r>
    </w:p>
    <w:p w:rsidR="003D239E" w:rsidRPr="003D239E" w:rsidRDefault="001234D7" w:rsidP="003D239E">
      <w:pPr>
        <w:spacing w:after="200" w:line="276" w:lineRule="auto"/>
        <w:ind w:left="720"/>
        <w:jc w:val="both"/>
        <w:rPr>
          <w:rFonts w:eastAsia="Calibri"/>
          <w:color w:val="000000"/>
        </w:rPr>
      </w:pPr>
      <w:hyperlink r:id="rId51" w:history="1">
        <w:r w:rsidR="003D239E" w:rsidRPr="003D239E">
          <w:rPr>
            <w:rFonts w:eastAsia="Calibri"/>
            <w:color w:val="000000"/>
            <w:u w:val="single"/>
          </w:rPr>
          <w:t>www.smecorp.gov.my</w:t>
        </w:r>
      </w:hyperlink>
      <w:r w:rsidR="003D239E" w:rsidRPr="003D239E">
        <w:rPr>
          <w:rFonts w:eastAsia="Calibri"/>
          <w:color w:val="000000"/>
        </w:rPr>
        <w:t xml:space="preserve"> </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Agriculture and Agro-Based Industry</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www.moa.gov.my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Communication and Multimedia Malaysia</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www.kkmm.gov.my</w:t>
      </w:r>
      <w:r w:rsidRPr="003D239E">
        <w:rPr>
          <w:rFonts w:eastAsia="Calibri"/>
          <w:color w:val="000000"/>
        </w:rPr>
        <w:t xml:space="preserve"> </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Defence</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www.mod.gov.my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Domestic Trade, Cooperative and Consumerism (MDTCC)</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www.kpdnkk.gov.my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Education</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www.moe.gov.my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Energy, Green Technology and Water</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www.kettha.gov.my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Federal Territories</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www.kwp.gov.my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Finance</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www.treasury.gov.my</w:t>
      </w:r>
      <w:r w:rsidRPr="003D239E">
        <w:rPr>
          <w:rFonts w:eastAsia="Calibri"/>
          <w:color w:val="000000"/>
        </w:rPr>
        <w:t xml:space="preserve"> </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Foreign Affairs</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www.kln.gov.my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Health</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www.moh.gov.my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Home Affairs</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www.moha.gov.my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Human Resources</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www.mohr.gov.my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Natural Resources and Environment</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www.nre.gov.my</w:t>
      </w:r>
      <w:r w:rsidRPr="003D239E">
        <w:rPr>
          <w:rFonts w:eastAsia="Calibri"/>
          <w:color w:val="000000"/>
        </w:rPr>
        <w:t xml:space="preserve"> </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Rural and Regional Development</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lastRenderedPageBreak/>
        <w:t>www.rurallink.gov.my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Science, Technology and Innovations</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www.mosti.gov.my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Tourism and Culture Malaysia</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www.motac.gov.my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Transport</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www.mot.gov.my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Urban Wellbeing, Housing and Local Government</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www.kpkt.gov.my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Women, Family &amp; Community Development</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www.kpwkm.gov.my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Works</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www.kkr.gov.my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Ministry of Youth  and  Sports</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www.kbs.gov.my</w:t>
      </w:r>
    </w:p>
    <w:p w:rsidR="003D239E" w:rsidRPr="003D239E" w:rsidRDefault="003D239E" w:rsidP="003D239E">
      <w:pPr>
        <w:numPr>
          <w:ilvl w:val="0"/>
          <w:numId w:val="14"/>
        </w:numPr>
        <w:contextualSpacing/>
        <w:jc w:val="both"/>
        <w:rPr>
          <w:rFonts w:eastAsia="Calibri"/>
          <w:color w:val="000000"/>
        </w:rPr>
      </w:pPr>
      <w:r w:rsidRPr="003D239E">
        <w:rPr>
          <w:rFonts w:eastAsia="Calibri"/>
          <w:color w:val="000000"/>
        </w:rPr>
        <w:t>Prime Minister Department</w:t>
      </w:r>
    </w:p>
    <w:p w:rsidR="003D239E" w:rsidRPr="003D239E" w:rsidRDefault="003D239E" w:rsidP="003D239E">
      <w:pPr>
        <w:spacing w:after="200" w:line="276" w:lineRule="auto"/>
        <w:ind w:left="720"/>
        <w:jc w:val="both"/>
        <w:rPr>
          <w:rFonts w:eastAsia="Calibri"/>
          <w:color w:val="000000"/>
        </w:rPr>
      </w:pPr>
      <w:r w:rsidRPr="003D239E">
        <w:rPr>
          <w:rFonts w:eastAsia="Calibri"/>
          <w:color w:val="000000"/>
          <w:u w:val="single"/>
        </w:rPr>
        <w:t>www.jpm.gov.my</w:t>
      </w:r>
      <w:r w:rsidRPr="003D239E">
        <w:rPr>
          <w:rFonts w:eastAsia="Calibri"/>
          <w:color w:val="000000"/>
        </w:rPr>
        <w:t xml:space="preserve"> </w:t>
      </w:r>
    </w:p>
    <w:p w:rsidR="00586F6C" w:rsidRDefault="00586F6C" w:rsidP="00586F6C">
      <w:pPr>
        <w:jc w:val="both"/>
        <w:rPr>
          <w:rFonts w:eastAsia="Calibri"/>
          <w:b/>
          <w:color w:val="000000"/>
        </w:rPr>
      </w:pPr>
    </w:p>
    <w:p w:rsidR="003D239E" w:rsidRPr="003D239E" w:rsidRDefault="003D239E" w:rsidP="00586F6C">
      <w:pPr>
        <w:jc w:val="both"/>
        <w:rPr>
          <w:rFonts w:eastAsia="Calibri"/>
          <w:b/>
          <w:color w:val="000000"/>
        </w:rPr>
      </w:pPr>
      <w:r w:rsidRPr="003D239E">
        <w:rPr>
          <w:rFonts w:eastAsia="Calibri"/>
          <w:b/>
          <w:color w:val="000000"/>
        </w:rPr>
        <w:t>Ticaret ve Meslek Odaları</w:t>
      </w:r>
    </w:p>
    <w:p w:rsidR="003D239E" w:rsidRPr="003D239E" w:rsidRDefault="003D239E" w:rsidP="003D239E">
      <w:pPr>
        <w:ind w:left="360"/>
        <w:jc w:val="both"/>
        <w:rPr>
          <w:rFonts w:eastAsia="Calibri"/>
          <w:b/>
          <w:color w:val="000000"/>
        </w:rPr>
      </w:pPr>
    </w:p>
    <w:p w:rsidR="003D239E" w:rsidRPr="003D239E" w:rsidRDefault="003D239E" w:rsidP="003D239E">
      <w:pPr>
        <w:ind w:firstLine="720"/>
        <w:jc w:val="both"/>
        <w:rPr>
          <w:rFonts w:eastAsia="Calibri"/>
          <w:bCs/>
          <w:color w:val="000000"/>
        </w:rPr>
      </w:pPr>
      <w:r w:rsidRPr="003D239E">
        <w:rPr>
          <w:rFonts w:eastAsia="Calibri"/>
          <w:bCs/>
          <w:color w:val="000000"/>
        </w:rPr>
        <w:t xml:space="preserve">National Chamber of Commerce and Industry of Malaysia (NCCIM), Malezya’da bulunan Odalar’ın çatı kuruluşudur.   Firmalar anlamında tek tek üyesi bulunmamakla beraber, Malezya ticaret hayatında yer alan 5 önemli birlik/oda NCCIM’in üyesidir. Malezyada odalar/birlikler esasen etnik ırk esasına göre kurulmuş ve üyelik zorunlu değildir. NCCIM, bu odalar arasında koordinasyonu sağlamakta olup, firmalar ancak aşağıda verilen odalara üye olabilirler. </w:t>
      </w:r>
    </w:p>
    <w:p w:rsidR="003D239E" w:rsidRPr="003D239E" w:rsidRDefault="003D239E" w:rsidP="003D239E">
      <w:pPr>
        <w:ind w:firstLine="720"/>
        <w:jc w:val="both"/>
        <w:rPr>
          <w:rFonts w:eastAsia="Calibri"/>
          <w:bCs/>
          <w:color w:val="000000"/>
        </w:rPr>
      </w:pPr>
    </w:p>
    <w:p w:rsidR="003D239E" w:rsidRPr="003D239E" w:rsidRDefault="003D239E" w:rsidP="003D239E">
      <w:pPr>
        <w:ind w:firstLine="720"/>
        <w:jc w:val="both"/>
        <w:rPr>
          <w:rFonts w:eastAsia="Calibri"/>
          <w:bCs/>
          <w:color w:val="000000"/>
        </w:rPr>
      </w:pPr>
      <w:r w:rsidRPr="003D239E">
        <w:rPr>
          <w:rFonts w:eastAsia="Calibri"/>
          <w:bCs/>
          <w:color w:val="000000"/>
        </w:rPr>
        <w:t xml:space="preserve">Malezya ticaret hayatında Çin asıllı Malezyalı işadamları çok etkindir. Bu bağlamda; Çin Ticaret Odasının aktif olduğu söylenebilir. Bu nedenle, özel sektöre ilişkin taleplerde bu oda ile iş adamlarımızın daha yakın ilişki içerisinde bulunması gereklidir. </w:t>
      </w:r>
    </w:p>
    <w:p w:rsidR="003D239E" w:rsidRPr="003D239E" w:rsidRDefault="003D239E" w:rsidP="003D239E">
      <w:pPr>
        <w:ind w:firstLine="720"/>
        <w:jc w:val="both"/>
        <w:rPr>
          <w:rFonts w:eastAsia="Calibri"/>
          <w:bCs/>
          <w:color w:val="000000"/>
        </w:rPr>
      </w:pPr>
    </w:p>
    <w:p w:rsidR="003D239E" w:rsidRPr="003D239E" w:rsidRDefault="003D239E" w:rsidP="003D239E">
      <w:pPr>
        <w:ind w:firstLine="720"/>
        <w:jc w:val="both"/>
        <w:rPr>
          <w:rFonts w:eastAsia="Calibri"/>
          <w:bCs/>
          <w:color w:val="000000"/>
        </w:rPr>
      </w:pPr>
      <w:r w:rsidRPr="003D239E">
        <w:rPr>
          <w:rFonts w:eastAsia="Calibri"/>
          <w:bCs/>
          <w:color w:val="000000"/>
        </w:rPr>
        <w:t>Genel teamül olarak, NCCIM’in Başkanı MCCM’in Başkanı olurken, 2016 yılı kasım ayında ilk defa ACCCIM’nin Başkanı NCCIM’e başkan olmuştur.</w:t>
      </w:r>
    </w:p>
    <w:p w:rsidR="003D239E" w:rsidRPr="003D239E" w:rsidRDefault="003D239E" w:rsidP="003D239E">
      <w:pPr>
        <w:jc w:val="both"/>
        <w:rPr>
          <w:rFonts w:eastAsia="Calibri"/>
          <w:bCs/>
          <w:color w:val="000000"/>
        </w:rPr>
      </w:pPr>
    </w:p>
    <w:p w:rsidR="003D239E" w:rsidRPr="003D239E" w:rsidRDefault="003D239E" w:rsidP="003D239E">
      <w:pPr>
        <w:numPr>
          <w:ilvl w:val="0"/>
          <w:numId w:val="15"/>
        </w:numPr>
        <w:contextualSpacing/>
        <w:jc w:val="both"/>
        <w:rPr>
          <w:rFonts w:eastAsia="Calibri"/>
          <w:color w:val="000000"/>
        </w:rPr>
      </w:pPr>
      <w:r w:rsidRPr="003D239E">
        <w:rPr>
          <w:rFonts w:eastAsia="Calibri"/>
          <w:color w:val="000000"/>
        </w:rPr>
        <w:t xml:space="preserve">National Chamber of Commerce and Industry of Malaysia (NCCIM): </w:t>
      </w:r>
      <w:hyperlink r:id="rId52" w:history="1">
        <w:r w:rsidR="000F7DF6" w:rsidRPr="00630E87">
          <w:rPr>
            <w:rStyle w:val="Hyperlink"/>
            <w:rFonts w:eastAsia="Calibri"/>
          </w:rPr>
          <w:t>www.nccim.org.my</w:t>
        </w:r>
      </w:hyperlink>
      <w:r w:rsidR="000F7DF6">
        <w:rPr>
          <w:rFonts w:eastAsia="Calibri"/>
          <w:color w:val="000000"/>
          <w:u w:val="single"/>
        </w:rPr>
        <w:t xml:space="preserve"> </w:t>
      </w:r>
    </w:p>
    <w:p w:rsidR="003D239E" w:rsidRPr="003D239E" w:rsidRDefault="003D239E" w:rsidP="003D239E">
      <w:pPr>
        <w:ind w:left="720"/>
        <w:contextualSpacing/>
        <w:jc w:val="both"/>
        <w:rPr>
          <w:rFonts w:eastAsia="Calibri"/>
          <w:color w:val="000000"/>
        </w:rPr>
      </w:pPr>
    </w:p>
    <w:p w:rsidR="003D239E" w:rsidRPr="003D239E" w:rsidRDefault="003D239E" w:rsidP="003D239E">
      <w:pPr>
        <w:numPr>
          <w:ilvl w:val="0"/>
          <w:numId w:val="15"/>
        </w:numPr>
        <w:contextualSpacing/>
        <w:jc w:val="both"/>
        <w:rPr>
          <w:rFonts w:eastAsia="Calibri"/>
          <w:color w:val="000000"/>
        </w:rPr>
      </w:pPr>
      <w:r w:rsidRPr="003D239E">
        <w:rPr>
          <w:rFonts w:eastAsia="Calibri"/>
          <w:color w:val="000000"/>
        </w:rPr>
        <w:t xml:space="preserve">Malay Chamber of Commerce Malaysia (MCCM): </w:t>
      </w:r>
    </w:p>
    <w:p w:rsidR="000F7DF6" w:rsidRDefault="001234D7" w:rsidP="000F7DF6">
      <w:pPr>
        <w:ind w:left="720"/>
        <w:contextualSpacing/>
        <w:jc w:val="both"/>
        <w:rPr>
          <w:rFonts w:eastAsia="Calibri"/>
          <w:color w:val="000000"/>
          <w:u w:val="single"/>
        </w:rPr>
      </w:pPr>
      <w:hyperlink r:id="rId53" w:history="1">
        <w:r w:rsidR="000F7DF6" w:rsidRPr="00630E87">
          <w:rPr>
            <w:rStyle w:val="Hyperlink"/>
            <w:rFonts w:eastAsia="Calibri"/>
          </w:rPr>
          <w:t>www.dpmm.org.my</w:t>
        </w:r>
      </w:hyperlink>
    </w:p>
    <w:p w:rsidR="000F7DF6" w:rsidRDefault="000F7DF6" w:rsidP="000F7DF6">
      <w:pPr>
        <w:ind w:left="720"/>
        <w:contextualSpacing/>
        <w:jc w:val="both"/>
        <w:rPr>
          <w:rFonts w:eastAsia="Calibri"/>
          <w:color w:val="000000"/>
          <w:u w:val="single"/>
        </w:rPr>
      </w:pPr>
    </w:p>
    <w:p w:rsidR="003D239E" w:rsidRPr="000F7DF6" w:rsidRDefault="003D239E" w:rsidP="003D239E">
      <w:pPr>
        <w:numPr>
          <w:ilvl w:val="0"/>
          <w:numId w:val="15"/>
        </w:numPr>
        <w:contextualSpacing/>
        <w:jc w:val="both"/>
        <w:rPr>
          <w:rFonts w:eastAsia="Calibri"/>
          <w:color w:val="000000"/>
          <w:u w:val="single"/>
        </w:rPr>
      </w:pPr>
      <w:r w:rsidRPr="000F7DF6">
        <w:rPr>
          <w:rFonts w:eastAsia="Calibri"/>
          <w:color w:val="000000"/>
        </w:rPr>
        <w:t xml:space="preserve">Associated Chinese Chamber of Commerce and </w:t>
      </w:r>
      <w:r w:rsidR="000F7DF6">
        <w:rPr>
          <w:rFonts w:eastAsia="Calibri"/>
          <w:color w:val="000000"/>
        </w:rPr>
        <w:t xml:space="preserve">Industry of Malaysia (ACCCIM): </w:t>
      </w:r>
    </w:p>
    <w:p w:rsidR="000F7DF6" w:rsidRDefault="001234D7" w:rsidP="000F7DF6">
      <w:pPr>
        <w:ind w:left="720"/>
        <w:contextualSpacing/>
        <w:jc w:val="both"/>
        <w:rPr>
          <w:rFonts w:eastAsia="Calibri"/>
          <w:color w:val="000000"/>
        </w:rPr>
      </w:pPr>
      <w:hyperlink r:id="rId54" w:history="1">
        <w:r w:rsidR="000F7DF6" w:rsidRPr="00630E87">
          <w:rPr>
            <w:rStyle w:val="Hyperlink"/>
            <w:rFonts w:eastAsia="Calibri"/>
          </w:rPr>
          <w:t>www.acccim.org.my</w:t>
        </w:r>
      </w:hyperlink>
      <w:r w:rsidR="000F7DF6">
        <w:rPr>
          <w:rFonts w:eastAsia="Calibri"/>
          <w:color w:val="000000"/>
        </w:rPr>
        <w:t xml:space="preserve"> </w:t>
      </w:r>
    </w:p>
    <w:p w:rsidR="000F7DF6" w:rsidRPr="000F7DF6" w:rsidRDefault="000F7DF6" w:rsidP="000F7DF6">
      <w:pPr>
        <w:ind w:left="720"/>
        <w:contextualSpacing/>
        <w:jc w:val="both"/>
        <w:rPr>
          <w:rFonts w:eastAsia="Calibri"/>
          <w:color w:val="000000"/>
          <w:u w:val="single"/>
        </w:rPr>
      </w:pPr>
    </w:p>
    <w:p w:rsidR="003D239E" w:rsidRPr="003D239E" w:rsidRDefault="003D239E" w:rsidP="003D239E">
      <w:pPr>
        <w:numPr>
          <w:ilvl w:val="0"/>
          <w:numId w:val="15"/>
        </w:numPr>
        <w:contextualSpacing/>
        <w:jc w:val="both"/>
        <w:rPr>
          <w:rFonts w:eastAsia="Calibri"/>
          <w:color w:val="000000"/>
        </w:rPr>
      </w:pPr>
      <w:r w:rsidRPr="003D239E">
        <w:rPr>
          <w:rFonts w:eastAsia="Calibri"/>
          <w:color w:val="000000"/>
        </w:rPr>
        <w:t xml:space="preserve">Malaysia Associated Indian Chambers of Commerce and Industry (MAICCI): </w:t>
      </w:r>
      <w:hyperlink r:id="rId55" w:history="1">
        <w:r w:rsidR="000F7DF6" w:rsidRPr="00630E87">
          <w:rPr>
            <w:rStyle w:val="Hyperlink"/>
            <w:rFonts w:eastAsia="Calibri"/>
          </w:rPr>
          <w:t>www.maicci.org.my</w:t>
        </w:r>
      </w:hyperlink>
      <w:r w:rsidR="000F7DF6">
        <w:rPr>
          <w:rFonts w:eastAsia="Calibri"/>
          <w:color w:val="000000"/>
          <w:u w:val="single"/>
        </w:rPr>
        <w:t xml:space="preserve"> </w:t>
      </w:r>
    </w:p>
    <w:p w:rsidR="003D239E" w:rsidRPr="003D239E" w:rsidRDefault="003D239E" w:rsidP="003D239E">
      <w:pPr>
        <w:contextualSpacing/>
        <w:jc w:val="both"/>
        <w:rPr>
          <w:rFonts w:eastAsia="Calibri"/>
          <w:color w:val="000000"/>
        </w:rPr>
      </w:pPr>
    </w:p>
    <w:p w:rsidR="003D239E" w:rsidRPr="003D239E" w:rsidRDefault="003D239E" w:rsidP="003D239E">
      <w:pPr>
        <w:numPr>
          <w:ilvl w:val="0"/>
          <w:numId w:val="15"/>
        </w:numPr>
        <w:contextualSpacing/>
        <w:jc w:val="both"/>
        <w:rPr>
          <w:rFonts w:eastAsia="Calibri"/>
          <w:color w:val="000000"/>
        </w:rPr>
      </w:pPr>
      <w:r w:rsidRPr="003D239E">
        <w:rPr>
          <w:rFonts w:eastAsia="Calibri"/>
          <w:color w:val="000000"/>
        </w:rPr>
        <w:t xml:space="preserve">Malaysia International Chamber of Commerce and Industry (MICCI): </w:t>
      </w:r>
    </w:p>
    <w:p w:rsidR="003D239E" w:rsidRPr="003D239E" w:rsidRDefault="001234D7" w:rsidP="003D239E">
      <w:pPr>
        <w:spacing w:after="200" w:line="276" w:lineRule="auto"/>
        <w:ind w:left="720"/>
        <w:jc w:val="both"/>
        <w:rPr>
          <w:rFonts w:eastAsia="Calibri"/>
          <w:color w:val="000000"/>
        </w:rPr>
      </w:pPr>
      <w:hyperlink r:id="rId56" w:history="1">
        <w:r w:rsidR="000F7DF6" w:rsidRPr="00630E87">
          <w:rPr>
            <w:rStyle w:val="Hyperlink"/>
            <w:rFonts w:eastAsia="Calibri"/>
          </w:rPr>
          <w:t>www.micci.com</w:t>
        </w:r>
      </w:hyperlink>
      <w:r w:rsidR="000F7DF6">
        <w:rPr>
          <w:rFonts w:eastAsia="Calibri"/>
          <w:color w:val="000000"/>
        </w:rPr>
        <w:t xml:space="preserve"> </w:t>
      </w:r>
    </w:p>
    <w:p w:rsidR="003D239E" w:rsidRPr="003D239E" w:rsidRDefault="003D239E" w:rsidP="003D239E">
      <w:pPr>
        <w:numPr>
          <w:ilvl w:val="0"/>
          <w:numId w:val="15"/>
        </w:numPr>
        <w:contextualSpacing/>
        <w:jc w:val="both"/>
        <w:rPr>
          <w:rFonts w:eastAsia="Calibri"/>
          <w:color w:val="000000"/>
        </w:rPr>
      </w:pPr>
      <w:r w:rsidRPr="003D239E">
        <w:rPr>
          <w:rFonts w:eastAsia="Calibri"/>
          <w:color w:val="000000"/>
        </w:rPr>
        <w:t xml:space="preserve">Federation of Malaysian Manufacturers (FMM): </w:t>
      </w:r>
    </w:p>
    <w:p w:rsidR="003D239E" w:rsidRPr="003D239E" w:rsidRDefault="001234D7" w:rsidP="003D239E">
      <w:pPr>
        <w:ind w:firstLine="720"/>
        <w:jc w:val="both"/>
        <w:rPr>
          <w:rFonts w:eastAsia="Calibri"/>
          <w:bCs/>
          <w:color w:val="000000"/>
        </w:rPr>
      </w:pPr>
      <w:hyperlink r:id="rId57" w:history="1">
        <w:r w:rsidR="000F7DF6" w:rsidRPr="00630E87">
          <w:rPr>
            <w:rStyle w:val="Hyperlink"/>
            <w:rFonts w:eastAsia="Calibri"/>
            <w:bCs/>
          </w:rPr>
          <w:t>www.fmm.org.my</w:t>
        </w:r>
      </w:hyperlink>
      <w:r w:rsidR="000F7DF6">
        <w:rPr>
          <w:rFonts w:eastAsia="Calibri"/>
          <w:bCs/>
          <w:color w:val="000000"/>
        </w:rPr>
        <w:t xml:space="preserve"> </w:t>
      </w:r>
    </w:p>
    <w:p w:rsidR="003D239E" w:rsidRPr="003D239E" w:rsidRDefault="003D239E" w:rsidP="00456F6E">
      <w:pPr>
        <w:jc w:val="both"/>
        <w:rPr>
          <w:rFonts w:eastAsia="Calibri"/>
          <w:b/>
          <w:color w:val="000000"/>
        </w:rPr>
      </w:pPr>
    </w:p>
    <w:p w:rsidR="003D239E" w:rsidRPr="003D239E" w:rsidRDefault="003D239E" w:rsidP="00586F6C">
      <w:pPr>
        <w:jc w:val="both"/>
        <w:rPr>
          <w:rFonts w:eastAsia="Calibri"/>
          <w:b/>
          <w:color w:val="000000"/>
        </w:rPr>
      </w:pPr>
      <w:r w:rsidRPr="003D239E">
        <w:rPr>
          <w:rFonts w:eastAsia="Calibri"/>
          <w:b/>
          <w:color w:val="000000"/>
        </w:rPr>
        <w:t>Diğer Birlik, Oda ve Sektörel Dernekler</w:t>
      </w:r>
    </w:p>
    <w:p w:rsidR="003D239E" w:rsidRPr="003D239E" w:rsidRDefault="003D239E" w:rsidP="00DA1053">
      <w:pPr>
        <w:jc w:val="both"/>
        <w:rPr>
          <w:rFonts w:eastAsia="Calibri"/>
          <w:b/>
          <w:color w:val="000000"/>
        </w:rPr>
      </w:pPr>
    </w:p>
    <w:p w:rsidR="003D239E" w:rsidRPr="003D239E" w:rsidRDefault="003D239E" w:rsidP="003D239E">
      <w:pPr>
        <w:ind w:left="360" w:firstLine="360"/>
        <w:jc w:val="both"/>
        <w:rPr>
          <w:rFonts w:eastAsia="Calibri"/>
          <w:b/>
          <w:color w:val="000000"/>
        </w:rPr>
      </w:pPr>
      <w:r w:rsidRPr="003D239E">
        <w:rPr>
          <w:rFonts w:eastAsia="Calibri"/>
          <w:b/>
          <w:color w:val="000000"/>
        </w:rPr>
        <w:t>Automotive &amp; Motobike:</w:t>
      </w:r>
    </w:p>
    <w:p w:rsidR="003D239E" w:rsidRDefault="003D239E" w:rsidP="003D239E">
      <w:pPr>
        <w:ind w:left="360" w:firstLine="360"/>
        <w:jc w:val="both"/>
        <w:rPr>
          <w:rFonts w:eastAsia="Calibri"/>
          <w:color w:val="000000"/>
        </w:rPr>
      </w:pPr>
      <w:r w:rsidRPr="003D239E">
        <w:rPr>
          <w:rFonts w:eastAsia="Calibri"/>
          <w:color w:val="000000"/>
        </w:rPr>
        <w:t>Malaysian Automotive Assocıation (MAA)</w:t>
      </w:r>
    </w:p>
    <w:p w:rsidR="00AE7182" w:rsidRPr="003D239E" w:rsidRDefault="00AE7182" w:rsidP="003D239E">
      <w:pPr>
        <w:ind w:left="360" w:firstLine="360"/>
        <w:jc w:val="both"/>
        <w:rPr>
          <w:rFonts w:eastAsia="Calibri"/>
          <w:b/>
          <w:color w:val="000000"/>
        </w:rPr>
      </w:pPr>
      <w:r w:rsidRPr="00AE7182">
        <w:rPr>
          <w:rFonts w:eastAsia="Calibri"/>
          <w:color w:val="000000"/>
        </w:rPr>
        <w:t>Website</w:t>
      </w:r>
      <w:r w:rsidRPr="00AE7182">
        <w:rPr>
          <w:rFonts w:eastAsia="Calibri"/>
          <w:color w:val="000000"/>
        </w:rPr>
        <w:tab/>
        <w:t>:</w:t>
      </w:r>
      <w:r w:rsidRPr="00AE7182">
        <w:rPr>
          <w:rFonts w:eastAsia="Calibri"/>
          <w:color w:val="000000"/>
        </w:rPr>
        <w:tab/>
      </w:r>
      <w:hyperlink r:id="rId58" w:history="1">
        <w:r w:rsidRPr="00630E87">
          <w:rPr>
            <w:rStyle w:val="Hyperlink"/>
            <w:rFonts w:eastAsia="Calibri"/>
          </w:rPr>
          <w:t>www.mma.org.my</w:t>
        </w:r>
      </w:hyperlink>
    </w:p>
    <w:p w:rsidR="003D239E" w:rsidRPr="003D239E" w:rsidRDefault="00AE7182" w:rsidP="00374170">
      <w:pPr>
        <w:ind w:left="720"/>
        <w:jc w:val="both"/>
        <w:rPr>
          <w:rFonts w:eastAsia="Calibri"/>
          <w:color w:val="000000"/>
        </w:rPr>
      </w:pPr>
      <w:r w:rsidRPr="00AE7182">
        <w:rPr>
          <w:rFonts w:eastAsia="Calibri"/>
          <w:color w:val="000000"/>
        </w:rPr>
        <w:t>Email</w:t>
      </w:r>
      <w:r>
        <w:rPr>
          <w:rFonts w:eastAsia="Calibri"/>
          <w:color w:val="000000"/>
        </w:rPr>
        <w:tab/>
      </w:r>
      <w:r w:rsidRPr="00AE7182">
        <w:rPr>
          <w:rFonts w:eastAsia="Calibri"/>
          <w:color w:val="000000"/>
        </w:rPr>
        <w:tab/>
        <w:t>:</w:t>
      </w:r>
      <w:r w:rsidRPr="00AE7182">
        <w:rPr>
          <w:rFonts w:eastAsia="Calibri"/>
          <w:color w:val="000000"/>
        </w:rPr>
        <w:tab/>
      </w:r>
      <w:hyperlink r:id="rId59" w:history="1">
        <w:r w:rsidRPr="00630E87">
          <w:rPr>
            <w:rStyle w:val="Hyperlink"/>
            <w:rFonts w:eastAsia="Calibri"/>
          </w:rPr>
          <w:t>secretariat@maa.org.my</w:t>
        </w:r>
      </w:hyperlink>
      <w:r>
        <w:rPr>
          <w:rFonts w:eastAsia="Calibri"/>
          <w:color w:val="000000"/>
        </w:rPr>
        <w:t xml:space="preserve"> </w:t>
      </w:r>
      <w:r w:rsidRPr="00AE7182">
        <w:rPr>
          <w:rFonts w:eastAsia="Calibri"/>
          <w:color w:val="000000"/>
        </w:rPr>
        <w:cr/>
      </w:r>
      <w:r>
        <w:rPr>
          <w:rFonts w:eastAsia="Calibri"/>
          <w:color w:val="000000"/>
        </w:rPr>
        <w:t xml:space="preserve"> </w:t>
      </w:r>
      <w:r w:rsidRPr="00AE7182">
        <w:rPr>
          <w:rFonts w:eastAsia="Calibri"/>
          <w:color w:val="000000"/>
        </w:rPr>
        <w:cr/>
      </w:r>
      <w:r w:rsidR="00374170" w:rsidRPr="00374170">
        <w:rPr>
          <w:rFonts w:eastAsia="Calibri"/>
          <w:color w:val="000000"/>
        </w:rPr>
        <w:t>The Federation of Automobile Workshop Owners' Association of Malaysia</w:t>
      </w:r>
      <w:r w:rsidR="00374170">
        <w:rPr>
          <w:rFonts w:eastAsia="Calibri"/>
          <w:color w:val="000000"/>
        </w:rPr>
        <w:t xml:space="preserve"> </w:t>
      </w:r>
      <w:r w:rsidR="003D239E" w:rsidRPr="003D239E">
        <w:rPr>
          <w:rFonts w:eastAsia="Calibri"/>
          <w:color w:val="000000"/>
        </w:rPr>
        <w:t>Malaysia Automotive Institute</w:t>
      </w:r>
      <w:r w:rsidR="00374170">
        <w:rPr>
          <w:rFonts w:eastAsia="Calibri"/>
          <w:color w:val="000000"/>
        </w:rPr>
        <w:t xml:space="preserve"> (FAWOAM)</w:t>
      </w:r>
    </w:p>
    <w:p w:rsidR="00374170" w:rsidRDefault="00374170" w:rsidP="00374170">
      <w:pPr>
        <w:ind w:left="720"/>
        <w:jc w:val="both"/>
      </w:pPr>
      <w:r>
        <w:t>Website</w:t>
      </w:r>
      <w:r>
        <w:tab/>
        <w:t>:</w:t>
      </w:r>
      <w:r>
        <w:tab/>
      </w:r>
      <w:hyperlink r:id="rId60" w:history="1">
        <w:r w:rsidRPr="00630E87">
          <w:rPr>
            <w:rStyle w:val="Hyperlink"/>
          </w:rPr>
          <w:t>www.fawoam.org</w:t>
        </w:r>
      </w:hyperlink>
      <w:r>
        <w:cr/>
        <w:t>Email</w:t>
      </w:r>
      <w:r>
        <w:tab/>
      </w:r>
      <w:r>
        <w:tab/>
        <w:t>:</w:t>
      </w:r>
      <w:r>
        <w:tab/>
      </w:r>
      <w:hyperlink r:id="rId61" w:history="1">
        <w:r w:rsidRPr="00630E87">
          <w:rPr>
            <w:rStyle w:val="Hyperlink"/>
          </w:rPr>
          <w:t>fawoam@gmail.com</w:t>
        </w:r>
      </w:hyperlink>
      <w:r>
        <w:t xml:space="preserve"> / </w:t>
      </w:r>
      <w:hyperlink r:id="rId62" w:history="1">
        <w:r w:rsidRPr="00630E87">
          <w:rPr>
            <w:rStyle w:val="Hyperlink"/>
          </w:rPr>
          <w:t>info@fawoam.org</w:t>
        </w:r>
      </w:hyperlink>
      <w:r>
        <w:t xml:space="preserve"> </w:t>
      </w:r>
      <w:r>
        <w:cr/>
      </w:r>
    </w:p>
    <w:p w:rsidR="003D239E" w:rsidRPr="003D239E" w:rsidRDefault="003D239E" w:rsidP="003D239E">
      <w:pPr>
        <w:ind w:firstLine="720"/>
        <w:jc w:val="both"/>
        <w:rPr>
          <w:rFonts w:eastAsia="Calibri"/>
          <w:color w:val="000000"/>
        </w:rPr>
      </w:pPr>
      <w:r w:rsidRPr="003D239E">
        <w:rPr>
          <w:rFonts w:eastAsia="Calibri"/>
          <w:color w:val="000000"/>
        </w:rPr>
        <w:t>Proton Vendors' Association</w:t>
      </w:r>
    </w:p>
    <w:p w:rsidR="003D239E" w:rsidRPr="00374170" w:rsidRDefault="00374170" w:rsidP="003D239E">
      <w:pPr>
        <w:ind w:firstLine="720"/>
        <w:jc w:val="both"/>
        <w:rPr>
          <w:rFonts w:eastAsia="Calibri"/>
          <w:color w:val="000000"/>
        </w:rPr>
      </w:pPr>
      <w:r w:rsidRPr="00374170">
        <w:rPr>
          <w:rFonts w:eastAsia="Calibri"/>
          <w:color w:val="000000"/>
        </w:rPr>
        <w:t>Website</w:t>
      </w:r>
      <w:r w:rsidRPr="00374170">
        <w:rPr>
          <w:rFonts w:eastAsia="Calibri"/>
          <w:color w:val="000000"/>
        </w:rPr>
        <w:tab/>
        <w:t>:</w:t>
      </w:r>
      <w:r w:rsidRPr="00374170">
        <w:rPr>
          <w:rFonts w:eastAsia="Calibri"/>
          <w:color w:val="000000"/>
        </w:rPr>
        <w:tab/>
      </w:r>
      <w:hyperlink r:id="rId63" w:history="1">
        <w:r w:rsidRPr="00630E87">
          <w:rPr>
            <w:rStyle w:val="Hyperlink"/>
            <w:rFonts w:eastAsia="Calibri"/>
          </w:rPr>
          <w:t>www.protonvendors.com</w:t>
        </w:r>
      </w:hyperlink>
      <w:r>
        <w:rPr>
          <w:rFonts w:eastAsia="Calibri"/>
          <w:color w:val="000000"/>
        </w:rPr>
        <w:t xml:space="preserve"> </w:t>
      </w:r>
    </w:p>
    <w:p w:rsidR="003D239E" w:rsidRDefault="003D239E" w:rsidP="003D239E">
      <w:pPr>
        <w:ind w:firstLine="720"/>
        <w:jc w:val="both"/>
      </w:pPr>
      <w:r w:rsidRPr="003D239E">
        <w:rPr>
          <w:rFonts w:eastAsia="Calibri"/>
          <w:color w:val="000000"/>
        </w:rPr>
        <w:t>Email</w:t>
      </w:r>
      <w:r w:rsidR="00374170">
        <w:rPr>
          <w:rFonts w:eastAsia="Calibri"/>
          <w:color w:val="000000"/>
        </w:rPr>
        <w:tab/>
      </w:r>
      <w:r w:rsidR="00374170">
        <w:rPr>
          <w:rFonts w:eastAsia="Calibri"/>
          <w:color w:val="000000"/>
        </w:rPr>
        <w:tab/>
        <w:t>:</w:t>
      </w:r>
      <w:r w:rsidR="00374170">
        <w:rPr>
          <w:rFonts w:eastAsia="Calibri"/>
          <w:color w:val="000000"/>
        </w:rPr>
        <w:tab/>
      </w:r>
      <w:hyperlink r:id="rId64" w:history="1">
        <w:r w:rsidR="00374170" w:rsidRPr="00630E87">
          <w:rPr>
            <w:rStyle w:val="Hyperlink"/>
          </w:rPr>
          <w:t>secretariat@pva.org.my</w:t>
        </w:r>
      </w:hyperlink>
      <w:r w:rsidR="00374170">
        <w:t xml:space="preserve"> </w:t>
      </w:r>
    </w:p>
    <w:p w:rsidR="00374170" w:rsidRPr="003D239E" w:rsidRDefault="00374170" w:rsidP="003D239E">
      <w:pPr>
        <w:ind w:firstLine="720"/>
        <w:jc w:val="both"/>
        <w:rPr>
          <w:rFonts w:eastAsia="Calibri"/>
          <w:color w:val="000000"/>
        </w:rPr>
      </w:pPr>
    </w:p>
    <w:p w:rsidR="003D239E" w:rsidRPr="003D239E" w:rsidRDefault="003D239E" w:rsidP="003D239E">
      <w:pPr>
        <w:ind w:firstLine="720"/>
        <w:jc w:val="both"/>
        <w:rPr>
          <w:rFonts w:eastAsia="Calibri"/>
          <w:color w:val="000000"/>
        </w:rPr>
      </w:pPr>
      <w:r w:rsidRPr="003D239E">
        <w:rPr>
          <w:rFonts w:eastAsia="Calibri"/>
          <w:color w:val="000000"/>
        </w:rPr>
        <w:t>Motorcycle &amp; Scooter Assemblers and Distributors Association of Malaysia</w:t>
      </w:r>
    </w:p>
    <w:p w:rsidR="00374170" w:rsidRDefault="00374170" w:rsidP="00374170">
      <w:pPr>
        <w:ind w:firstLine="720"/>
        <w:jc w:val="both"/>
      </w:pPr>
      <w:r>
        <w:t>Website</w:t>
      </w:r>
      <w:r>
        <w:tab/>
        <w:t>:</w:t>
      </w:r>
      <w:r>
        <w:tab/>
      </w:r>
      <w:hyperlink r:id="rId65" w:history="1">
        <w:r w:rsidRPr="00630E87">
          <w:rPr>
            <w:rStyle w:val="Hyperlink"/>
          </w:rPr>
          <w:t>www.massam.com</w:t>
        </w:r>
      </w:hyperlink>
      <w:r>
        <w:t xml:space="preserve"> </w:t>
      </w:r>
    </w:p>
    <w:p w:rsidR="003D239E" w:rsidRPr="003D239E" w:rsidRDefault="00374170" w:rsidP="00374170">
      <w:pPr>
        <w:ind w:left="720"/>
        <w:jc w:val="both"/>
        <w:rPr>
          <w:rFonts w:eastAsia="Calibri"/>
          <w:color w:val="000000"/>
        </w:rPr>
      </w:pPr>
      <w:r>
        <w:t>Email</w:t>
      </w:r>
      <w:r>
        <w:tab/>
      </w:r>
      <w:r>
        <w:tab/>
        <w:t>:</w:t>
      </w:r>
      <w:r>
        <w:tab/>
      </w:r>
      <w:hyperlink r:id="rId66" w:history="1">
        <w:r w:rsidRPr="00630E87">
          <w:rPr>
            <w:rStyle w:val="Hyperlink"/>
          </w:rPr>
          <w:t>enquiry@masaam.com</w:t>
        </w:r>
      </w:hyperlink>
      <w:r>
        <w:cr/>
      </w:r>
      <w:r>
        <w:cr/>
      </w:r>
      <w:r w:rsidR="003D239E" w:rsidRPr="003D239E">
        <w:rPr>
          <w:rFonts w:eastAsia="Calibri"/>
          <w:color w:val="000000"/>
        </w:rPr>
        <w:t>Malaysian Vehicle Importers &amp; Dealers Association of Malaysia</w:t>
      </w:r>
    </w:p>
    <w:p w:rsidR="00AE3E90" w:rsidRDefault="00AE3E90" w:rsidP="00AE3E90">
      <w:pPr>
        <w:ind w:left="720"/>
        <w:jc w:val="both"/>
      </w:pPr>
      <w:r>
        <w:t>Website</w:t>
      </w:r>
      <w:r>
        <w:tab/>
        <w:t>:</w:t>
      </w:r>
      <w:r>
        <w:tab/>
      </w:r>
      <w:hyperlink r:id="rId67" w:history="1">
        <w:r w:rsidRPr="00630E87">
          <w:rPr>
            <w:rStyle w:val="Hyperlink"/>
          </w:rPr>
          <w:t>http://pekema.org.my</w:t>
        </w:r>
      </w:hyperlink>
      <w:r>
        <w:t xml:space="preserve"> </w:t>
      </w:r>
    </w:p>
    <w:p w:rsidR="003D239E" w:rsidRPr="003D239E" w:rsidRDefault="00AE3E90" w:rsidP="00AE3E90">
      <w:pPr>
        <w:ind w:left="720"/>
        <w:jc w:val="both"/>
        <w:rPr>
          <w:rFonts w:eastAsia="Calibri"/>
          <w:color w:val="000000"/>
        </w:rPr>
      </w:pPr>
      <w:r>
        <w:t>Email</w:t>
      </w:r>
      <w:r>
        <w:tab/>
      </w:r>
      <w:r>
        <w:tab/>
        <w:t>:</w:t>
      </w:r>
      <w:r>
        <w:tab/>
      </w:r>
      <w:hyperlink r:id="rId68" w:history="1">
        <w:r w:rsidRPr="00630E87">
          <w:rPr>
            <w:rStyle w:val="Hyperlink"/>
          </w:rPr>
          <w:t>pekemamalaysia@gmail.com</w:t>
        </w:r>
      </w:hyperlink>
      <w:r>
        <w:t xml:space="preserve"> </w:t>
      </w:r>
      <w:r>
        <w:cr/>
      </w:r>
      <w:r w:rsidR="000A2A26">
        <w:rPr>
          <w:rFonts w:eastAsia="Calibri"/>
          <w:color w:val="000000"/>
        </w:rPr>
        <w:t>Başkan</w:t>
      </w:r>
      <w:r w:rsidR="003D239E" w:rsidRPr="003D239E">
        <w:rPr>
          <w:rFonts w:eastAsia="Calibri"/>
          <w:color w:val="000000"/>
        </w:rPr>
        <w:t>: Dat</w:t>
      </w:r>
      <w:r>
        <w:rPr>
          <w:rFonts w:eastAsia="Calibri"/>
          <w:color w:val="000000"/>
        </w:rPr>
        <w:t>o</w:t>
      </w:r>
      <w:r w:rsidR="003D239E" w:rsidRPr="003D239E">
        <w:rPr>
          <w:rFonts w:eastAsia="Calibri"/>
          <w:color w:val="000000"/>
        </w:rPr>
        <w:t>’ Hj Zainuddin bin Abd Rahman</w:t>
      </w:r>
    </w:p>
    <w:p w:rsidR="00456F6E" w:rsidRDefault="00456F6E" w:rsidP="00456F6E">
      <w:pPr>
        <w:ind w:firstLine="720"/>
        <w:jc w:val="both"/>
        <w:rPr>
          <w:rFonts w:eastAsia="Calibri"/>
          <w:color w:val="000000"/>
        </w:rPr>
      </w:pPr>
    </w:p>
    <w:p w:rsidR="00DA1053" w:rsidRPr="003D239E" w:rsidRDefault="00DA1053" w:rsidP="00456F6E">
      <w:pPr>
        <w:ind w:firstLine="720"/>
        <w:jc w:val="both"/>
        <w:rPr>
          <w:rFonts w:eastAsia="Calibri"/>
          <w:color w:val="000000"/>
        </w:rPr>
      </w:pPr>
    </w:p>
    <w:p w:rsidR="003D239E" w:rsidRPr="003D239E" w:rsidRDefault="003D239E" w:rsidP="003D239E">
      <w:pPr>
        <w:ind w:firstLine="720"/>
        <w:jc w:val="both"/>
        <w:rPr>
          <w:rFonts w:eastAsia="Calibri"/>
          <w:b/>
          <w:color w:val="000000"/>
        </w:rPr>
      </w:pPr>
      <w:r w:rsidRPr="003D239E">
        <w:rPr>
          <w:rFonts w:eastAsia="Calibri"/>
          <w:b/>
          <w:color w:val="000000"/>
        </w:rPr>
        <w:t>Businessman:</w:t>
      </w:r>
    </w:p>
    <w:p w:rsidR="003D239E" w:rsidRPr="003D239E" w:rsidRDefault="003D239E" w:rsidP="003D239E">
      <w:pPr>
        <w:ind w:firstLine="720"/>
        <w:jc w:val="both"/>
        <w:rPr>
          <w:rFonts w:eastAsia="Calibri"/>
          <w:bCs/>
          <w:color w:val="000000"/>
        </w:rPr>
      </w:pPr>
      <w:r w:rsidRPr="003D239E">
        <w:rPr>
          <w:rFonts w:eastAsia="Calibri"/>
          <w:color w:val="000000"/>
        </w:rPr>
        <w:t>Malay Businessmen and Industrialists Association of Malaysia</w:t>
      </w:r>
    </w:p>
    <w:p w:rsidR="003D239E" w:rsidRPr="003D239E" w:rsidRDefault="003D239E" w:rsidP="003D239E">
      <w:pPr>
        <w:ind w:firstLine="720"/>
        <w:jc w:val="both"/>
        <w:rPr>
          <w:rFonts w:eastAsia="Calibri"/>
          <w:color w:val="000000"/>
        </w:rPr>
      </w:pPr>
      <w:r w:rsidRPr="003D239E">
        <w:rPr>
          <w:rFonts w:eastAsia="Calibri"/>
          <w:color w:val="000000"/>
        </w:rPr>
        <w:t>(PERDASAMA)</w:t>
      </w:r>
    </w:p>
    <w:p w:rsidR="00AE3E90" w:rsidRDefault="00AE3E90" w:rsidP="003D239E">
      <w:pPr>
        <w:ind w:firstLine="720"/>
        <w:jc w:val="both"/>
      </w:pPr>
      <w:r>
        <w:t>Website</w:t>
      </w:r>
      <w:r>
        <w:tab/>
        <w:t>:</w:t>
      </w:r>
      <w:r>
        <w:tab/>
        <w:t xml:space="preserve">www.perdasama.org.my  </w:t>
      </w:r>
    </w:p>
    <w:p w:rsidR="003D239E" w:rsidRPr="003D239E" w:rsidRDefault="00AE3E90" w:rsidP="00AE3E90">
      <w:pPr>
        <w:ind w:left="720"/>
        <w:jc w:val="both"/>
        <w:rPr>
          <w:rFonts w:eastAsia="Calibri"/>
          <w:color w:val="000000"/>
        </w:rPr>
      </w:pPr>
      <w:r>
        <w:t>Email</w:t>
      </w:r>
      <w:r>
        <w:tab/>
      </w:r>
      <w:r>
        <w:tab/>
        <w:t>:</w:t>
      </w:r>
      <w:r>
        <w:tab/>
      </w:r>
      <w:hyperlink r:id="rId69" w:history="1">
        <w:r w:rsidRPr="00630E87">
          <w:rPr>
            <w:rStyle w:val="Hyperlink"/>
          </w:rPr>
          <w:t>admin@perdasama.org.my</w:t>
        </w:r>
      </w:hyperlink>
      <w:r>
        <w:t xml:space="preserve"> / </w:t>
      </w:r>
      <w:hyperlink r:id="rId70" w:history="1">
        <w:r w:rsidRPr="00630E87">
          <w:rPr>
            <w:rStyle w:val="Hyperlink"/>
          </w:rPr>
          <w:t>liana.perdasama@gmail.com</w:t>
        </w:r>
      </w:hyperlink>
      <w:r>
        <w:t xml:space="preserve"> (PA) </w:t>
      </w:r>
      <w:r w:rsidR="003D239E" w:rsidRPr="003D239E">
        <w:rPr>
          <w:rFonts w:eastAsia="Calibri"/>
          <w:color w:val="000000"/>
        </w:rPr>
        <w:t xml:space="preserve">Başkan: YBhg Tan Sri Matshah Safuan </w:t>
      </w:r>
    </w:p>
    <w:p w:rsidR="003D239E" w:rsidRPr="003D239E" w:rsidRDefault="003D239E" w:rsidP="003D239E">
      <w:pPr>
        <w:ind w:firstLine="720"/>
        <w:jc w:val="both"/>
        <w:rPr>
          <w:rFonts w:eastAsia="Calibri"/>
          <w:color w:val="000000"/>
        </w:rPr>
      </w:pPr>
    </w:p>
    <w:p w:rsidR="003D239E" w:rsidRPr="003D239E" w:rsidRDefault="003D239E" w:rsidP="003D239E">
      <w:pPr>
        <w:ind w:firstLine="720"/>
        <w:jc w:val="both"/>
        <w:rPr>
          <w:rFonts w:eastAsia="Calibri"/>
          <w:b/>
          <w:color w:val="000000"/>
        </w:rPr>
      </w:pPr>
      <w:r w:rsidRPr="003D239E">
        <w:rPr>
          <w:rFonts w:eastAsia="Calibri"/>
          <w:b/>
          <w:color w:val="000000"/>
        </w:rPr>
        <w:t>SME:</w:t>
      </w:r>
    </w:p>
    <w:p w:rsidR="003D239E" w:rsidRPr="003D239E" w:rsidRDefault="003D239E" w:rsidP="003D239E">
      <w:pPr>
        <w:ind w:firstLine="720"/>
        <w:jc w:val="both"/>
        <w:rPr>
          <w:rFonts w:eastAsia="Calibri"/>
          <w:color w:val="000000"/>
        </w:rPr>
      </w:pPr>
      <w:r w:rsidRPr="003D239E">
        <w:rPr>
          <w:rFonts w:eastAsia="Calibri"/>
          <w:color w:val="000000"/>
        </w:rPr>
        <w:t>Small and Medium Enterprise (SME) Association of Malaysia</w:t>
      </w:r>
    </w:p>
    <w:p w:rsidR="00AE3E90" w:rsidRDefault="00AE3E90" w:rsidP="00AE3E90">
      <w:pPr>
        <w:jc w:val="both"/>
        <w:rPr>
          <w:rFonts w:eastAsia="Calibri"/>
          <w:color w:val="000000"/>
          <w:u w:val="single"/>
        </w:rPr>
      </w:pPr>
      <w:r w:rsidRPr="00AE3E90">
        <w:rPr>
          <w:rFonts w:eastAsia="Calibri"/>
          <w:color w:val="000000"/>
        </w:rPr>
        <w:tab/>
      </w:r>
      <w:r>
        <w:rPr>
          <w:rFonts w:eastAsia="Calibri"/>
          <w:color w:val="000000"/>
        </w:rPr>
        <w:t>Website</w:t>
      </w:r>
      <w:r>
        <w:rPr>
          <w:rFonts w:eastAsia="Calibri"/>
          <w:color w:val="000000"/>
        </w:rPr>
        <w:tab/>
        <w:t>:</w:t>
      </w:r>
      <w:r>
        <w:rPr>
          <w:rFonts w:eastAsia="Calibri"/>
          <w:color w:val="000000"/>
        </w:rPr>
        <w:tab/>
      </w:r>
      <w:hyperlink r:id="rId71" w:history="1">
        <w:r w:rsidRPr="00630E87">
          <w:rPr>
            <w:rStyle w:val="Hyperlink"/>
            <w:rFonts w:eastAsia="Calibri"/>
          </w:rPr>
          <w:t>http://smeam.org</w:t>
        </w:r>
      </w:hyperlink>
    </w:p>
    <w:p w:rsidR="00AE3E90" w:rsidRDefault="00AE3E90" w:rsidP="003D239E">
      <w:pPr>
        <w:ind w:firstLine="720"/>
        <w:jc w:val="both"/>
        <w:rPr>
          <w:rFonts w:eastAsia="Calibri"/>
          <w:color w:val="000000"/>
        </w:rPr>
      </w:pPr>
      <w:r>
        <w:rPr>
          <w:rFonts w:eastAsia="Calibri"/>
          <w:color w:val="000000"/>
        </w:rPr>
        <w:t>Email</w:t>
      </w:r>
      <w:r>
        <w:rPr>
          <w:rFonts w:eastAsia="Calibri"/>
          <w:color w:val="000000"/>
        </w:rPr>
        <w:tab/>
      </w:r>
      <w:r>
        <w:rPr>
          <w:rFonts w:eastAsia="Calibri"/>
          <w:color w:val="000000"/>
        </w:rPr>
        <w:tab/>
        <w:t>:</w:t>
      </w:r>
      <w:r>
        <w:rPr>
          <w:rFonts w:eastAsia="Calibri"/>
          <w:color w:val="000000"/>
        </w:rPr>
        <w:tab/>
      </w:r>
      <w:hyperlink r:id="rId72" w:history="1">
        <w:r w:rsidRPr="00630E87">
          <w:rPr>
            <w:rStyle w:val="Hyperlink"/>
            <w:rFonts w:eastAsia="Calibri"/>
          </w:rPr>
          <w:t>info@smeam.org</w:t>
        </w:r>
      </w:hyperlink>
      <w:r>
        <w:rPr>
          <w:rFonts w:eastAsia="Calibri"/>
          <w:color w:val="000000"/>
        </w:rPr>
        <w:t xml:space="preserve"> </w:t>
      </w:r>
    </w:p>
    <w:p w:rsidR="003D239E" w:rsidRPr="003D239E" w:rsidRDefault="003D239E" w:rsidP="003D239E">
      <w:pPr>
        <w:ind w:firstLine="720"/>
        <w:jc w:val="both"/>
        <w:rPr>
          <w:rFonts w:eastAsia="Calibri"/>
          <w:color w:val="000000"/>
          <w:u w:val="single"/>
        </w:rPr>
      </w:pPr>
      <w:r w:rsidRPr="003D239E">
        <w:rPr>
          <w:rFonts w:eastAsia="Calibri"/>
          <w:color w:val="000000"/>
        </w:rPr>
        <w:t>Başkan: Michael Kang Hua Keong</w:t>
      </w:r>
    </w:p>
    <w:p w:rsidR="00AE3E90" w:rsidRDefault="00AE3E90" w:rsidP="003D239E">
      <w:pPr>
        <w:ind w:firstLine="720"/>
        <w:jc w:val="both"/>
        <w:rPr>
          <w:rFonts w:eastAsia="Calibri"/>
          <w:color w:val="000000"/>
        </w:rPr>
      </w:pPr>
    </w:p>
    <w:p w:rsidR="003D239E" w:rsidRPr="003D239E" w:rsidRDefault="003D239E" w:rsidP="003D239E">
      <w:pPr>
        <w:ind w:firstLine="720"/>
        <w:jc w:val="both"/>
        <w:rPr>
          <w:rFonts w:eastAsia="Calibri"/>
          <w:color w:val="000000"/>
        </w:rPr>
      </w:pPr>
      <w:r w:rsidRPr="003D239E">
        <w:rPr>
          <w:rFonts w:eastAsia="Calibri"/>
          <w:color w:val="000000"/>
        </w:rPr>
        <w:t>SME International Trade Association of Malaysia (SMITA)</w:t>
      </w:r>
    </w:p>
    <w:p w:rsidR="003573D5" w:rsidRDefault="003573D5" w:rsidP="003D239E">
      <w:pPr>
        <w:ind w:firstLine="720"/>
        <w:jc w:val="both"/>
      </w:pPr>
      <w:r>
        <w:t>Website</w:t>
      </w:r>
      <w:r>
        <w:tab/>
        <w:t>:</w:t>
      </w:r>
      <w:r>
        <w:tab/>
      </w:r>
      <w:hyperlink r:id="rId73" w:history="1">
        <w:r w:rsidRPr="00630E87">
          <w:rPr>
            <w:rStyle w:val="Hyperlink"/>
          </w:rPr>
          <w:t>http://smitaglobal.org</w:t>
        </w:r>
      </w:hyperlink>
    </w:p>
    <w:p w:rsidR="003573D5" w:rsidRDefault="003573D5" w:rsidP="003D239E">
      <w:pPr>
        <w:ind w:firstLine="720"/>
        <w:jc w:val="both"/>
      </w:pPr>
      <w:r>
        <w:t>Email</w:t>
      </w:r>
      <w:r>
        <w:tab/>
      </w:r>
      <w:r>
        <w:tab/>
        <w:t>:</w:t>
      </w:r>
      <w:r>
        <w:tab/>
      </w:r>
      <w:hyperlink r:id="rId74" w:history="1">
        <w:r w:rsidRPr="00630E87">
          <w:rPr>
            <w:rStyle w:val="Hyperlink"/>
          </w:rPr>
          <w:t>info@smitamal.org</w:t>
        </w:r>
      </w:hyperlink>
      <w:r>
        <w:t xml:space="preserve"> </w:t>
      </w:r>
    </w:p>
    <w:p w:rsidR="003D239E" w:rsidRPr="003D239E" w:rsidRDefault="003D239E" w:rsidP="003D239E">
      <w:pPr>
        <w:ind w:firstLine="720"/>
        <w:jc w:val="both"/>
        <w:rPr>
          <w:rFonts w:eastAsia="Calibri"/>
          <w:color w:val="000000"/>
        </w:rPr>
      </w:pPr>
      <w:r w:rsidRPr="003D239E">
        <w:rPr>
          <w:rFonts w:eastAsia="Calibri"/>
          <w:color w:val="000000"/>
        </w:rPr>
        <w:t>Başkan: Ms. Megan</w:t>
      </w:r>
      <w:r w:rsidR="003573D5">
        <w:rPr>
          <w:rFonts w:eastAsia="Calibri"/>
          <w:color w:val="000000"/>
        </w:rPr>
        <w:t>e</w:t>
      </w:r>
      <w:r w:rsidRPr="003D239E">
        <w:rPr>
          <w:rFonts w:eastAsia="Calibri"/>
          <w:color w:val="000000"/>
        </w:rPr>
        <w:t xml:space="preserve"> S.C. Soo</w:t>
      </w:r>
    </w:p>
    <w:p w:rsidR="003D239E" w:rsidRPr="003D239E" w:rsidRDefault="003D239E" w:rsidP="003D239E">
      <w:pPr>
        <w:ind w:firstLine="720"/>
        <w:jc w:val="both"/>
        <w:rPr>
          <w:rFonts w:eastAsia="Calibri"/>
          <w:color w:val="000000"/>
        </w:rPr>
      </w:pPr>
    </w:p>
    <w:p w:rsidR="003D239E" w:rsidRPr="003D239E" w:rsidRDefault="003D239E" w:rsidP="003D239E">
      <w:pPr>
        <w:ind w:firstLine="720"/>
        <w:jc w:val="both"/>
        <w:rPr>
          <w:rFonts w:eastAsia="Calibri"/>
          <w:b/>
          <w:color w:val="000000"/>
        </w:rPr>
      </w:pPr>
      <w:r w:rsidRPr="003D239E">
        <w:rPr>
          <w:rFonts w:eastAsia="Calibri"/>
          <w:b/>
          <w:color w:val="000000"/>
        </w:rPr>
        <w:t>Retail &amp; Franchise:</w:t>
      </w:r>
    </w:p>
    <w:p w:rsidR="003D239E" w:rsidRPr="003D239E" w:rsidRDefault="003D239E" w:rsidP="003D239E">
      <w:pPr>
        <w:ind w:firstLine="720"/>
        <w:jc w:val="both"/>
        <w:rPr>
          <w:rFonts w:eastAsia="Calibri"/>
          <w:color w:val="000000"/>
        </w:rPr>
      </w:pPr>
      <w:r w:rsidRPr="003D239E">
        <w:rPr>
          <w:rFonts w:eastAsia="Calibri"/>
          <w:color w:val="000000"/>
        </w:rPr>
        <w:t xml:space="preserve">Malaysia Retailers Association </w:t>
      </w:r>
    </w:p>
    <w:p w:rsidR="000A2A26" w:rsidRDefault="000A2A26" w:rsidP="000A2A26">
      <w:pPr>
        <w:ind w:firstLine="720"/>
        <w:jc w:val="both"/>
        <w:rPr>
          <w:rFonts w:eastAsia="Calibri"/>
          <w:color w:val="000000"/>
        </w:rPr>
      </w:pPr>
      <w:r w:rsidRPr="000A2A26">
        <w:rPr>
          <w:rFonts w:eastAsia="Calibri"/>
          <w:color w:val="000000"/>
        </w:rPr>
        <w:t>Website</w:t>
      </w:r>
      <w:r w:rsidRPr="000A2A26">
        <w:rPr>
          <w:rFonts w:eastAsia="Calibri"/>
          <w:color w:val="000000"/>
        </w:rPr>
        <w:tab/>
        <w:t>:</w:t>
      </w:r>
      <w:r w:rsidRPr="000A2A26">
        <w:rPr>
          <w:rFonts w:eastAsia="Calibri"/>
          <w:color w:val="000000"/>
        </w:rPr>
        <w:tab/>
      </w:r>
      <w:hyperlink r:id="rId75" w:history="1">
        <w:r w:rsidRPr="00630E87">
          <w:rPr>
            <w:rStyle w:val="Hyperlink"/>
            <w:rFonts w:eastAsia="Calibri"/>
          </w:rPr>
          <w:t>www.mra.com.my</w:t>
        </w:r>
      </w:hyperlink>
      <w:r>
        <w:rPr>
          <w:rFonts w:eastAsia="Calibri"/>
          <w:color w:val="000000"/>
        </w:rPr>
        <w:t xml:space="preserve"> </w:t>
      </w:r>
    </w:p>
    <w:p w:rsidR="003D239E" w:rsidRPr="003D239E" w:rsidRDefault="000A2A26" w:rsidP="000A2A26">
      <w:pPr>
        <w:ind w:left="720"/>
        <w:jc w:val="both"/>
        <w:rPr>
          <w:rFonts w:eastAsia="Calibri"/>
          <w:color w:val="000000"/>
          <w:u w:val="single"/>
        </w:rPr>
      </w:pPr>
      <w:r w:rsidRPr="000A2A26">
        <w:rPr>
          <w:rFonts w:eastAsia="Calibri"/>
          <w:color w:val="000000"/>
        </w:rPr>
        <w:t>Email</w:t>
      </w:r>
      <w:r w:rsidRPr="000A2A26">
        <w:rPr>
          <w:rFonts w:eastAsia="Calibri"/>
          <w:color w:val="000000"/>
        </w:rPr>
        <w:tab/>
      </w:r>
      <w:r>
        <w:rPr>
          <w:rFonts w:eastAsia="Calibri"/>
          <w:color w:val="000000"/>
        </w:rPr>
        <w:tab/>
      </w:r>
      <w:r w:rsidRPr="000A2A26">
        <w:rPr>
          <w:rFonts w:eastAsia="Calibri"/>
          <w:color w:val="000000"/>
        </w:rPr>
        <w:t>:</w:t>
      </w:r>
      <w:r w:rsidRPr="000A2A26">
        <w:rPr>
          <w:rFonts w:eastAsia="Calibri"/>
          <w:color w:val="000000"/>
        </w:rPr>
        <w:tab/>
      </w:r>
      <w:hyperlink r:id="rId76" w:history="1">
        <w:r w:rsidRPr="00630E87">
          <w:rPr>
            <w:rStyle w:val="Hyperlink"/>
            <w:rFonts w:eastAsia="Calibri"/>
          </w:rPr>
          <w:t>enquiry@mra.com.my</w:t>
        </w:r>
      </w:hyperlink>
      <w:r>
        <w:rPr>
          <w:rFonts w:eastAsia="Calibri"/>
          <w:color w:val="000000"/>
        </w:rPr>
        <w:t xml:space="preserve"> </w:t>
      </w:r>
      <w:r w:rsidRPr="000A2A26">
        <w:rPr>
          <w:rFonts w:eastAsia="Calibri"/>
          <w:color w:val="000000"/>
        </w:rPr>
        <w:t xml:space="preserve"> </w:t>
      </w:r>
      <w:r w:rsidRPr="000A2A26">
        <w:rPr>
          <w:rFonts w:eastAsia="Calibri"/>
          <w:color w:val="000000"/>
        </w:rPr>
        <w:cr/>
      </w:r>
      <w:r w:rsidR="003D239E" w:rsidRPr="003D239E">
        <w:rPr>
          <w:rFonts w:eastAsia="Calibri"/>
          <w:color w:val="000000"/>
        </w:rPr>
        <w:t xml:space="preserve">Başkan: </w:t>
      </w:r>
      <w:r>
        <w:rPr>
          <w:rFonts w:eastAsia="Calibri"/>
          <w:color w:val="000000"/>
        </w:rPr>
        <w:t>James Loke</w:t>
      </w:r>
    </w:p>
    <w:p w:rsidR="00A57413" w:rsidRDefault="00A57413" w:rsidP="003D239E">
      <w:pPr>
        <w:ind w:firstLine="720"/>
        <w:jc w:val="both"/>
        <w:rPr>
          <w:rFonts w:eastAsia="Calibri"/>
          <w:color w:val="000000"/>
        </w:rPr>
      </w:pPr>
    </w:p>
    <w:p w:rsidR="003D239E" w:rsidRPr="003D239E" w:rsidRDefault="003D239E" w:rsidP="003D239E">
      <w:pPr>
        <w:ind w:firstLine="720"/>
        <w:jc w:val="both"/>
        <w:rPr>
          <w:rFonts w:eastAsia="Calibri"/>
          <w:color w:val="000000"/>
        </w:rPr>
      </w:pPr>
      <w:r w:rsidRPr="003D239E">
        <w:rPr>
          <w:rFonts w:eastAsia="Calibri"/>
          <w:color w:val="000000"/>
        </w:rPr>
        <w:t>Malaysian Franchise Association</w:t>
      </w:r>
    </w:p>
    <w:p w:rsidR="000A2A26" w:rsidRPr="000A2A26" w:rsidRDefault="000A2A26" w:rsidP="000A2A26">
      <w:pPr>
        <w:ind w:left="720"/>
        <w:jc w:val="both"/>
        <w:rPr>
          <w:rFonts w:eastAsia="Calibri"/>
          <w:color w:val="000000"/>
        </w:rPr>
      </w:pPr>
      <w:r w:rsidRPr="000A2A26">
        <w:rPr>
          <w:rFonts w:eastAsia="Calibri"/>
          <w:color w:val="000000"/>
        </w:rPr>
        <w:t>Website</w:t>
      </w:r>
      <w:r w:rsidRPr="000A2A26">
        <w:rPr>
          <w:rFonts w:eastAsia="Calibri"/>
          <w:color w:val="000000"/>
        </w:rPr>
        <w:tab/>
        <w:t>:</w:t>
      </w:r>
      <w:r w:rsidRPr="000A2A26">
        <w:rPr>
          <w:rFonts w:eastAsia="Calibri"/>
          <w:color w:val="000000"/>
        </w:rPr>
        <w:tab/>
      </w:r>
      <w:hyperlink r:id="rId77" w:history="1">
        <w:r w:rsidRPr="00630E87">
          <w:rPr>
            <w:rStyle w:val="Hyperlink"/>
            <w:rFonts w:eastAsia="Calibri"/>
          </w:rPr>
          <w:t>www.mfa.org.my</w:t>
        </w:r>
      </w:hyperlink>
      <w:r>
        <w:rPr>
          <w:rFonts w:eastAsia="Calibri"/>
          <w:color w:val="000000"/>
        </w:rPr>
        <w:t xml:space="preserve"> </w:t>
      </w:r>
      <w:r w:rsidRPr="000A2A26">
        <w:rPr>
          <w:rFonts w:eastAsia="Calibri"/>
          <w:color w:val="000000"/>
        </w:rPr>
        <w:cr/>
        <w:t>Email</w:t>
      </w:r>
      <w:r w:rsidRPr="000A2A26">
        <w:rPr>
          <w:rFonts w:eastAsia="Calibri"/>
          <w:color w:val="000000"/>
        </w:rPr>
        <w:tab/>
      </w:r>
      <w:r>
        <w:rPr>
          <w:rFonts w:eastAsia="Calibri"/>
          <w:color w:val="000000"/>
        </w:rPr>
        <w:tab/>
      </w:r>
      <w:r w:rsidRPr="000A2A26">
        <w:rPr>
          <w:rFonts w:eastAsia="Calibri"/>
          <w:color w:val="000000"/>
        </w:rPr>
        <w:t>:</w:t>
      </w:r>
      <w:r w:rsidRPr="000A2A26">
        <w:rPr>
          <w:rFonts w:eastAsia="Calibri"/>
          <w:color w:val="000000"/>
        </w:rPr>
        <w:tab/>
      </w:r>
      <w:hyperlink r:id="rId78" w:history="1">
        <w:r w:rsidRPr="00630E87">
          <w:rPr>
            <w:rStyle w:val="Hyperlink"/>
            <w:rFonts w:eastAsia="Calibri"/>
          </w:rPr>
          <w:t>secrtmfa@mfa.org.my</w:t>
        </w:r>
      </w:hyperlink>
      <w:r>
        <w:rPr>
          <w:rFonts w:eastAsia="Calibri"/>
          <w:color w:val="000000"/>
        </w:rPr>
        <w:t xml:space="preserve"> </w:t>
      </w:r>
      <w:r w:rsidRPr="000A2A26">
        <w:rPr>
          <w:rFonts w:eastAsia="Calibri"/>
          <w:color w:val="000000"/>
        </w:rPr>
        <w:cr/>
      </w:r>
      <w:r w:rsidRPr="003D239E">
        <w:rPr>
          <w:rFonts w:eastAsia="Calibri"/>
          <w:color w:val="000000"/>
        </w:rPr>
        <w:t>Başkan: Datuk Radzali Hassan</w:t>
      </w:r>
    </w:p>
    <w:p w:rsidR="000A2A26" w:rsidRDefault="000A2A26" w:rsidP="003D239E">
      <w:pPr>
        <w:ind w:firstLine="720"/>
        <w:jc w:val="both"/>
        <w:rPr>
          <w:rFonts w:eastAsia="Calibri"/>
          <w:color w:val="000000"/>
        </w:rPr>
      </w:pPr>
    </w:p>
    <w:p w:rsidR="003D239E" w:rsidRPr="003D239E" w:rsidRDefault="003D239E" w:rsidP="003D239E">
      <w:pPr>
        <w:ind w:firstLine="720"/>
        <w:jc w:val="both"/>
        <w:rPr>
          <w:rFonts w:eastAsia="Calibri"/>
          <w:color w:val="000000"/>
        </w:rPr>
      </w:pPr>
      <w:r w:rsidRPr="003D239E">
        <w:rPr>
          <w:rFonts w:eastAsia="Calibri"/>
          <w:color w:val="000000"/>
        </w:rPr>
        <w:t>Malaysian Direct Distribution Association</w:t>
      </w:r>
    </w:p>
    <w:p w:rsidR="000A2A26" w:rsidRPr="003D239E" w:rsidRDefault="000A2A26" w:rsidP="000A2A26">
      <w:pPr>
        <w:ind w:left="720"/>
        <w:jc w:val="both"/>
        <w:rPr>
          <w:rFonts w:eastAsia="Calibri"/>
          <w:color w:val="000000"/>
        </w:rPr>
      </w:pPr>
      <w:r w:rsidRPr="000A2A26">
        <w:rPr>
          <w:rFonts w:eastAsia="Calibri"/>
          <w:color w:val="000000"/>
        </w:rPr>
        <w:t>Website</w:t>
      </w:r>
      <w:r w:rsidRPr="000A2A26">
        <w:rPr>
          <w:rFonts w:eastAsia="Calibri"/>
          <w:color w:val="000000"/>
        </w:rPr>
        <w:tab/>
        <w:t>:</w:t>
      </w:r>
      <w:r w:rsidRPr="000A2A26">
        <w:rPr>
          <w:rFonts w:eastAsia="Calibri"/>
          <w:color w:val="000000"/>
        </w:rPr>
        <w:tab/>
      </w:r>
      <w:hyperlink r:id="rId79" w:history="1">
        <w:r w:rsidRPr="00630E87">
          <w:rPr>
            <w:rStyle w:val="Hyperlink"/>
            <w:rFonts w:eastAsia="Calibri"/>
          </w:rPr>
          <w:t>www.mdda.org.my</w:t>
        </w:r>
      </w:hyperlink>
      <w:r>
        <w:rPr>
          <w:rFonts w:eastAsia="Calibri"/>
          <w:color w:val="000000"/>
        </w:rPr>
        <w:t xml:space="preserve"> </w:t>
      </w:r>
      <w:r w:rsidRPr="000A2A26">
        <w:rPr>
          <w:rFonts w:eastAsia="Calibri"/>
          <w:color w:val="000000"/>
        </w:rPr>
        <w:cr/>
        <w:t>Email</w:t>
      </w:r>
      <w:r w:rsidRPr="000A2A26">
        <w:rPr>
          <w:rFonts w:eastAsia="Calibri"/>
          <w:color w:val="000000"/>
        </w:rPr>
        <w:tab/>
      </w:r>
      <w:r>
        <w:rPr>
          <w:rFonts w:eastAsia="Calibri"/>
          <w:color w:val="000000"/>
        </w:rPr>
        <w:tab/>
      </w:r>
      <w:r w:rsidRPr="000A2A26">
        <w:rPr>
          <w:rFonts w:eastAsia="Calibri"/>
          <w:color w:val="000000"/>
        </w:rPr>
        <w:t>:</w:t>
      </w:r>
      <w:r w:rsidRPr="000A2A26">
        <w:rPr>
          <w:rFonts w:eastAsia="Calibri"/>
          <w:color w:val="000000"/>
        </w:rPr>
        <w:tab/>
      </w:r>
      <w:hyperlink r:id="rId80" w:history="1">
        <w:r w:rsidRPr="00630E87">
          <w:rPr>
            <w:rStyle w:val="Hyperlink"/>
            <w:rFonts w:eastAsia="Calibri"/>
          </w:rPr>
          <w:t>info@mdda.org.my</w:t>
        </w:r>
      </w:hyperlink>
      <w:r>
        <w:rPr>
          <w:rFonts w:eastAsia="Calibri"/>
          <w:color w:val="000000"/>
        </w:rPr>
        <w:t xml:space="preserve"> </w:t>
      </w:r>
      <w:r w:rsidRPr="000A2A26">
        <w:rPr>
          <w:rFonts w:eastAsia="Calibri"/>
          <w:color w:val="000000"/>
        </w:rPr>
        <w:cr/>
      </w:r>
      <w:r w:rsidRPr="003D239E">
        <w:rPr>
          <w:rFonts w:eastAsia="Calibri"/>
          <w:color w:val="000000"/>
        </w:rPr>
        <w:t>Başkan: Rosedy Issa</w:t>
      </w:r>
    </w:p>
    <w:p w:rsidR="000A2A26" w:rsidRPr="003D239E" w:rsidRDefault="000A2A26" w:rsidP="003D239E">
      <w:pPr>
        <w:ind w:firstLine="720"/>
        <w:jc w:val="both"/>
        <w:rPr>
          <w:rFonts w:eastAsia="Calibri"/>
          <w:color w:val="000000"/>
        </w:rPr>
      </w:pPr>
    </w:p>
    <w:p w:rsidR="003D239E" w:rsidRPr="003D239E" w:rsidRDefault="003D239E" w:rsidP="003D239E">
      <w:pPr>
        <w:ind w:firstLine="720"/>
        <w:jc w:val="both"/>
        <w:rPr>
          <w:rFonts w:eastAsia="Calibri"/>
          <w:b/>
          <w:color w:val="000000"/>
        </w:rPr>
      </w:pPr>
      <w:r w:rsidRPr="003D239E">
        <w:rPr>
          <w:rFonts w:eastAsia="Calibri"/>
          <w:b/>
          <w:color w:val="000000"/>
        </w:rPr>
        <w:t>Hotel:</w:t>
      </w:r>
    </w:p>
    <w:p w:rsidR="003D239E" w:rsidRPr="003D239E" w:rsidRDefault="003D239E" w:rsidP="003D239E">
      <w:pPr>
        <w:ind w:firstLine="720"/>
        <w:jc w:val="both"/>
        <w:rPr>
          <w:rFonts w:eastAsia="Calibri"/>
          <w:color w:val="000000"/>
        </w:rPr>
      </w:pPr>
      <w:r w:rsidRPr="003D239E">
        <w:rPr>
          <w:rFonts w:eastAsia="Calibri"/>
          <w:color w:val="000000"/>
        </w:rPr>
        <w:t>Malaysian Association of Hotels</w:t>
      </w:r>
    </w:p>
    <w:p w:rsidR="000A2A26" w:rsidRPr="003D239E" w:rsidRDefault="000A2A26" w:rsidP="000A2A26">
      <w:pPr>
        <w:ind w:left="720"/>
        <w:jc w:val="both"/>
        <w:rPr>
          <w:rFonts w:eastAsia="Calibri"/>
          <w:color w:val="000000"/>
        </w:rPr>
      </w:pPr>
      <w:r w:rsidRPr="000A2A26">
        <w:rPr>
          <w:rFonts w:eastAsia="Calibri"/>
          <w:color w:val="000000"/>
        </w:rPr>
        <w:t>Website</w:t>
      </w:r>
      <w:r w:rsidRPr="000A2A26">
        <w:rPr>
          <w:rFonts w:eastAsia="Calibri"/>
          <w:color w:val="000000"/>
        </w:rPr>
        <w:tab/>
        <w:t>:</w:t>
      </w:r>
      <w:r w:rsidRPr="000A2A26">
        <w:rPr>
          <w:rFonts w:eastAsia="Calibri"/>
          <w:color w:val="000000"/>
        </w:rPr>
        <w:tab/>
      </w:r>
      <w:hyperlink r:id="rId81" w:history="1">
        <w:r w:rsidRPr="00630E87">
          <w:rPr>
            <w:rStyle w:val="Hyperlink"/>
            <w:rFonts w:eastAsia="Calibri"/>
          </w:rPr>
          <w:t>www.hotels.org.my</w:t>
        </w:r>
      </w:hyperlink>
      <w:r>
        <w:rPr>
          <w:rFonts w:eastAsia="Calibri"/>
          <w:color w:val="000000"/>
        </w:rPr>
        <w:t xml:space="preserve"> </w:t>
      </w:r>
      <w:r w:rsidRPr="000A2A26">
        <w:rPr>
          <w:rFonts w:eastAsia="Calibri"/>
          <w:color w:val="000000"/>
        </w:rPr>
        <w:cr/>
        <w:t>Email</w:t>
      </w:r>
      <w:r w:rsidRPr="000A2A26">
        <w:rPr>
          <w:rFonts w:eastAsia="Calibri"/>
          <w:color w:val="000000"/>
        </w:rPr>
        <w:tab/>
      </w:r>
      <w:r>
        <w:rPr>
          <w:rFonts w:eastAsia="Calibri"/>
          <w:color w:val="000000"/>
        </w:rPr>
        <w:tab/>
      </w:r>
      <w:r w:rsidRPr="000A2A26">
        <w:rPr>
          <w:rFonts w:eastAsia="Calibri"/>
          <w:color w:val="000000"/>
        </w:rPr>
        <w:t>:</w:t>
      </w:r>
      <w:r w:rsidRPr="000A2A26">
        <w:rPr>
          <w:rFonts w:eastAsia="Calibri"/>
          <w:color w:val="000000"/>
        </w:rPr>
        <w:tab/>
      </w:r>
      <w:hyperlink r:id="rId82" w:history="1">
        <w:r w:rsidRPr="00630E87">
          <w:rPr>
            <w:rStyle w:val="Hyperlink"/>
            <w:rFonts w:eastAsia="Calibri"/>
          </w:rPr>
          <w:t>info@hotels.org.my</w:t>
        </w:r>
      </w:hyperlink>
      <w:r>
        <w:rPr>
          <w:rFonts w:eastAsia="Calibri"/>
          <w:color w:val="000000"/>
        </w:rPr>
        <w:t xml:space="preserve"> </w:t>
      </w:r>
      <w:r w:rsidRPr="000A2A26">
        <w:rPr>
          <w:rFonts w:eastAsia="Calibri"/>
          <w:color w:val="000000"/>
        </w:rPr>
        <w:cr/>
      </w:r>
      <w:r w:rsidRPr="003D239E">
        <w:rPr>
          <w:rFonts w:eastAsia="Calibri"/>
          <w:color w:val="000000"/>
        </w:rPr>
        <w:t xml:space="preserve">Başkan: </w:t>
      </w:r>
      <w:r>
        <w:rPr>
          <w:rFonts w:eastAsia="Calibri"/>
          <w:color w:val="000000"/>
        </w:rPr>
        <w:t>Kamaruddin Baharin</w:t>
      </w:r>
    </w:p>
    <w:p w:rsidR="000A2A26" w:rsidRDefault="000A2A26" w:rsidP="003D239E">
      <w:pPr>
        <w:ind w:firstLine="720"/>
        <w:jc w:val="both"/>
        <w:rPr>
          <w:rFonts w:eastAsia="Calibri"/>
          <w:color w:val="000000"/>
        </w:rPr>
      </w:pPr>
    </w:p>
    <w:p w:rsidR="003D239E" w:rsidRPr="003D239E" w:rsidRDefault="003D239E" w:rsidP="003D239E">
      <w:pPr>
        <w:ind w:firstLine="720"/>
        <w:jc w:val="both"/>
        <w:rPr>
          <w:rFonts w:eastAsia="Calibri"/>
          <w:color w:val="000000"/>
        </w:rPr>
      </w:pPr>
      <w:r w:rsidRPr="003D239E">
        <w:rPr>
          <w:rFonts w:eastAsia="Calibri"/>
          <w:color w:val="000000"/>
        </w:rPr>
        <w:t>Malaysian Association Of Hotel Owners</w:t>
      </w:r>
    </w:p>
    <w:p w:rsidR="003D239E" w:rsidRPr="000A2A26" w:rsidRDefault="00676B15" w:rsidP="003D239E">
      <w:pPr>
        <w:ind w:firstLine="720"/>
        <w:rPr>
          <w:rFonts w:eastAsia="Calibri"/>
          <w:color w:val="000000"/>
        </w:rPr>
      </w:pPr>
      <w:r w:rsidRPr="000A2A26">
        <w:rPr>
          <w:rFonts w:eastAsia="Calibri"/>
          <w:color w:val="000000"/>
        </w:rPr>
        <w:t>Website</w:t>
      </w:r>
      <w:r w:rsidRPr="000A2A26">
        <w:rPr>
          <w:rFonts w:eastAsia="Calibri"/>
          <w:color w:val="000000"/>
        </w:rPr>
        <w:tab/>
        <w:t>:</w:t>
      </w:r>
      <w:r w:rsidRPr="000A2A26">
        <w:rPr>
          <w:rFonts w:eastAsia="Calibri"/>
          <w:color w:val="000000"/>
        </w:rPr>
        <w:tab/>
      </w:r>
      <w:hyperlink r:id="rId83" w:history="1">
        <w:r w:rsidRPr="00630E87">
          <w:rPr>
            <w:rStyle w:val="Hyperlink"/>
            <w:rFonts w:eastAsia="Calibri"/>
          </w:rPr>
          <w:t>www.maho.org.my</w:t>
        </w:r>
      </w:hyperlink>
      <w:r>
        <w:rPr>
          <w:rFonts w:eastAsia="Calibri"/>
          <w:color w:val="000000"/>
        </w:rPr>
        <w:t xml:space="preserve"> </w:t>
      </w:r>
    </w:p>
    <w:p w:rsidR="00676B15" w:rsidRPr="003D239E" w:rsidRDefault="000A2A26" w:rsidP="00676B15">
      <w:pPr>
        <w:ind w:left="720"/>
        <w:jc w:val="both"/>
        <w:rPr>
          <w:rFonts w:eastAsia="Calibri"/>
          <w:color w:val="000000"/>
        </w:rPr>
      </w:pPr>
      <w:r w:rsidRPr="000A2A26">
        <w:rPr>
          <w:rFonts w:eastAsia="Calibri"/>
          <w:color w:val="000000"/>
        </w:rPr>
        <w:t>Email</w:t>
      </w:r>
      <w:r w:rsidRPr="000A2A26">
        <w:rPr>
          <w:rFonts w:eastAsia="Calibri"/>
          <w:color w:val="000000"/>
        </w:rPr>
        <w:tab/>
      </w:r>
      <w:r w:rsidR="00676B15">
        <w:rPr>
          <w:rFonts w:eastAsia="Calibri"/>
          <w:color w:val="000000"/>
        </w:rPr>
        <w:tab/>
      </w:r>
      <w:r w:rsidRPr="000A2A26">
        <w:rPr>
          <w:rFonts w:eastAsia="Calibri"/>
          <w:color w:val="000000"/>
        </w:rPr>
        <w:t>:</w:t>
      </w:r>
      <w:r w:rsidRPr="000A2A26">
        <w:rPr>
          <w:rFonts w:eastAsia="Calibri"/>
          <w:color w:val="000000"/>
        </w:rPr>
        <w:tab/>
      </w:r>
      <w:hyperlink r:id="rId84" w:history="1">
        <w:r w:rsidR="00676B15" w:rsidRPr="00630E87">
          <w:rPr>
            <w:rStyle w:val="Hyperlink"/>
            <w:rFonts w:eastAsia="Calibri"/>
          </w:rPr>
          <w:t>enquiries@maho.org.my</w:t>
        </w:r>
      </w:hyperlink>
      <w:r w:rsidR="00676B15">
        <w:rPr>
          <w:rFonts w:eastAsia="Calibri"/>
          <w:color w:val="000000"/>
        </w:rPr>
        <w:t xml:space="preserve"> </w:t>
      </w:r>
      <w:r w:rsidRPr="000A2A26">
        <w:rPr>
          <w:rFonts w:eastAsia="Calibri"/>
          <w:color w:val="000000"/>
        </w:rPr>
        <w:cr/>
      </w:r>
      <w:r w:rsidR="00676B15" w:rsidRPr="003D239E">
        <w:rPr>
          <w:rFonts w:eastAsia="Calibri"/>
          <w:color w:val="000000"/>
        </w:rPr>
        <w:t>Başkan: YBhg Tan Sri Dato' Teo Chiang Hong</w:t>
      </w:r>
    </w:p>
    <w:p w:rsidR="003D239E" w:rsidRPr="003D239E" w:rsidRDefault="000A2A26" w:rsidP="00676B15">
      <w:pPr>
        <w:ind w:left="720"/>
        <w:rPr>
          <w:rFonts w:eastAsia="Calibri"/>
          <w:b/>
          <w:color w:val="000000"/>
        </w:rPr>
      </w:pPr>
      <w:r w:rsidRPr="000A2A26">
        <w:rPr>
          <w:rFonts w:eastAsia="Calibri"/>
          <w:color w:val="000000"/>
        </w:rPr>
        <w:cr/>
      </w:r>
      <w:r w:rsidR="003D239E" w:rsidRPr="003D239E">
        <w:rPr>
          <w:rFonts w:eastAsia="Calibri"/>
          <w:b/>
          <w:color w:val="000000"/>
        </w:rPr>
        <w:t>Agriculture:</w:t>
      </w:r>
    </w:p>
    <w:p w:rsidR="003D239E" w:rsidRPr="003D239E" w:rsidRDefault="003D239E" w:rsidP="003D239E">
      <w:pPr>
        <w:ind w:firstLine="720"/>
        <w:rPr>
          <w:rFonts w:eastAsia="Calibri"/>
          <w:color w:val="000000"/>
        </w:rPr>
      </w:pPr>
      <w:r w:rsidRPr="003D239E">
        <w:rPr>
          <w:rFonts w:eastAsia="Calibri"/>
          <w:color w:val="000000"/>
        </w:rPr>
        <w:t>Federation Of Livestock Farmers' Associations of Malaysia (FLFAM)</w:t>
      </w:r>
    </w:p>
    <w:p w:rsidR="003D239E" w:rsidRDefault="00676B15" w:rsidP="003D239E">
      <w:pPr>
        <w:ind w:firstLine="720"/>
        <w:rPr>
          <w:rFonts w:eastAsia="Calibri"/>
          <w:color w:val="000000"/>
        </w:rPr>
      </w:pPr>
      <w:r>
        <w:rPr>
          <w:rFonts w:eastAsia="Calibri"/>
          <w:color w:val="000000"/>
        </w:rPr>
        <w:t>Website</w:t>
      </w:r>
      <w:r>
        <w:rPr>
          <w:rFonts w:eastAsia="Calibri"/>
          <w:color w:val="000000"/>
        </w:rPr>
        <w:tab/>
        <w:t>:</w:t>
      </w:r>
      <w:r>
        <w:rPr>
          <w:rFonts w:eastAsia="Calibri"/>
          <w:color w:val="000000"/>
        </w:rPr>
        <w:tab/>
      </w:r>
      <w:hyperlink r:id="rId85" w:history="1">
        <w:r w:rsidRPr="00630E87">
          <w:rPr>
            <w:rStyle w:val="Hyperlink"/>
            <w:rFonts w:eastAsia="Calibri"/>
          </w:rPr>
          <w:t>http://www.flfam.org.my</w:t>
        </w:r>
      </w:hyperlink>
    </w:p>
    <w:p w:rsidR="00DA1053" w:rsidRDefault="00676B15" w:rsidP="00DA1053">
      <w:pPr>
        <w:ind w:firstLine="720"/>
        <w:rPr>
          <w:rFonts w:eastAsia="Calibri"/>
          <w:color w:val="000000"/>
        </w:rPr>
      </w:pPr>
      <w:r>
        <w:rPr>
          <w:rFonts w:eastAsia="Calibri"/>
          <w:color w:val="000000"/>
        </w:rPr>
        <w:t>Email</w:t>
      </w:r>
      <w:r>
        <w:rPr>
          <w:rFonts w:eastAsia="Calibri"/>
          <w:color w:val="000000"/>
        </w:rPr>
        <w:tab/>
      </w:r>
      <w:r>
        <w:rPr>
          <w:rFonts w:eastAsia="Calibri"/>
          <w:color w:val="000000"/>
        </w:rPr>
        <w:tab/>
        <w:t>:</w:t>
      </w:r>
      <w:r>
        <w:rPr>
          <w:rFonts w:eastAsia="Calibri"/>
          <w:color w:val="000000"/>
        </w:rPr>
        <w:tab/>
      </w:r>
      <w:hyperlink r:id="rId86" w:history="1">
        <w:r w:rsidRPr="00630E87">
          <w:rPr>
            <w:rStyle w:val="Hyperlink"/>
            <w:rFonts w:eastAsia="Calibri"/>
          </w:rPr>
          <w:t>info@flfam.org.my</w:t>
        </w:r>
      </w:hyperlink>
      <w:r>
        <w:rPr>
          <w:rFonts w:eastAsia="Calibri"/>
          <w:color w:val="000000"/>
        </w:rPr>
        <w:t xml:space="preserve"> </w:t>
      </w:r>
    </w:p>
    <w:p w:rsidR="003D239E" w:rsidRPr="00DA1053" w:rsidRDefault="003D239E" w:rsidP="00DA1053">
      <w:pPr>
        <w:ind w:firstLine="720"/>
        <w:rPr>
          <w:rFonts w:eastAsia="Calibri"/>
          <w:color w:val="000000"/>
        </w:rPr>
      </w:pPr>
      <w:r w:rsidRPr="003D239E">
        <w:rPr>
          <w:rFonts w:eastAsia="Calibri"/>
          <w:b/>
          <w:color w:val="000000"/>
        </w:rPr>
        <w:t>Wedding:</w:t>
      </w:r>
    </w:p>
    <w:p w:rsidR="003D239E" w:rsidRPr="003D239E" w:rsidRDefault="003D239E" w:rsidP="003D239E">
      <w:pPr>
        <w:ind w:firstLine="720"/>
        <w:rPr>
          <w:rFonts w:eastAsia="Calibri"/>
          <w:color w:val="000000"/>
        </w:rPr>
      </w:pPr>
      <w:r w:rsidRPr="003D239E">
        <w:rPr>
          <w:rFonts w:eastAsia="Calibri"/>
          <w:color w:val="000000"/>
        </w:rPr>
        <w:t>Association of Wedding Professionals</w:t>
      </w:r>
    </w:p>
    <w:p w:rsidR="003D239E" w:rsidRDefault="00676B15" w:rsidP="003D239E">
      <w:pPr>
        <w:ind w:firstLine="720"/>
        <w:rPr>
          <w:rFonts w:eastAsia="Calibri"/>
          <w:color w:val="000000"/>
        </w:rPr>
      </w:pPr>
      <w:r w:rsidRPr="00676B15">
        <w:rPr>
          <w:rFonts w:eastAsia="Calibri"/>
          <w:color w:val="000000"/>
        </w:rPr>
        <w:t>Website</w:t>
      </w:r>
      <w:r w:rsidRPr="00676B15">
        <w:rPr>
          <w:rFonts w:eastAsia="Calibri"/>
          <w:color w:val="000000"/>
        </w:rPr>
        <w:tab/>
        <w:t>:</w:t>
      </w:r>
      <w:r w:rsidRPr="00676B15">
        <w:rPr>
          <w:rFonts w:eastAsia="Calibri"/>
          <w:color w:val="000000"/>
        </w:rPr>
        <w:tab/>
      </w:r>
      <w:hyperlink r:id="rId87" w:history="1">
        <w:r w:rsidRPr="00630E87">
          <w:rPr>
            <w:rStyle w:val="Hyperlink"/>
            <w:rFonts w:eastAsia="Calibri"/>
          </w:rPr>
          <w:t>www.awpmalaysia.org</w:t>
        </w:r>
      </w:hyperlink>
      <w:r>
        <w:rPr>
          <w:rFonts w:eastAsia="Calibri"/>
          <w:color w:val="000000"/>
        </w:rPr>
        <w:t xml:space="preserve"> </w:t>
      </w:r>
    </w:p>
    <w:p w:rsidR="00676B15" w:rsidRPr="003D239E" w:rsidRDefault="00676B15" w:rsidP="00676B15">
      <w:pPr>
        <w:ind w:left="720"/>
        <w:rPr>
          <w:rFonts w:eastAsia="Calibri"/>
          <w:color w:val="000000"/>
        </w:rPr>
      </w:pPr>
      <w:r w:rsidRPr="00676B15">
        <w:rPr>
          <w:rFonts w:eastAsia="Calibri"/>
          <w:color w:val="000000"/>
        </w:rPr>
        <w:t>Email</w:t>
      </w:r>
      <w:r w:rsidRPr="00676B15">
        <w:rPr>
          <w:rFonts w:eastAsia="Calibri"/>
          <w:color w:val="000000"/>
        </w:rPr>
        <w:tab/>
      </w:r>
      <w:r>
        <w:rPr>
          <w:rFonts w:eastAsia="Calibri"/>
          <w:color w:val="000000"/>
        </w:rPr>
        <w:tab/>
      </w:r>
      <w:r w:rsidRPr="00676B15">
        <w:rPr>
          <w:rFonts w:eastAsia="Calibri"/>
          <w:color w:val="000000"/>
        </w:rPr>
        <w:t>:</w:t>
      </w:r>
      <w:r w:rsidRPr="00676B15">
        <w:rPr>
          <w:rFonts w:eastAsia="Calibri"/>
          <w:color w:val="000000"/>
        </w:rPr>
        <w:tab/>
      </w:r>
      <w:hyperlink r:id="rId88" w:history="1">
        <w:r w:rsidRPr="00630E87">
          <w:rPr>
            <w:rStyle w:val="Hyperlink"/>
            <w:rFonts w:eastAsia="Calibri"/>
          </w:rPr>
          <w:t>enquiries@awpmalaysia.org</w:t>
        </w:r>
      </w:hyperlink>
      <w:r>
        <w:rPr>
          <w:rFonts w:eastAsia="Calibri"/>
          <w:color w:val="000000"/>
        </w:rPr>
        <w:t xml:space="preserve"> </w:t>
      </w:r>
      <w:r w:rsidRPr="00676B15">
        <w:rPr>
          <w:rFonts w:eastAsia="Calibri"/>
          <w:color w:val="000000"/>
        </w:rPr>
        <w:cr/>
      </w:r>
    </w:p>
    <w:p w:rsidR="003D239E" w:rsidRPr="003D239E" w:rsidRDefault="003D239E" w:rsidP="003D239E">
      <w:pPr>
        <w:ind w:firstLine="720"/>
        <w:rPr>
          <w:rFonts w:eastAsia="Calibri"/>
          <w:b/>
          <w:color w:val="000000"/>
        </w:rPr>
      </w:pPr>
      <w:r w:rsidRPr="003D239E">
        <w:rPr>
          <w:rFonts w:eastAsia="Calibri"/>
          <w:b/>
          <w:color w:val="000000"/>
        </w:rPr>
        <w:t>Machinery:</w:t>
      </w:r>
    </w:p>
    <w:p w:rsidR="003D239E" w:rsidRPr="003D239E" w:rsidRDefault="003D239E" w:rsidP="003D239E">
      <w:pPr>
        <w:ind w:firstLine="720"/>
        <w:rPr>
          <w:rFonts w:eastAsia="Calibri"/>
          <w:color w:val="000000"/>
        </w:rPr>
      </w:pPr>
      <w:r w:rsidRPr="003D239E">
        <w:rPr>
          <w:rFonts w:eastAsia="Calibri"/>
          <w:color w:val="000000"/>
        </w:rPr>
        <w:t>Machinery And Equipment Manufacturers Association</w:t>
      </w:r>
      <w:r w:rsidR="00676B15">
        <w:rPr>
          <w:rFonts w:eastAsia="Calibri"/>
          <w:color w:val="000000"/>
        </w:rPr>
        <w:t xml:space="preserve"> (MEMA)</w:t>
      </w:r>
    </w:p>
    <w:p w:rsidR="00570CB7" w:rsidRDefault="00570CB7" w:rsidP="003D239E">
      <w:pPr>
        <w:ind w:firstLine="720"/>
        <w:rPr>
          <w:rFonts w:eastAsia="Calibri"/>
          <w:color w:val="000000"/>
        </w:rPr>
      </w:pPr>
      <w:r w:rsidRPr="00570CB7">
        <w:rPr>
          <w:rFonts w:eastAsia="Calibri"/>
          <w:color w:val="000000"/>
        </w:rPr>
        <w:t>Website</w:t>
      </w:r>
      <w:r w:rsidRPr="00570CB7">
        <w:rPr>
          <w:rFonts w:eastAsia="Calibri"/>
          <w:color w:val="000000"/>
        </w:rPr>
        <w:tab/>
        <w:t>:</w:t>
      </w:r>
      <w:r w:rsidRPr="00570CB7">
        <w:rPr>
          <w:rFonts w:eastAsia="Calibri"/>
          <w:color w:val="000000"/>
        </w:rPr>
        <w:tab/>
      </w:r>
      <w:hyperlink r:id="rId89" w:history="1">
        <w:r w:rsidRPr="00630E87">
          <w:rPr>
            <w:rStyle w:val="Hyperlink"/>
            <w:rFonts w:eastAsia="Calibri"/>
          </w:rPr>
          <w:t>www.mema.org.my</w:t>
        </w:r>
      </w:hyperlink>
      <w:r>
        <w:rPr>
          <w:rFonts w:eastAsia="Calibri"/>
          <w:color w:val="000000"/>
        </w:rPr>
        <w:t xml:space="preserve"> </w:t>
      </w:r>
    </w:p>
    <w:p w:rsidR="00570CB7" w:rsidRDefault="00570CB7" w:rsidP="003D239E">
      <w:pPr>
        <w:ind w:firstLine="720"/>
        <w:rPr>
          <w:rFonts w:eastAsia="Calibri"/>
          <w:color w:val="000000"/>
        </w:rPr>
      </w:pPr>
      <w:r w:rsidRPr="00570CB7">
        <w:rPr>
          <w:rFonts w:eastAsia="Calibri"/>
          <w:color w:val="000000"/>
        </w:rPr>
        <w:t>Email</w:t>
      </w:r>
      <w:r w:rsidRPr="00570CB7">
        <w:rPr>
          <w:rFonts w:eastAsia="Calibri"/>
          <w:color w:val="000000"/>
        </w:rPr>
        <w:tab/>
      </w:r>
      <w:r>
        <w:rPr>
          <w:rFonts w:eastAsia="Calibri"/>
          <w:color w:val="000000"/>
        </w:rPr>
        <w:tab/>
      </w:r>
      <w:r w:rsidRPr="00570CB7">
        <w:rPr>
          <w:rFonts w:eastAsia="Calibri"/>
          <w:color w:val="000000"/>
        </w:rPr>
        <w:t>:</w:t>
      </w:r>
      <w:r w:rsidRPr="00570CB7">
        <w:rPr>
          <w:rFonts w:eastAsia="Calibri"/>
          <w:color w:val="000000"/>
        </w:rPr>
        <w:tab/>
      </w:r>
      <w:hyperlink r:id="rId90" w:history="1">
        <w:r w:rsidRPr="00630E87">
          <w:rPr>
            <w:rStyle w:val="Hyperlink"/>
            <w:rFonts w:eastAsia="Calibri"/>
          </w:rPr>
          <w:t>admin@mema.org.my</w:t>
        </w:r>
      </w:hyperlink>
      <w:r>
        <w:rPr>
          <w:rFonts w:eastAsia="Calibri"/>
          <w:color w:val="000000"/>
        </w:rPr>
        <w:t xml:space="preserve"> </w:t>
      </w:r>
      <w:r w:rsidRPr="00570CB7">
        <w:rPr>
          <w:rFonts w:eastAsia="Calibri"/>
          <w:color w:val="000000"/>
        </w:rPr>
        <w:cr/>
      </w:r>
    </w:p>
    <w:p w:rsidR="003D239E" w:rsidRPr="003D239E" w:rsidRDefault="003D239E" w:rsidP="003D239E">
      <w:pPr>
        <w:ind w:firstLine="720"/>
        <w:rPr>
          <w:rFonts w:eastAsia="Calibri"/>
          <w:color w:val="000000"/>
        </w:rPr>
      </w:pPr>
      <w:r w:rsidRPr="003D239E">
        <w:rPr>
          <w:rFonts w:eastAsia="Calibri"/>
          <w:color w:val="000000"/>
        </w:rPr>
        <w:t>Malaysia Heavy Construction Equipment Owners' Association</w:t>
      </w:r>
    </w:p>
    <w:p w:rsidR="003D239E" w:rsidRDefault="00570CB7" w:rsidP="003D239E">
      <w:pPr>
        <w:ind w:firstLine="720"/>
        <w:rPr>
          <w:rFonts w:eastAsia="Calibri"/>
          <w:color w:val="000000"/>
        </w:rPr>
      </w:pPr>
      <w:r w:rsidRPr="00570CB7">
        <w:rPr>
          <w:rFonts w:eastAsia="Calibri"/>
          <w:color w:val="000000"/>
        </w:rPr>
        <w:t>Website</w:t>
      </w:r>
      <w:r w:rsidRPr="00570CB7">
        <w:rPr>
          <w:rFonts w:eastAsia="Calibri"/>
          <w:color w:val="000000"/>
        </w:rPr>
        <w:tab/>
        <w:t>:</w:t>
      </w:r>
      <w:r w:rsidRPr="00570CB7">
        <w:rPr>
          <w:rFonts w:eastAsia="Calibri"/>
          <w:color w:val="000000"/>
        </w:rPr>
        <w:tab/>
      </w:r>
      <w:hyperlink r:id="rId91" w:history="1">
        <w:r w:rsidRPr="00630E87">
          <w:rPr>
            <w:rStyle w:val="Hyperlink"/>
            <w:rFonts w:eastAsia="Calibri"/>
          </w:rPr>
          <w:t>http://www.pajpbm.com</w:t>
        </w:r>
      </w:hyperlink>
    </w:p>
    <w:p w:rsidR="00570CB7" w:rsidRPr="003D239E" w:rsidRDefault="00570CB7" w:rsidP="00570CB7">
      <w:pPr>
        <w:ind w:left="720"/>
        <w:rPr>
          <w:rFonts w:eastAsia="Calibri"/>
          <w:color w:val="000000"/>
        </w:rPr>
      </w:pPr>
      <w:r w:rsidRPr="00570CB7">
        <w:rPr>
          <w:rFonts w:eastAsia="Calibri"/>
          <w:color w:val="000000"/>
        </w:rPr>
        <w:lastRenderedPageBreak/>
        <w:t>Email</w:t>
      </w:r>
      <w:r w:rsidRPr="00570CB7">
        <w:rPr>
          <w:rFonts w:eastAsia="Calibri"/>
          <w:color w:val="000000"/>
        </w:rPr>
        <w:tab/>
      </w:r>
      <w:r>
        <w:rPr>
          <w:rFonts w:eastAsia="Calibri"/>
          <w:color w:val="000000"/>
        </w:rPr>
        <w:tab/>
      </w:r>
      <w:r w:rsidRPr="00570CB7">
        <w:rPr>
          <w:rFonts w:eastAsia="Calibri"/>
          <w:color w:val="000000"/>
        </w:rPr>
        <w:t>:</w:t>
      </w:r>
      <w:r w:rsidRPr="00570CB7">
        <w:rPr>
          <w:rFonts w:eastAsia="Calibri"/>
          <w:color w:val="000000"/>
        </w:rPr>
        <w:tab/>
      </w:r>
      <w:hyperlink r:id="rId92" w:history="1">
        <w:r w:rsidRPr="00630E87">
          <w:rPr>
            <w:rStyle w:val="Hyperlink"/>
            <w:rFonts w:eastAsia="Calibri"/>
          </w:rPr>
          <w:t>info@pajpbm.com</w:t>
        </w:r>
      </w:hyperlink>
      <w:r>
        <w:rPr>
          <w:rFonts w:eastAsia="Calibri"/>
          <w:color w:val="000000"/>
        </w:rPr>
        <w:t xml:space="preserve"> </w:t>
      </w:r>
      <w:r w:rsidRPr="00570CB7">
        <w:rPr>
          <w:rFonts w:eastAsia="Calibri"/>
          <w:color w:val="000000"/>
        </w:rPr>
        <w:cr/>
      </w:r>
      <w:r w:rsidRPr="003D239E">
        <w:rPr>
          <w:rFonts w:eastAsia="Calibri"/>
          <w:color w:val="000000"/>
        </w:rPr>
        <w:t>Başkan: Mr. Liew Yu Chan</w:t>
      </w:r>
    </w:p>
    <w:p w:rsidR="00570CB7" w:rsidRPr="003D239E" w:rsidRDefault="00570CB7" w:rsidP="003D239E">
      <w:pPr>
        <w:ind w:firstLine="720"/>
        <w:rPr>
          <w:rFonts w:eastAsia="Calibri"/>
          <w:color w:val="000000"/>
        </w:rPr>
      </w:pPr>
    </w:p>
    <w:p w:rsidR="003D239E" w:rsidRPr="003D239E" w:rsidRDefault="003D239E" w:rsidP="003D239E">
      <w:pPr>
        <w:ind w:firstLine="720"/>
        <w:rPr>
          <w:rFonts w:eastAsia="Calibri"/>
          <w:b/>
          <w:color w:val="000000"/>
        </w:rPr>
      </w:pPr>
      <w:r w:rsidRPr="003D239E">
        <w:rPr>
          <w:rFonts w:eastAsia="Calibri"/>
          <w:b/>
          <w:color w:val="000000"/>
        </w:rPr>
        <w:t>Metal &amp; Welding:</w:t>
      </w:r>
    </w:p>
    <w:p w:rsidR="003D239E" w:rsidRPr="003D239E" w:rsidRDefault="003D239E" w:rsidP="003D239E">
      <w:pPr>
        <w:ind w:firstLine="720"/>
        <w:rPr>
          <w:rFonts w:eastAsia="Calibri"/>
          <w:color w:val="000000"/>
        </w:rPr>
      </w:pPr>
      <w:r w:rsidRPr="003D239E">
        <w:rPr>
          <w:rFonts w:eastAsia="Calibri"/>
          <w:color w:val="000000"/>
        </w:rPr>
        <w:t>Welding Institute of Malaysia (WIM)</w:t>
      </w:r>
    </w:p>
    <w:p w:rsidR="00570CB7" w:rsidRDefault="00570CB7" w:rsidP="003D239E">
      <w:pPr>
        <w:ind w:firstLine="720"/>
        <w:rPr>
          <w:rFonts w:eastAsia="Calibri"/>
          <w:color w:val="000000"/>
        </w:rPr>
      </w:pPr>
      <w:r>
        <w:rPr>
          <w:rFonts w:eastAsia="Calibri"/>
          <w:color w:val="000000"/>
        </w:rPr>
        <w:t>Website</w:t>
      </w:r>
      <w:r>
        <w:rPr>
          <w:rFonts w:eastAsia="Calibri"/>
          <w:color w:val="000000"/>
        </w:rPr>
        <w:tab/>
        <w:t>:</w:t>
      </w:r>
      <w:r>
        <w:rPr>
          <w:rFonts w:eastAsia="Calibri"/>
          <w:color w:val="000000"/>
        </w:rPr>
        <w:tab/>
      </w:r>
      <w:hyperlink r:id="rId93" w:history="1">
        <w:r w:rsidRPr="00630E87">
          <w:rPr>
            <w:rStyle w:val="Hyperlink"/>
            <w:rFonts w:eastAsia="Calibri"/>
          </w:rPr>
          <w:t>https://www.wim.org.my</w:t>
        </w:r>
      </w:hyperlink>
    </w:p>
    <w:p w:rsidR="00570CB7" w:rsidRDefault="00570CB7" w:rsidP="003D239E">
      <w:pPr>
        <w:ind w:firstLine="720"/>
        <w:rPr>
          <w:rFonts w:eastAsia="Calibri"/>
          <w:color w:val="000000"/>
        </w:rPr>
      </w:pPr>
      <w:r>
        <w:rPr>
          <w:rFonts w:eastAsia="Calibri"/>
          <w:color w:val="000000"/>
        </w:rPr>
        <w:t>Email</w:t>
      </w:r>
      <w:r>
        <w:rPr>
          <w:rFonts w:eastAsia="Calibri"/>
          <w:color w:val="000000"/>
        </w:rPr>
        <w:tab/>
      </w:r>
      <w:r>
        <w:rPr>
          <w:rFonts w:eastAsia="Calibri"/>
          <w:color w:val="000000"/>
        </w:rPr>
        <w:tab/>
        <w:t>:</w:t>
      </w:r>
      <w:r>
        <w:rPr>
          <w:rFonts w:eastAsia="Calibri"/>
          <w:color w:val="000000"/>
        </w:rPr>
        <w:tab/>
      </w:r>
      <w:hyperlink r:id="rId94" w:history="1">
        <w:r w:rsidRPr="00630E87">
          <w:rPr>
            <w:rStyle w:val="Hyperlink"/>
            <w:rFonts w:eastAsia="Calibri"/>
          </w:rPr>
          <w:t>inquiry@wim.org.my</w:t>
        </w:r>
      </w:hyperlink>
      <w:r>
        <w:rPr>
          <w:rFonts w:eastAsia="Calibri"/>
          <w:color w:val="000000"/>
        </w:rPr>
        <w:t xml:space="preserve"> </w:t>
      </w:r>
    </w:p>
    <w:p w:rsidR="00570CB7" w:rsidRDefault="00570CB7" w:rsidP="003D239E">
      <w:pPr>
        <w:ind w:firstLine="720"/>
        <w:rPr>
          <w:rFonts w:eastAsia="Calibri"/>
          <w:color w:val="000000"/>
        </w:rPr>
      </w:pPr>
    </w:p>
    <w:p w:rsidR="00570CB7" w:rsidRDefault="00570CB7" w:rsidP="003D239E">
      <w:pPr>
        <w:ind w:firstLine="720"/>
        <w:rPr>
          <w:rFonts w:eastAsia="Calibri"/>
          <w:color w:val="000000"/>
        </w:rPr>
      </w:pPr>
      <w:r>
        <w:rPr>
          <w:rFonts w:eastAsia="Calibri"/>
          <w:color w:val="000000"/>
        </w:rPr>
        <w:t xml:space="preserve">Malaysia Special Tooling and Machining Association </w:t>
      </w:r>
    </w:p>
    <w:p w:rsidR="003D239E" w:rsidRDefault="00570CB7" w:rsidP="003D239E">
      <w:pPr>
        <w:ind w:firstLine="720"/>
        <w:rPr>
          <w:rFonts w:eastAsia="Calibri"/>
          <w:color w:val="000000"/>
        </w:rPr>
      </w:pPr>
      <w:r>
        <w:rPr>
          <w:rFonts w:eastAsia="Calibri"/>
          <w:color w:val="000000"/>
        </w:rPr>
        <w:t xml:space="preserve">(formerly known as </w:t>
      </w:r>
      <w:r w:rsidR="003D239E" w:rsidRPr="003D239E">
        <w:rPr>
          <w:rFonts w:eastAsia="Calibri"/>
          <w:color w:val="000000"/>
        </w:rPr>
        <w:t>Malaysia Mould &amp; Die Association</w:t>
      </w:r>
      <w:r>
        <w:rPr>
          <w:rFonts w:eastAsia="Calibri"/>
          <w:color w:val="000000"/>
        </w:rPr>
        <w:t>)</w:t>
      </w:r>
    </w:p>
    <w:p w:rsidR="00570CB7" w:rsidRDefault="00570CB7" w:rsidP="003D239E">
      <w:pPr>
        <w:ind w:firstLine="720"/>
        <w:rPr>
          <w:rFonts w:eastAsia="Calibri"/>
          <w:color w:val="000000"/>
        </w:rPr>
      </w:pPr>
      <w:r>
        <w:rPr>
          <w:rFonts w:eastAsia="Calibri"/>
          <w:color w:val="000000"/>
        </w:rPr>
        <w:t>Website</w:t>
      </w:r>
      <w:r>
        <w:rPr>
          <w:rFonts w:eastAsia="Calibri"/>
          <w:color w:val="000000"/>
        </w:rPr>
        <w:tab/>
        <w:t>:</w:t>
      </w:r>
      <w:r>
        <w:rPr>
          <w:rFonts w:eastAsia="Calibri"/>
          <w:color w:val="000000"/>
        </w:rPr>
        <w:tab/>
      </w:r>
      <w:hyperlink r:id="rId95" w:history="1">
        <w:r w:rsidRPr="00630E87">
          <w:rPr>
            <w:rStyle w:val="Hyperlink"/>
            <w:rFonts w:eastAsia="Calibri"/>
          </w:rPr>
          <w:t>http://www.mmada.org.my</w:t>
        </w:r>
      </w:hyperlink>
    </w:p>
    <w:p w:rsidR="00570CB7" w:rsidRDefault="00570CB7" w:rsidP="003D239E">
      <w:pPr>
        <w:ind w:firstLine="720"/>
        <w:rPr>
          <w:rFonts w:eastAsia="Calibri"/>
          <w:color w:val="000000"/>
        </w:rPr>
      </w:pPr>
      <w:r>
        <w:rPr>
          <w:rFonts w:eastAsia="Calibri"/>
          <w:color w:val="000000"/>
        </w:rPr>
        <w:t>Email</w:t>
      </w:r>
      <w:r>
        <w:rPr>
          <w:rFonts w:eastAsia="Calibri"/>
          <w:color w:val="000000"/>
        </w:rPr>
        <w:tab/>
      </w:r>
      <w:r>
        <w:rPr>
          <w:rFonts w:eastAsia="Calibri"/>
          <w:color w:val="000000"/>
        </w:rPr>
        <w:tab/>
        <w:t>:</w:t>
      </w:r>
      <w:r>
        <w:rPr>
          <w:rFonts w:eastAsia="Calibri"/>
          <w:color w:val="000000"/>
        </w:rPr>
        <w:tab/>
      </w:r>
      <w:hyperlink r:id="rId96" w:history="1">
        <w:r w:rsidRPr="00630E87">
          <w:rPr>
            <w:rStyle w:val="Hyperlink"/>
            <w:rFonts w:eastAsia="Calibri"/>
          </w:rPr>
          <w:t>admin@mmada.org.my</w:t>
        </w:r>
      </w:hyperlink>
      <w:r>
        <w:rPr>
          <w:rFonts w:eastAsia="Calibri"/>
          <w:color w:val="000000"/>
        </w:rPr>
        <w:t xml:space="preserve"> </w:t>
      </w:r>
    </w:p>
    <w:p w:rsidR="00570CB7" w:rsidRPr="003D239E" w:rsidRDefault="00570CB7" w:rsidP="00570CB7">
      <w:pPr>
        <w:ind w:firstLine="720"/>
        <w:rPr>
          <w:rFonts w:eastAsia="Calibri"/>
          <w:color w:val="000000"/>
        </w:rPr>
      </w:pPr>
      <w:r w:rsidRPr="003D239E">
        <w:rPr>
          <w:rFonts w:eastAsia="Calibri"/>
          <w:color w:val="000000"/>
        </w:rPr>
        <w:t>Başkan: Mr. Thay Peng Kee</w:t>
      </w:r>
    </w:p>
    <w:p w:rsidR="00570CB7" w:rsidRPr="003D239E" w:rsidRDefault="00570CB7" w:rsidP="003D239E">
      <w:pPr>
        <w:ind w:firstLine="720"/>
        <w:rPr>
          <w:rFonts w:eastAsia="Calibri"/>
          <w:color w:val="000000"/>
        </w:rPr>
      </w:pPr>
    </w:p>
    <w:p w:rsidR="003D239E" w:rsidRPr="003D239E" w:rsidRDefault="003D239E" w:rsidP="003D239E">
      <w:pPr>
        <w:ind w:firstLine="720"/>
        <w:rPr>
          <w:rFonts w:eastAsia="Calibri"/>
          <w:b/>
          <w:color w:val="000000"/>
        </w:rPr>
      </w:pPr>
      <w:r w:rsidRPr="003D239E">
        <w:rPr>
          <w:rFonts w:eastAsia="Calibri"/>
          <w:b/>
          <w:color w:val="000000"/>
        </w:rPr>
        <w:t>Gift &amp; Stationeries:</w:t>
      </w:r>
    </w:p>
    <w:p w:rsidR="003D239E" w:rsidRPr="003D239E" w:rsidRDefault="003D239E" w:rsidP="003D239E">
      <w:pPr>
        <w:ind w:firstLine="720"/>
        <w:rPr>
          <w:rFonts w:eastAsia="Calibri"/>
          <w:color w:val="000000"/>
        </w:rPr>
      </w:pPr>
      <w:r w:rsidRPr="003D239E">
        <w:rPr>
          <w:rFonts w:eastAsia="Calibri"/>
          <w:color w:val="000000"/>
        </w:rPr>
        <w:t>Malaysian Gifts and Premium Association (MGPA)</w:t>
      </w:r>
    </w:p>
    <w:p w:rsidR="006D5A95" w:rsidRPr="003D239E" w:rsidRDefault="006D5A95" w:rsidP="006D5A95">
      <w:pPr>
        <w:ind w:left="720"/>
        <w:rPr>
          <w:rFonts w:eastAsia="Calibri"/>
          <w:color w:val="000000"/>
        </w:rPr>
      </w:pPr>
      <w:r w:rsidRPr="006D5A95">
        <w:rPr>
          <w:rFonts w:eastAsia="Calibri"/>
          <w:color w:val="000000"/>
        </w:rPr>
        <w:t>Website</w:t>
      </w:r>
      <w:r w:rsidRPr="006D5A95">
        <w:rPr>
          <w:rFonts w:eastAsia="Calibri"/>
          <w:color w:val="000000"/>
        </w:rPr>
        <w:tab/>
        <w:t>:</w:t>
      </w:r>
      <w:r w:rsidRPr="006D5A95">
        <w:rPr>
          <w:rFonts w:eastAsia="Calibri"/>
          <w:color w:val="000000"/>
        </w:rPr>
        <w:tab/>
      </w:r>
      <w:hyperlink r:id="rId97" w:history="1">
        <w:r w:rsidRPr="00630E87">
          <w:rPr>
            <w:rStyle w:val="Hyperlink"/>
            <w:rFonts w:eastAsia="Calibri"/>
          </w:rPr>
          <w:t>www.kligp.com.my</w:t>
        </w:r>
      </w:hyperlink>
      <w:r>
        <w:rPr>
          <w:rFonts w:eastAsia="Calibri"/>
          <w:color w:val="000000"/>
        </w:rPr>
        <w:t xml:space="preserve"> </w:t>
      </w:r>
      <w:r w:rsidRPr="006D5A95">
        <w:rPr>
          <w:rFonts w:eastAsia="Calibri"/>
          <w:color w:val="000000"/>
        </w:rPr>
        <w:t xml:space="preserve">/ </w:t>
      </w:r>
      <w:hyperlink r:id="rId98" w:history="1">
        <w:r w:rsidRPr="00630E87">
          <w:rPr>
            <w:rStyle w:val="Hyperlink"/>
            <w:rFonts w:eastAsia="Calibri"/>
          </w:rPr>
          <w:t>https://www.mgpa.org.my</w:t>
        </w:r>
      </w:hyperlink>
      <w:r>
        <w:rPr>
          <w:rFonts w:eastAsia="Calibri"/>
          <w:color w:val="000000"/>
        </w:rPr>
        <w:t xml:space="preserve"> </w:t>
      </w:r>
      <w:r w:rsidRPr="006D5A95">
        <w:rPr>
          <w:rFonts w:eastAsia="Calibri"/>
          <w:color w:val="000000"/>
        </w:rPr>
        <w:cr/>
        <w:t>Email</w:t>
      </w:r>
      <w:r>
        <w:rPr>
          <w:rFonts w:eastAsia="Calibri"/>
          <w:color w:val="000000"/>
        </w:rPr>
        <w:tab/>
      </w:r>
      <w:r w:rsidRPr="006D5A95">
        <w:rPr>
          <w:rFonts w:eastAsia="Calibri"/>
          <w:color w:val="000000"/>
        </w:rPr>
        <w:tab/>
        <w:t>:</w:t>
      </w:r>
      <w:r w:rsidRPr="006D5A95">
        <w:rPr>
          <w:rFonts w:eastAsia="Calibri"/>
          <w:color w:val="000000"/>
        </w:rPr>
        <w:tab/>
      </w:r>
      <w:hyperlink r:id="rId99" w:history="1">
        <w:r w:rsidRPr="00630E87">
          <w:rPr>
            <w:rStyle w:val="Hyperlink"/>
            <w:rFonts w:eastAsia="Calibri"/>
          </w:rPr>
          <w:t>enquiry@mgpa.org.my</w:t>
        </w:r>
      </w:hyperlink>
      <w:r w:rsidRPr="006D5A95">
        <w:rPr>
          <w:rFonts w:eastAsia="Calibri"/>
          <w:color w:val="000000"/>
        </w:rPr>
        <w:cr/>
      </w:r>
      <w:r w:rsidRPr="003D239E">
        <w:rPr>
          <w:rFonts w:eastAsia="Calibri"/>
          <w:color w:val="000000"/>
        </w:rPr>
        <w:t xml:space="preserve">Başkan: </w:t>
      </w:r>
      <w:r w:rsidRPr="006D5A95">
        <w:rPr>
          <w:rFonts w:eastAsia="Calibri"/>
          <w:color w:val="000000"/>
        </w:rPr>
        <w:t>Peh Leong Seng</w:t>
      </w:r>
    </w:p>
    <w:p w:rsidR="006D5A95" w:rsidRPr="006D5A95" w:rsidRDefault="006D5A95" w:rsidP="006D5A95">
      <w:pPr>
        <w:ind w:left="720"/>
        <w:rPr>
          <w:rFonts w:eastAsia="Calibri"/>
          <w:color w:val="000000"/>
        </w:rPr>
      </w:pPr>
    </w:p>
    <w:p w:rsidR="003D239E" w:rsidRPr="003D239E" w:rsidRDefault="003D239E" w:rsidP="003D239E">
      <w:pPr>
        <w:ind w:firstLine="720"/>
        <w:rPr>
          <w:rFonts w:eastAsia="Calibri"/>
          <w:b/>
          <w:color w:val="000000"/>
        </w:rPr>
      </w:pPr>
      <w:r w:rsidRPr="003D239E">
        <w:rPr>
          <w:rFonts w:eastAsia="Calibri"/>
          <w:b/>
          <w:color w:val="000000"/>
        </w:rPr>
        <w:t>Building Material/Construction:</w:t>
      </w:r>
    </w:p>
    <w:p w:rsidR="003D239E" w:rsidRPr="003D239E" w:rsidRDefault="003D239E" w:rsidP="003D239E">
      <w:pPr>
        <w:ind w:firstLine="720"/>
        <w:rPr>
          <w:rFonts w:eastAsia="Calibri"/>
          <w:color w:val="000000"/>
        </w:rPr>
      </w:pPr>
      <w:r w:rsidRPr="003D239E">
        <w:rPr>
          <w:rFonts w:eastAsia="Calibri"/>
          <w:color w:val="000000"/>
        </w:rPr>
        <w:t>Construction Industry Development Board (CIDB Malaysia)</w:t>
      </w:r>
    </w:p>
    <w:p w:rsidR="006D5A95" w:rsidRDefault="006D5A95" w:rsidP="003D239E">
      <w:pPr>
        <w:ind w:firstLine="720"/>
        <w:rPr>
          <w:rFonts w:eastAsia="Calibri"/>
          <w:color w:val="000000"/>
        </w:rPr>
      </w:pPr>
      <w:r>
        <w:rPr>
          <w:rFonts w:eastAsia="Calibri"/>
          <w:color w:val="000000"/>
        </w:rPr>
        <w:t>Website</w:t>
      </w:r>
      <w:r>
        <w:rPr>
          <w:rFonts w:eastAsia="Calibri"/>
          <w:color w:val="000000"/>
        </w:rPr>
        <w:tab/>
        <w:t>:</w:t>
      </w:r>
      <w:r>
        <w:rPr>
          <w:rFonts w:eastAsia="Calibri"/>
          <w:color w:val="000000"/>
        </w:rPr>
        <w:tab/>
      </w:r>
      <w:hyperlink r:id="rId100" w:history="1">
        <w:r w:rsidRPr="00630E87">
          <w:rPr>
            <w:rStyle w:val="Hyperlink"/>
            <w:rFonts w:eastAsia="Calibri"/>
          </w:rPr>
          <w:t>http://www.cidb.gov.my</w:t>
        </w:r>
      </w:hyperlink>
      <w:r>
        <w:rPr>
          <w:rFonts w:eastAsia="Calibri"/>
          <w:color w:val="000000"/>
        </w:rPr>
        <w:t xml:space="preserve"> </w:t>
      </w:r>
    </w:p>
    <w:p w:rsidR="006D5A95" w:rsidRDefault="006D5A95" w:rsidP="003D239E">
      <w:pPr>
        <w:ind w:firstLine="720"/>
        <w:rPr>
          <w:rFonts w:eastAsia="Calibri"/>
          <w:color w:val="000000"/>
        </w:rPr>
      </w:pPr>
      <w:r>
        <w:rPr>
          <w:rFonts w:eastAsia="Calibri"/>
          <w:color w:val="000000"/>
        </w:rPr>
        <w:t>Email</w:t>
      </w:r>
      <w:r>
        <w:rPr>
          <w:rFonts w:eastAsia="Calibri"/>
          <w:color w:val="000000"/>
        </w:rPr>
        <w:tab/>
      </w:r>
      <w:r>
        <w:rPr>
          <w:rFonts w:eastAsia="Calibri"/>
          <w:color w:val="000000"/>
        </w:rPr>
        <w:tab/>
        <w:t>:</w:t>
      </w:r>
      <w:r>
        <w:rPr>
          <w:rFonts w:eastAsia="Calibri"/>
          <w:color w:val="000000"/>
        </w:rPr>
        <w:tab/>
      </w:r>
      <w:hyperlink r:id="rId101" w:history="1">
        <w:r w:rsidRPr="00630E87">
          <w:rPr>
            <w:rStyle w:val="Hyperlink"/>
            <w:rFonts w:eastAsia="Calibri"/>
          </w:rPr>
          <w:t>cidb@cidb.gov.my</w:t>
        </w:r>
      </w:hyperlink>
      <w:r>
        <w:rPr>
          <w:rFonts w:eastAsia="Calibri"/>
          <w:color w:val="000000"/>
        </w:rPr>
        <w:t xml:space="preserve"> </w:t>
      </w:r>
    </w:p>
    <w:p w:rsidR="006D5A95" w:rsidRPr="003D239E" w:rsidRDefault="006D5A95" w:rsidP="006D5A95">
      <w:pPr>
        <w:ind w:firstLine="720"/>
        <w:rPr>
          <w:rFonts w:eastAsia="Calibri"/>
          <w:color w:val="000000"/>
        </w:rPr>
      </w:pPr>
      <w:r w:rsidRPr="003D239E">
        <w:rPr>
          <w:rFonts w:eastAsia="Calibri"/>
          <w:color w:val="000000"/>
        </w:rPr>
        <w:t xml:space="preserve">Başkan: </w:t>
      </w:r>
      <w:r>
        <w:rPr>
          <w:rFonts w:eastAsia="Calibri"/>
          <w:color w:val="000000"/>
        </w:rPr>
        <w:t>Dato’ Ir. Ahmad ‘Asri Abdul Hamid</w:t>
      </w:r>
    </w:p>
    <w:p w:rsidR="006D5A95" w:rsidRDefault="006D5A95" w:rsidP="003D239E">
      <w:pPr>
        <w:ind w:firstLine="720"/>
        <w:rPr>
          <w:rFonts w:eastAsia="Calibri"/>
          <w:color w:val="000000"/>
        </w:rPr>
      </w:pPr>
    </w:p>
    <w:p w:rsidR="003D239E" w:rsidRPr="003D239E" w:rsidRDefault="003D239E" w:rsidP="003D239E">
      <w:pPr>
        <w:ind w:firstLine="720"/>
        <w:rPr>
          <w:rFonts w:eastAsia="Calibri"/>
          <w:color w:val="000000"/>
        </w:rPr>
      </w:pPr>
      <w:r w:rsidRPr="003D239E">
        <w:rPr>
          <w:rFonts w:eastAsia="Calibri"/>
          <w:color w:val="000000"/>
        </w:rPr>
        <w:t>Building Materials Distributors Association of Malaysia (BMDAM)</w:t>
      </w:r>
    </w:p>
    <w:p w:rsidR="003D239E" w:rsidRPr="003D239E" w:rsidRDefault="001234D7" w:rsidP="00DA1053">
      <w:pPr>
        <w:ind w:firstLine="720"/>
        <w:rPr>
          <w:rFonts w:eastAsia="Calibri"/>
          <w:color w:val="000000"/>
          <w:u w:val="single"/>
        </w:rPr>
      </w:pPr>
      <w:hyperlink r:id="rId102" w:history="1">
        <w:r w:rsidR="003D239E" w:rsidRPr="003D239E">
          <w:rPr>
            <w:rFonts w:eastAsia="Calibri"/>
            <w:color w:val="000000"/>
            <w:u w:val="single"/>
          </w:rPr>
          <w:t>www.bmdam.org.my</w:t>
        </w:r>
      </w:hyperlink>
      <w:r w:rsidR="00DA1053">
        <w:rPr>
          <w:rFonts w:eastAsia="Calibri"/>
          <w:color w:val="000000"/>
          <w:u w:val="single"/>
        </w:rPr>
        <w:t xml:space="preserve">  </w:t>
      </w:r>
      <w:r w:rsidR="003D239E" w:rsidRPr="003D239E">
        <w:rPr>
          <w:rFonts w:eastAsia="Calibri"/>
          <w:color w:val="000000"/>
        </w:rPr>
        <w:t xml:space="preserve">Email: </w:t>
      </w:r>
      <w:hyperlink r:id="rId103" w:history="1">
        <w:r w:rsidR="003D239E" w:rsidRPr="003D239E">
          <w:rPr>
            <w:rFonts w:eastAsia="Calibri"/>
            <w:color w:val="000000"/>
            <w:u w:val="single"/>
          </w:rPr>
          <w:t>info@bmdam.org.my</w:t>
        </w:r>
      </w:hyperlink>
    </w:p>
    <w:p w:rsidR="006D5A95" w:rsidRDefault="006D5A95" w:rsidP="003D239E">
      <w:pPr>
        <w:ind w:firstLine="720"/>
        <w:rPr>
          <w:rFonts w:eastAsia="Calibri"/>
          <w:color w:val="000000"/>
        </w:rPr>
      </w:pPr>
      <w:r w:rsidRPr="006D5A95">
        <w:rPr>
          <w:rFonts w:eastAsia="Calibri"/>
          <w:color w:val="000000"/>
        </w:rPr>
        <w:t>Website</w:t>
      </w:r>
      <w:r w:rsidRPr="006D5A95">
        <w:rPr>
          <w:rFonts w:eastAsia="Calibri"/>
          <w:color w:val="000000"/>
        </w:rPr>
        <w:tab/>
        <w:t>:</w:t>
      </w:r>
      <w:r w:rsidRPr="006D5A95">
        <w:rPr>
          <w:rFonts w:eastAsia="Calibri"/>
          <w:color w:val="000000"/>
        </w:rPr>
        <w:tab/>
      </w:r>
      <w:hyperlink r:id="rId104" w:history="1">
        <w:r w:rsidR="000C0401" w:rsidRPr="00630E87">
          <w:rPr>
            <w:rStyle w:val="Hyperlink"/>
            <w:rFonts w:eastAsia="Calibri"/>
          </w:rPr>
          <w:t>www.bmdam.org.my</w:t>
        </w:r>
      </w:hyperlink>
      <w:r w:rsidR="000C0401">
        <w:rPr>
          <w:rFonts w:eastAsia="Calibri"/>
          <w:color w:val="000000"/>
        </w:rPr>
        <w:t xml:space="preserve"> </w:t>
      </w:r>
    </w:p>
    <w:p w:rsidR="006D5A95" w:rsidRPr="006D5A95" w:rsidRDefault="006D5A95" w:rsidP="006D5A95">
      <w:pPr>
        <w:ind w:firstLine="720"/>
        <w:rPr>
          <w:rFonts w:eastAsia="Calibri"/>
          <w:color w:val="000000"/>
        </w:rPr>
      </w:pPr>
      <w:r w:rsidRPr="006D5A95">
        <w:rPr>
          <w:rFonts w:eastAsia="Calibri"/>
          <w:color w:val="000000"/>
        </w:rPr>
        <w:t>Email</w:t>
      </w:r>
      <w:r w:rsidRPr="006D5A95">
        <w:rPr>
          <w:rFonts w:eastAsia="Calibri"/>
          <w:color w:val="000000"/>
        </w:rPr>
        <w:tab/>
      </w:r>
      <w:r w:rsidR="000C0401">
        <w:rPr>
          <w:rFonts w:eastAsia="Calibri"/>
          <w:color w:val="000000"/>
        </w:rPr>
        <w:tab/>
      </w:r>
      <w:r w:rsidRPr="006D5A95">
        <w:rPr>
          <w:rFonts w:eastAsia="Calibri"/>
          <w:color w:val="000000"/>
        </w:rPr>
        <w:t>:</w:t>
      </w:r>
      <w:r w:rsidRPr="006D5A95">
        <w:rPr>
          <w:rFonts w:eastAsia="Calibri"/>
          <w:color w:val="000000"/>
        </w:rPr>
        <w:tab/>
      </w:r>
      <w:hyperlink r:id="rId105" w:history="1">
        <w:r w:rsidR="000C0401" w:rsidRPr="00630E87">
          <w:rPr>
            <w:rStyle w:val="Hyperlink"/>
            <w:rFonts w:eastAsia="Calibri"/>
          </w:rPr>
          <w:t>info@bmdam.org.my</w:t>
        </w:r>
      </w:hyperlink>
      <w:r w:rsidR="000C0401">
        <w:rPr>
          <w:rFonts w:eastAsia="Calibri"/>
          <w:color w:val="000000"/>
        </w:rPr>
        <w:t xml:space="preserve"> </w:t>
      </w:r>
    </w:p>
    <w:p w:rsidR="000C0401" w:rsidRPr="003D239E" w:rsidRDefault="000C0401" w:rsidP="000C0401">
      <w:pPr>
        <w:ind w:firstLine="720"/>
        <w:rPr>
          <w:rFonts w:eastAsia="Calibri"/>
          <w:color w:val="000000"/>
        </w:rPr>
      </w:pPr>
      <w:r w:rsidRPr="003D239E">
        <w:rPr>
          <w:rFonts w:eastAsia="Calibri"/>
          <w:color w:val="000000"/>
        </w:rPr>
        <w:t xml:space="preserve">Başkan: </w:t>
      </w:r>
      <w:r>
        <w:rPr>
          <w:rFonts w:eastAsia="Calibri"/>
          <w:color w:val="000000"/>
        </w:rPr>
        <w:t>Bill Lee</w:t>
      </w:r>
      <w:r w:rsidRPr="003D239E">
        <w:rPr>
          <w:rFonts w:eastAsia="Calibri"/>
          <w:color w:val="000000"/>
        </w:rPr>
        <w:t xml:space="preserve"> </w:t>
      </w:r>
    </w:p>
    <w:p w:rsidR="006D5A95" w:rsidRDefault="006D5A95" w:rsidP="003D239E">
      <w:pPr>
        <w:ind w:firstLine="720"/>
        <w:rPr>
          <w:rFonts w:eastAsia="Calibri"/>
          <w:color w:val="000000"/>
        </w:rPr>
      </w:pPr>
    </w:p>
    <w:p w:rsidR="003D239E" w:rsidRPr="003D239E" w:rsidRDefault="003D239E" w:rsidP="003D239E">
      <w:pPr>
        <w:ind w:firstLine="720"/>
        <w:rPr>
          <w:rFonts w:eastAsia="Calibri"/>
          <w:color w:val="000000"/>
        </w:rPr>
      </w:pPr>
      <w:r w:rsidRPr="003D239E">
        <w:rPr>
          <w:rFonts w:eastAsia="Calibri"/>
          <w:color w:val="000000"/>
        </w:rPr>
        <w:t>Master Builders Association Malaysia (MBAM)</w:t>
      </w:r>
    </w:p>
    <w:p w:rsidR="000C0401" w:rsidRPr="003D239E" w:rsidRDefault="000C0401" w:rsidP="000C0401">
      <w:pPr>
        <w:ind w:left="720"/>
        <w:rPr>
          <w:rFonts w:eastAsia="Calibri"/>
          <w:color w:val="000000"/>
        </w:rPr>
      </w:pPr>
      <w:r w:rsidRPr="000C0401">
        <w:rPr>
          <w:rFonts w:eastAsia="Calibri"/>
          <w:color w:val="000000"/>
        </w:rPr>
        <w:t>Website</w:t>
      </w:r>
      <w:r w:rsidRPr="000C0401">
        <w:rPr>
          <w:rFonts w:eastAsia="Calibri"/>
          <w:color w:val="000000"/>
        </w:rPr>
        <w:tab/>
        <w:t>:</w:t>
      </w:r>
      <w:r w:rsidRPr="000C0401">
        <w:rPr>
          <w:rFonts w:eastAsia="Calibri"/>
          <w:color w:val="000000"/>
        </w:rPr>
        <w:tab/>
      </w:r>
      <w:hyperlink r:id="rId106" w:history="1">
        <w:r w:rsidRPr="00630E87">
          <w:rPr>
            <w:rStyle w:val="Hyperlink"/>
            <w:rFonts w:eastAsia="Calibri"/>
          </w:rPr>
          <w:t>www.mbam.org.my</w:t>
        </w:r>
      </w:hyperlink>
      <w:r>
        <w:rPr>
          <w:rFonts w:eastAsia="Calibri"/>
          <w:color w:val="000000"/>
        </w:rPr>
        <w:t xml:space="preserve"> </w:t>
      </w:r>
      <w:r w:rsidRPr="000C0401">
        <w:rPr>
          <w:rFonts w:eastAsia="Calibri"/>
          <w:color w:val="000000"/>
        </w:rPr>
        <w:cr/>
        <w:t>Email</w:t>
      </w:r>
      <w:r w:rsidRPr="000C0401">
        <w:rPr>
          <w:rFonts w:eastAsia="Calibri"/>
          <w:color w:val="000000"/>
        </w:rPr>
        <w:tab/>
      </w:r>
      <w:r>
        <w:rPr>
          <w:rFonts w:eastAsia="Calibri"/>
          <w:color w:val="000000"/>
        </w:rPr>
        <w:tab/>
      </w:r>
      <w:r w:rsidRPr="000C0401">
        <w:rPr>
          <w:rFonts w:eastAsia="Calibri"/>
          <w:color w:val="000000"/>
        </w:rPr>
        <w:t>:</w:t>
      </w:r>
      <w:r w:rsidRPr="000C0401">
        <w:rPr>
          <w:rFonts w:eastAsia="Calibri"/>
          <w:color w:val="000000"/>
        </w:rPr>
        <w:tab/>
      </w:r>
      <w:hyperlink r:id="rId107" w:history="1">
        <w:r w:rsidRPr="00630E87">
          <w:rPr>
            <w:rStyle w:val="Hyperlink"/>
            <w:rFonts w:eastAsia="Calibri"/>
          </w:rPr>
          <w:t>ed@mbam.org.my</w:t>
        </w:r>
      </w:hyperlink>
      <w:r>
        <w:rPr>
          <w:rFonts w:eastAsia="Calibri"/>
          <w:color w:val="000000"/>
        </w:rPr>
        <w:t xml:space="preserve"> </w:t>
      </w:r>
      <w:r w:rsidRPr="000C0401">
        <w:rPr>
          <w:rFonts w:eastAsia="Calibri"/>
          <w:color w:val="000000"/>
        </w:rPr>
        <w:cr/>
      </w:r>
      <w:r w:rsidRPr="003D239E">
        <w:rPr>
          <w:rFonts w:eastAsia="Calibri"/>
          <w:color w:val="000000"/>
        </w:rPr>
        <w:t>Başkan: Mr Foo Chek Lee</w:t>
      </w:r>
    </w:p>
    <w:p w:rsidR="003D239E" w:rsidRPr="003D239E" w:rsidRDefault="003D239E" w:rsidP="003D239E">
      <w:pPr>
        <w:ind w:firstLine="720"/>
        <w:rPr>
          <w:rFonts w:eastAsia="Calibri"/>
          <w:color w:val="000000"/>
        </w:rPr>
      </w:pPr>
      <w:r w:rsidRPr="003D239E">
        <w:rPr>
          <w:rFonts w:eastAsia="Calibri"/>
          <w:color w:val="000000"/>
        </w:rPr>
        <w:t>The Cement and Concrete Association of Malaysia</w:t>
      </w:r>
    </w:p>
    <w:p w:rsidR="000C0401" w:rsidRPr="003D239E" w:rsidRDefault="000C0401" w:rsidP="000C0401">
      <w:pPr>
        <w:ind w:left="720"/>
        <w:rPr>
          <w:rFonts w:eastAsia="Calibri"/>
          <w:color w:val="000000"/>
          <w:u w:val="single"/>
        </w:rPr>
      </w:pPr>
      <w:r w:rsidRPr="000C0401">
        <w:rPr>
          <w:rFonts w:eastAsia="Calibri"/>
          <w:color w:val="000000"/>
        </w:rPr>
        <w:t>Website</w:t>
      </w:r>
      <w:r w:rsidRPr="000C0401">
        <w:rPr>
          <w:rFonts w:eastAsia="Calibri"/>
          <w:color w:val="000000"/>
        </w:rPr>
        <w:tab/>
        <w:t>:</w:t>
      </w:r>
      <w:r w:rsidRPr="000C0401">
        <w:rPr>
          <w:rFonts w:eastAsia="Calibri"/>
          <w:color w:val="000000"/>
        </w:rPr>
        <w:tab/>
      </w:r>
      <w:hyperlink r:id="rId108" w:history="1">
        <w:r w:rsidRPr="00630E87">
          <w:rPr>
            <w:rStyle w:val="Hyperlink"/>
            <w:rFonts w:eastAsia="Calibri"/>
          </w:rPr>
          <w:t>www.cnca.org.my</w:t>
        </w:r>
      </w:hyperlink>
      <w:r>
        <w:rPr>
          <w:rFonts w:eastAsia="Calibri"/>
          <w:color w:val="000000"/>
        </w:rPr>
        <w:t xml:space="preserve"> </w:t>
      </w:r>
      <w:r w:rsidRPr="000C0401">
        <w:rPr>
          <w:rFonts w:eastAsia="Calibri"/>
          <w:color w:val="000000"/>
        </w:rPr>
        <w:cr/>
        <w:t>Email</w:t>
      </w:r>
      <w:r w:rsidRPr="000C0401">
        <w:rPr>
          <w:rFonts w:eastAsia="Calibri"/>
          <w:color w:val="000000"/>
        </w:rPr>
        <w:tab/>
      </w:r>
      <w:r>
        <w:rPr>
          <w:rFonts w:eastAsia="Calibri"/>
          <w:color w:val="000000"/>
        </w:rPr>
        <w:tab/>
      </w:r>
      <w:r w:rsidRPr="000C0401">
        <w:rPr>
          <w:rFonts w:eastAsia="Calibri"/>
          <w:color w:val="000000"/>
        </w:rPr>
        <w:t>:</w:t>
      </w:r>
      <w:r w:rsidRPr="000C0401">
        <w:rPr>
          <w:rFonts w:eastAsia="Calibri"/>
          <w:color w:val="000000"/>
        </w:rPr>
        <w:tab/>
      </w:r>
      <w:hyperlink r:id="rId109" w:history="1">
        <w:r w:rsidRPr="00630E87">
          <w:rPr>
            <w:rStyle w:val="Hyperlink"/>
            <w:rFonts w:eastAsia="Calibri"/>
          </w:rPr>
          <w:t>cemca@cnca.com.my</w:t>
        </w:r>
      </w:hyperlink>
      <w:r>
        <w:rPr>
          <w:rFonts w:eastAsia="Calibri"/>
          <w:color w:val="000000"/>
        </w:rPr>
        <w:t xml:space="preserve"> </w:t>
      </w:r>
      <w:r w:rsidRPr="000C0401">
        <w:rPr>
          <w:rFonts w:eastAsia="Calibri"/>
          <w:color w:val="000000"/>
        </w:rPr>
        <w:cr/>
      </w:r>
      <w:r>
        <w:rPr>
          <w:rFonts w:eastAsia="Calibri"/>
          <w:color w:val="000000"/>
        </w:rPr>
        <w:t>Başkan</w:t>
      </w:r>
      <w:r w:rsidRPr="003D239E">
        <w:rPr>
          <w:rFonts w:eastAsia="Calibri"/>
          <w:color w:val="000000"/>
        </w:rPr>
        <w:t xml:space="preserve">: </w:t>
      </w:r>
      <w:r>
        <w:rPr>
          <w:rFonts w:eastAsia="Calibri"/>
          <w:color w:val="000000"/>
        </w:rPr>
        <w:t>Mario Gross</w:t>
      </w:r>
    </w:p>
    <w:p w:rsidR="000C0401" w:rsidRDefault="000C0401" w:rsidP="003D239E">
      <w:pPr>
        <w:ind w:firstLine="720"/>
        <w:rPr>
          <w:rFonts w:eastAsia="Calibri"/>
          <w:color w:val="000000"/>
        </w:rPr>
      </w:pPr>
    </w:p>
    <w:p w:rsidR="003D239E" w:rsidRDefault="003D239E" w:rsidP="003D239E">
      <w:pPr>
        <w:ind w:firstLine="720"/>
        <w:rPr>
          <w:rFonts w:eastAsia="Calibri"/>
          <w:color w:val="000000"/>
        </w:rPr>
      </w:pPr>
      <w:r w:rsidRPr="003D239E">
        <w:rPr>
          <w:rFonts w:eastAsia="Calibri"/>
          <w:color w:val="000000"/>
        </w:rPr>
        <w:t>Malaysian Structural Steel Association (MSSA)</w:t>
      </w:r>
    </w:p>
    <w:p w:rsidR="00420FFD" w:rsidRDefault="00420FFD" w:rsidP="003D239E">
      <w:pPr>
        <w:ind w:firstLine="720"/>
        <w:rPr>
          <w:rFonts w:eastAsia="Calibri"/>
          <w:color w:val="000000"/>
        </w:rPr>
      </w:pPr>
      <w:r>
        <w:rPr>
          <w:rFonts w:eastAsia="Calibri"/>
          <w:color w:val="000000"/>
        </w:rPr>
        <w:t>Website</w:t>
      </w:r>
      <w:r>
        <w:rPr>
          <w:rFonts w:eastAsia="Calibri"/>
          <w:color w:val="000000"/>
        </w:rPr>
        <w:tab/>
        <w:t>:</w:t>
      </w:r>
      <w:r>
        <w:rPr>
          <w:rFonts w:eastAsia="Calibri"/>
          <w:color w:val="000000"/>
        </w:rPr>
        <w:tab/>
      </w:r>
      <w:hyperlink r:id="rId110" w:history="1">
        <w:r w:rsidRPr="00630E87">
          <w:rPr>
            <w:rStyle w:val="Hyperlink"/>
            <w:rFonts w:eastAsia="Calibri"/>
          </w:rPr>
          <w:t>https://www.mssa.org.my</w:t>
        </w:r>
      </w:hyperlink>
    </w:p>
    <w:p w:rsidR="00420FFD" w:rsidRPr="003D239E" w:rsidRDefault="00420FFD" w:rsidP="003D239E">
      <w:pPr>
        <w:ind w:firstLine="720"/>
        <w:rPr>
          <w:rFonts w:eastAsia="Calibri"/>
          <w:color w:val="000000"/>
        </w:rPr>
      </w:pPr>
      <w:r>
        <w:rPr>
          <w:rFonts w:eastAsia="Calibri"/>
          <w:color w:val="000000"/>
        </w:rPr>
        <w:t>Email</w:t>
      </w:r>
      <w:r>
        <w:rPr>
          <w:rFonts w:eastAsia="Calibri"/>
          <w:color w:val="000000"/>
        </w:rPr>
        <w:tab/>
      </w:r>
      <w:r>
        <w:rPr>
          <w:rFonts w:eastAsia="Calibri"/>
          <w:color w:val="000000"/>
        </w:rPr>
        <w:tab/>
        <w:t>:</w:t>
      </w:r>
      <w:r>
        <w:rPr>
          <w:rFonts w:eastAsia="Calibri"/>
          <w:color w:val="000000"/>
        </w:rPr>
        <w:tab/>
      </w:r>
      <w:hyperlink r:id="rId111" w:history="1">
        <w:r w:rsidRPr="00630E87">
          <w:rPr>
            <w:rStyle w:val="Hyperlink"/>
            <w:rFonts w:eastAsia="Calibri"/>
          </w:rPr>
          <w:t>corporate@mssa.org.my</w:t>
        </w:r>
      </w:hyperlink>
      <w:r>
        <w:rPr>
          <w:rFonts w:eastAsia="Calibri"/>
          <w:color w:val="000000"/>
        </w:rPr>
        <w:t xml:space="preserve"> </w:t>
      </w:r>
    </w:p>
    <w:p w:rsidR="003D239E" w:rsidRPr="003D239E" w:rsidRDefault="003D239E" w:rsidP="003D239E">
      <w:pPr>
        <w:ind w:firstLine="720"/>
        <w:rPr>
          <w:rFonts w:eastAsia="Calibri"/>
          <w:color w:val="000000"/>
        </w:rPr>
      </w:pPr>
      <w:r w:rsidRPr="003D239E">
        <w:rPr>
          <w:rFonts w:eastAsia="Calibri"/>
          <w:color w:val="000000"/>
        </w:rPr>
        <w:t>Başkan: Dato’ Sri Ir. Dr. Roslan Bin Md. Taha</w:t>
      </w:r>
    </w:p>
    <w:p w:rsidR="00420FFD" w:rsidRDefault="00420FFD" w:rsidP="003D239E">
      <w:pPr>
        <w:ind w:firstLine="720"/>
        <w:rPr>
          <w:rFonts w:eastAsia="Calibri"/>
          <w:color w:val="000000"/>
        </w:rPr>
      </w:pPr>
    </w:p>
    <w:p w:rsidR="003D239E" w:rsidRDefault="003D239E" w:rsidP="003D239E">
      <w:pPr>
        <w:ind w:firstLine="720"/>
        <w:rPr>
          <w:rFonts w:eastAsia="Calibri"/>
          <w:color w:val="000000"/>
        </w:rPr>
      </w:pPr>
      <w:r w:rsidRPr="003D239E">
        <w:rPr>
          <w:rFonts w:eastAsia="Calibri"/>
          <w:color w:val="000000"/>
        </w:rPr>
        <w:t>Malaysia Steel and Metal Distributors’ Association</w:t>
      </w:r>
    </w:p>
    <w:p w:rsidR="00420FFD" w:rsidRDefault="00420FFD" w:rsidP="003D239E">
      <w:pPr>
        <w:ind w:firstLine="720"/>
        <w:rPr>
          <w:rFonts w:eastAsia="Calibri"/>
          <w:color w:val="000000"/>
        </w:rPr>
      </w:pPr>
      <w:r>
        <w:rPr>
          <w:rFonts w:eastAsia="Calibri"/>
          <w:color w:val="000000"/>
        </w:rPr>
        <w:t>Website</w:t>
      </w:r>
      <w:r>
        <w:rPr>
          <w:rFonts w:eastAsia="Calibri"/>
          <w:color w:val="000000"/>
        </w:rPr>
        <w:tab/>
        <w:t>:</w:t>
      </w:r>
      <w:r>
        <w:rPr>
          <w:rFonts w:eastAsia="Calibri"/>
          <w:color w:val="000000"/>
        </w:rPr>
        <w:tab/>
      </w:r>
      <w:hyperlink r:id="rId112" w:history="1">
        <w:r w:rsidRPr="00630E87">
          <w:rPr>
            <w:rStyle w:val="Hyperlink"/>
            <w:rFonts w:eastAsia="Calibri"/>
          </w:rPr>
          <w:t>http://www.metaldealer.org.my</w:t>
        </w:r>
      </w:hyperlink>
    </w:p>
    <w:p w:rsidR="00420FFD" w:rsidRDefault="00420FFD" w:rsidP="003D239E">
      <w:pPr>
        <w:ind w:firstLine="720"/>
        <w:rPr>
          <w:rFonts w:eastAsia="Calibri"/>
          <w:color w:val="000000"/>
        </w:rPr>
      </w:pPr>
      <w:r>
        <w:rPr>
          <w:rFonts w:eastAsia="Calibri"/>
          <w:color w:val="000000"/>
        </w:rPr>
        <w:t>Email</w:t>
      </w:r>
      <w:r>
        <w:rPr>
          <w:rFonts w:eastAsia="Calibri"/>
          <w:color w:val="000000"/>
        </w:rPr>
        <w:tab/>
      </w:r>
      <w:r>
        <w:rPr>
          <w:rFonts w:eastAsia="Calibri"/>
          <w:color w:val="000000"/>
        </w:rPr>
        <w:tab/>
        <w:t>:</w:t>
      </w:r>
      <w:r>
        <w:rPr>
          <w:rFonts w:eastAsia="Calibri"/>
          <w:color w:val="000000"/>
        </w:rPr>
        <w:tab/>
      </w:r>
      <w:hyperlink r:id="rId113" w:history="1">
        <w:r w:rsidRPr="00630E87">
          <w:rPr>
            <w:rStyle w:val="Hyperlink"/>
            <w:rFonts w:eastAsia="Calibri"/>
          </w:rPr>
          <w:t>admin@metaldealer.org.my</w:t>
        </w:r>
      </w:hyperlink>
      <w:r>
        <w:rPr>
          <w:rFonts w:eastAsia="Calibri"/>
          <w:color w:val="000000"/>
        </w:rPr>
        <w:t xml:space="preserve"> </w:t>
      </w:r>
      <w:r w:rsidRPr="00420FFD">
        <w:rPr>
          <w:rFonts w:eastAsia="Calibri"/>
          <w:color w:val="000000"/>
        </w:rPr>
        <w:t xml:space="preserve">/ </w:t>
      </w:r>
      <w:hyperlink r:id="rId114" w:history="1">
        <w:r w:rsidR="00847594" w:rsidRPr="00630E87">
          <w:rPr>
            <w:rStyle w:val="Hyperlink"/>
            <w:rFonts w:eastAsia="Calibri"/>
          </w:rPr>
          <w:t>admin@metaldealer.org</w:t>
        </w:r>
      </w:hyperlink>
      <w:r w:rsidR="00847594">
        <w:rPr>
          <w:rFonts w:eastAsia="Calibri"/>
          <w:color w:val="000000"/>
        </w:rPr>
        <w:t xml:space="preserve"> </w:t>
      </w:r>
    </w:p>
    <w:p w:rsidR="003D239E" w:rsidRPr="003D239E" w:rsidRDefault="003D239E" w:rsidP="003D239E">
      <w:pPr>
        <w:ind w:firstLine="720"/>
        <w:rPr>
          <w:rFonts w:eastAsia="Calibri"/>
          <w:color w:val="000000"/>
        </w:rPr>
      </w:pPr>
      <w:r w:rsidRPr="003D239E">
        <w:rPr>
          <w:rFonts w:eastAsia="Calibri"/>
          <w:color w:val="000000"/>
        </w:rPr>
        <w:lastRenderedPageBreak/>
        <w:t>Başkan : Mr. Ooi Hung Hock</w:t>
      </w:r>
    </w:p>
    <w:p w:rsidR="00420FFD" w:rsidRDefault="00420FFD" w:rsidP="00420FFD">
      <w:pPr>
        <w:ind w:firstLine="720"/>
        <w:rPr>
          <w:rFonts w:eastAsia="Calibri"/>
          <w:color w:val="000000"/>
        </w:rPr>
      </w:pPr>
    </w:p>
    <w:p w:rsidR="003D239E" w:rsidRPr="003D239E" w:rsidRDefault="003D239E" w:rsidP="003D239E">
      <w:pPr>
        <w:ind w:firstLine="720"/>
        <w:rPr>
          <w:rFonts w:eastAsia="Calibri"/>
          <w:color w:val="000000"/>
        </w:rPr>
      </w:pPr>
      <w:r w:rsidRPr="003D239E">
        <w:rPr>
          <w:rFonts w:eastAsia="Calibri"/>
          <w:color w:val="000000"/>
        </w:rPr>
        <w:t>The Malaysian Iron and Steel Industry Federation (MISIF)</w:t>
      </w:r>
    </w:p>
    <w:p w:rsidR="00682668" w:rsidRDefault="00682668" w:rsidP="00682668">
      <w:pPr>
        <w:ind w:firstLine="720"/>
        <w:rPr>
          <w:rFonts w:eastAsia="Calibri"/>
          <w:color w:val="000000"/>
        </w:rPr>
      </w:pPr>
      <w:r w:rsidRPr="00682668">
        <w:rPr>
          <w:rFonts w:eastAsia="Calibri"/>
          <w:color w:val="000000"/>
        </w:rPr>
        <w:t>Website</w:t>
      </w:r>
      <w:r w:rsidRPr="00682668">
        <w:rPr>
          <w:rFonts w:eastAsia="Calibri"/>
          <w:color w:val="000000"/>
        </w:rPr>
        <w:tab/>
        <w:t>:</w:t>
      </w:r>
      <w:r w:rsidRPr="00682668">
        <w:rPr>
          <w:rFonts w:eastAsia="Calibri"/>
          <w:color w:val="000000"/>
        </w:rPr>
        <w:tab/>
      </w:r>
      <w:hyperlink r:id="rId115" w:history="1">
        <w:r w:rsidRPr="00630E87">
          <w:rPr>
            <w:rStyle w:val="Hyperlink"/>
            <w:rFonts w:eastAsia="Calibri"/>
          </w:rPr>
          <w:t>www.misif.org.my</w:t>
        </w:r>
      </w:hyperlink>
      <w:r>
        <w:rPr>
          <w:rFonts w:eastAsia="Calibri"/>
          <w:color w:val="000000"/>
        </w:rPr>
        <w:t xml:space="preserve"> </w:t>
      </w:r>
    </w:p>
    <w:p w:rsidR="00682668" w:rsidRPr="00682668" w:rsidRDefault="00682668" w:rsidP="00682668">
      <w:pPr>
        <w:ind w:firstLine="720"/>
        <w:rPr>
          <w:rFonts w:eastAsia="Calibri"/>
          <w:color w:val="000000"/>
        </w:rPr>
      </w:pPr>
      <w:r w:rsidRPr="00682668">
        <w:rPr>
          <w:rFonts w:eastAsia="Calibri"/>
          <w:color w:val="000000"/>
        </w:rPr>
        <w:t>Email</w:t>
      </w:r>
      <w:r w:rsidRPr="00682668">
        <w:rPr>
          <w:rFonts w:eastAsia="Calibri"/>
          <w:color w:val="000000"/>
        </w:rPr>
        <w:tab/>
      </w:r>
      <w:r>
        <w:rPr>
          <w:rFonts w:eastAsia="Calibri"/>
          <w:color w:val="000000"/>
        </w:rPr>
        <w:tab/>
        <w:t>:</w:t>
      </w:r>
      <w:r>
        <w:rPr>
          <w:rFonts w:eastAsia="Calibri"/>
          <w:color w:val="000000"/>
        </w:rPr>
        <w:tab/>
      </w:r>
      <w:hyperlink r:id="rId116" w:history="1">
        <w:r w:rsidRPr="00630E87">
          <w:rPr>
            <w:rStyle w:val="Hyperlink"/>
            <w:rFonts w:eastAsia="Calibri"/>
          </w:rPr>
          <w:t>enquiry@misif.org.my</w:t>
        </w:r>
      </w:hyperlink>
      <w:r>
        <w:rPr>
          <w:rFonts w:eastAsia="Calibri"/>
          <w:color w:val="000000"/>
        </w:rPr>
        <w:t xml:space="preserve"> </w:t>
      </w:r>
    </w:p>
    <w:p w:rsidR="003D239E" w:rsidRDefault="00682668" w:rsidP="00682668">
      <w:pPr>
        <w:ind w:firstLine="720"/>
        <w:rPr>
          <w:rFonts w:eastAsia="Calibri"/>
          <w:color w:val="000000"/>
        </w:rPr>
      </w:pPr>
      <w:r w:rsidRPr="003D239E">
        <w:rPr>
          <w:rFonts w:eastAsia="Calibri"/>
          <w:color w:val="000000"/>
        </w:rPr>
        <w:t xml:space="preserve">Başkan: </w:t>
      </w:r>
      <w:r w:rsidRPr="00682668">
        <w:rPr>
          <w:rFonts w:eastAsia="Calibri"/>
          <w:color w:val="000000"/>
        </w:rPr>
        <w:t xml:space="preserve">Dato' Lim Hong Thye </w:t>
      </w:r>
    </w:p>
    <w:p w:rsidR="00682668" w:rsidRDefault="00682668" w:rsidP="003D239E">
      <w:pPr>
        <w:ind w:firstLine="720"/>
        <w:rPr>
          <w:rFonts w:eastAsia="Calibri"/>
          <w:b/>
          <w:color w:val="000000"/>
        </w:rPr>
      </w:pPr>
    </w:p>
    <w:p w:rsidR="003D239E" w:rsidRPr="003D239E" w:rsidRDefault="003D239E" w:rsidP="003D239E">
      <w:pPr>
        <w:ind w:firstLine="720"/>
        <w:rPr>
          <w:rFonts w:eastAsia="Calibri"/>
          <w:b/>
          <w:color w:val="000000"/>
        </w:rPr>
      </w:pPr>
      <w:r w:rsidRPr="003D239E">
        <w:rPr>
          <w:rFonts w:eastAsia="Calibri"/>
          <w:b/>
          <w:color w:val="000000"/>
        </w:rPr>
        <w:t>Furniture/Timber:</w:t>
      </w:r>
    </w:p>
    <w:p w:rsidR="003D239E" w:rsidRPr="003D239E" w:rsidRDefault="003D239E" w:rsidP="003D239E">
      <w:pPr>
        <w:ind w:firstLine="720"/>
        <w:rPr>
          <w:rFonts w:eastAsia="Calibri"/>
          <w:color w:val="000000"/>
        </w:rPr>
      </w:pPr>
      <w:r w:rsidRPr="003D239E">
        <w:rPr>
          <w:rFonts w:eastAsia="Calibri"/>
          <w:color w:val="000000"/>
        </w:rPr>
        <w:t>Malaysian Furniture Council (MFC)</w:t>
      </w:r>
    </w:p>
    <w:p w:rsidR="00521D08" w:rsidRPr="003D239E" w:rsidRDefault="00521D08" w:rsidP="00521D08">
      <w:pPr>
        <w:ind w:left="720"/>
        <w:rPr>
          <w:rFonts w:eastAsia="Calibri"/>
          <w:color w:val="000000"/>
          <w:u w:val="single"/>
        </w:rPr>
      </w:pPr>
      <w:r w:rsidRPr="00521D08">
        <w:rPr>
          <w:rFonts w:eastAsia="Calibri"/>
          <w:color w:val="000000"/>
        </w:rPr>
        <w:t>Website</w:t>
      </w:r>
      <w:r w:rsidRPr="00521D08">
        <w:rPr>
          <w:rFonts w:eastAsia="Calibri"/>
          <w:color w:val="000000"/>
        </w:rPr>
        <w:tab/>
        <w:t>:</w:t>
      </w:r>
      <w:r w:rsidRPr="00521D08">
        <w:rPr>
          <w:rFonts w:eastAsia="Calibri"/>
          <w:color w:val="000000"/>
        </w:rPr>
        <w:tab/>
      </w:r>
      <w:hyperlink r:id="rId117" w:history="1">
        <w:r w:rsidRPr="00630E87">
          <w:rPr>
            <w:rStyle w:val="Hyperlink"/>
            <w:rFonts w:eastAsia="Calibri"/>
          </w:rPr>
          <w:t>www.mfc.my</w:t>
        </w:r>
      </w:hyperlink>
      <w:r>
        <w:rPr>
          <w:rFonts w:eastAsia="Calibri"/>
          <w:color w:val="000000"/>
        </w:rPr>
        <w:t xml:space="preserve"> </w:t>
      </w:r>
      <w:r w:rsidRPr="00521D08">
        <w:rPr>
          <w:rFonts w:eastAsia="Calibri"/>
          <w:color w:val="000000"/>
        </w:rPr>
        <w:cr/>
        <w:t>Email</w:t>
      </w:r>
      <w:r w:rsidRPr="00521D08">
        <w:rPr>
          <w:rFonts w:eastAsia="Calibri"/>
          <w:color w:val="000000"/>
        </w:rPr>
        <w:tab/>
      </w:r>
      <w:r>
        <w:rPr>
          <w:rFonts w:eastAsia="Calibri"/>
          <w:color w:val="000000"/>
        </w:rPr>
        <w:tab/>
      </w:r>
      <w:r w:rsidRPr="00521D08">
        <w:rPr>
          <w:rFonts w:eastAsia="Calibri"/>
          <w:color w:val="000000"/>
        </w:rPr>
        <w:t>:</w:t>
      </w:r>
      <w:r w:rsidRPr="00521D08">
        <w:rPr>
          <w:rFonts w:eastAsia="Calibri"/>
          <w:color w:val="000000"/>
        </w:rPr>
        <w:tab/>
      </w:r>
      <w:hyperlink r:id="rId118" w:history="1">
        <w:r w:rsidRPr="00630E87">
          <w:rPr>
            <w:rStyle w:val="Hyperlink"/>
            <w:rFonts w:eastAsia="Calibri"/>
          </w:rPr>
          <w:t>council@mfc.my</w:t>
        </w:r>
      </w:hyperlink>
      <w:r>
        <w:rPr>
          <w:rFonts w:eastAsia="Calibri"/>
          <w:color w:val="000000"/>
        </w:rPr>
        <w:t xml:space="preserve"> </w:t>
      </w:r>
      <w:r w:rsidRPr="00521D08">
        <w:rPr>
          <w:rFonts w:eastAsia="Calibri"/>
          <w:color w:val="000000"/>
        </w:rPr>
        <w:cr/>
      </w:r>
      <w:r w:rsidRPr="003D239E">
        <w:rPr>
          <w:rFonts w:eastAsia="Calibri"/>
          <w:color w:val="000000"/>
        </w:rPr>
        <w:t>Başkan: Mr. Chua Chun Chai</w:t>
      </w:r>
    </w:p>
    <w:p w:rsidR="00521D08" w:rsidRDefault="00521D08" w:rsidP="00521D08">
      <w:pPr>
        <w:ind w:firstLine="720"/>
        <w:rPr>
          <w:rFonts w:eastAsia="Calibri"/>
          <w:color w:val="000000"/>
        </w:rPr>
      </w:pPr>
    </w:p>
    <w:p w:rsidR="003D239E" w:rsidRPr="003D239E" w:rsidRDefault="003D239E" w:rsidP="003D239E">
      <w:pPr>
        <w:ind w:firstLine="720"/>
        <w:rPr>
          <w:rFonts w:eastAsia="Calibri"/>
          <w:color w:val="000000"/>
        </w:rPr>
      </w:pPr>
      <w:r w:rsidRPr="003D239E">
        <w:rPr>
          <w:rFonts w:eastAsia="Calibri"/>
          <w:color w:val="000000"/>
        </w:rPr>
        <w:t>Malaysian Timber Council (MTC)</w:t>
      </w:r>
    </w:p>
    <w:p w:rsidR="00521D08" w:rsidRDefault="00521D08" w:rsidP="00521D08">
      <w:pPr>
        <w:ind w:firstLine="720"/>
        <w:rPr>
          <w:rFonts w:eastAsia="Calibri"/>
          <w:color w:val="000000"/>
        </w:rPr>
      </w:pPr>
      <w:r w:rsidRPr="00521D08">
        <w:rPr>
          <w:rFonts w:eastAsia="Calibri"/>
          <w:color w:val="000000"/>
        </w:rPr>
        <w:t>Website</w:t>
      </w:r>
      <w:r w:rsidRPr="00521D08">
        <w:rPr>
          <w:rFonts w:eastAsia="Calibri"/>
          <w:color w:val="000000"/>
        </w:rPr>
        <w:tab/>
        <w:t>:</w:t>
      </w:r>
      <w:r w:rsidRPr="00521D08">
        <w:rPr>
          <w:rFonts w:eastAsia="Calibri"/>
          <w:color w:val="000000"/>
        </w:rPr>
        <w:tab/>
      </w:r>
      <w:hyperlink r:id="rId119" w:history="1">
        <w:r w:rsidRPr="00630E87">
          <w:rPr>
            <w:rStyle w:val="Hyperlink"/>
            <w:rFonts w:eastAsia="Calibri"/>
          </w:rPr>
          <w:t>www.mtc.com.my</w:t>
        </w:r>
      </w:hyperlink>
      <w:r>
        <w:rPr>
          <w:rFonts w:eastAsia="Calibri"/>
          <w:color w:val="000000"/>
        </w:rPr>
        <w:t xml:space="preserve"> </w:t>
      </w:r>
    </w:p>
    <w:p w:rsidR="0089027C" w:rsidRDefault="00521D08" w:rsidP="00521D08">
      <w:pPr>
        <w:ind w:left="720"/>
        <w:rPr>
          <w:rFonts w:eastAsia="Calibri"/>
          <w:color w:val="000000"/>
        </w:rPr>
      </w:pPr>
      <w:r w:rsidRPr="00521D08">
        <w:rPr>
          <w:rFonts w:eastAsia="Calibri"/>
          <w:color w:val="000000"/>
        </w:rPr>
        <w:t>Email</w:t>
      </w:r>
      <w:r w:rsidRPr="00521D08">
        <w:rPr>
          <w:rFonts w:eastAsia="Calibri"/>
          <w:color w:val="000000"/>
        </w:rPr>
        <w:tab/>
      </w:r>
      <w:r>
        <w:rPr>
          <w:rFonts w:eastAsia="Calibri"/>
          <w:color w:val="000000"/>
        </w:rPr>
        <w:tab/>
      </w:r>
      <w:r w:rsidRPr="00521D08">
        <w:rPr>
          <w:rFonts w:eastAsia="Calibri"/>
          <w:color w:val="000000"/>
        </w:rPr>
        <w:t>:</w:t>
      </w:r>
      <w:r w:rsidRPr="00521D08">
        <w:rPr>
          <w:rFonts w:eastAsia="Calibri"/>
          <w:color w:val="000000"/>
        </w:rPr>
        <w:tab/>
      </w:r>
      <w:hyperlink r:id="rId120" w:history="1">
        <w:r w:rsidRPr="00630E87">
          <w:rPr>
            <w:rStyle w:val="Hyperlink"/>
            <w:rFonts w:eastAsia="Calibri"/>
          </w:rPr>
          <w:t>council@mtc.com.my</w:t>
        </w:r>
      </w:hyperlink>
    </w:p>
    <w:p w:rsidR="00521D08" w:rsidRPr="003D239E" w:rsidRDefault="00521D08" w:rsidP="00521D08">
      <w:pPr>
        <w:ind w:firstLine="720"/>
        <w:rPr>
          <w:rFonts w:eastAsia="Calibri"/>
          <w:color w:val="000000"/>
        </w:rPr>
      </w:pPr>
      <w:r w:rsidRPr="003D239E">
        <w:rPr>
          <w:rFonts w:eastAsia="Calibri"/>
          <w:color w:val="000000"/>
        </w:rPr>
        <w:t xml:space="preserve">Başkan: </w:t>
      </w:r>
      <w:r w:rsidRPr="00521D08">
        <w:rPr>
          <w:rFonts w:eastAsia="Calibri"/>
          <w:color w:val="000000"/>
        </w:rPr>
        <w:t>Dato' Low Kian Chuan</w:t>
      </w:r>
    </w:p>
    <w:p w:rsidR="00521D08" w:rsidRDefault="00521D08" w:rsidP="003D239E">
      <w:pPr>
        <w:ind w:left="720"/>
        <w:rPr>
          <w:rFonts w:eastAsia="Calibri"/>
          <w:color w:val="000000"/>
        </w:rPr>
      </w:pPr>
    </w:p>
    <w:p w:rsidR="003D239E" w:rsidRPr="003D239E" w:rsidRDefault="003D239E" w:rsidP="003D239E">
      <w:pPr>
        <w:ind w:left="720"/>
        <w:rPr>
          <w:rFonts w:eastAsia="Calibri"/>
          <w:color w:val="000000"/>
        </w:rPr>
      </w:pPr>
      <w:r w:rsidRPr="003D239E">
        <w:rPr>
          <w:rFonts w:eastAsia="Calibri"/>
          <w:color w:val="000000"/>
        </w:rPr>
        <w:t>Malaysian Timber Industry Board (Ministry Of Plantation Industries and Commodities)</w:t>
      </w:r>
    </w:p>
    <w:p w:rsidR="00521D08" w:rsidRDefault="00521D08" w:rsidP="00521D08">
      <w:pPr>
        <w:ind w:firstLine="720"/>
        <w:rPr>
          <w:rFonts w:eastAsia="Calibri"/>
          <w:color w:val="000000"/>
        </w:rPr>
      </w:pPr>
      <w:r w:rsidRPr="00521D08">
        <w:rPr>
          <w:rFonts w:eastAsia="Calibri"/>
          <w:color w:val="000000"/>
        </w:rPr>
        <w:t>Website</w:t>
      </w:r>
      <w:r w:rsidRPr="00521D08">
        <w:rPr>
          <w:rFonts w:eastAsia="Calibri"/>
          <w:color w:val="000000"/>
        </w:rPr>
        <w:tab/>
        <w:t>:</w:t>
      </w:r>
      <w:r w:rsidRPr="00521D08">
        <w:rPr>
          <w:rFonts w:eastAsia="Calibri"/>
          <w:color w:val="000000"/>
        </w:rPr>
        <w:tab/>
      </w:r>
      <w:hyperlink r:id="rId121" w:history="1">
        <w:r w:rsidRPr="00630E87">
          <w:rPr>
            <w:rStyle w:val="Hyperlink"/>
            <w:rFonts w:eastAsia="Calibri"/>
          </w:rPr>
          <w:t>www.mtib.gov.my</w:t>
        </w:r>
      </w:hyperlink>
      <w:r>
        <w:rPr>
          <w:rFonts w:eastAsia="Calibri"/>
          <w:color w:val="000000"/>
        </w:rPr>
        <w:t xml:space="preserve"> </w:t>
      </w:r>
    </w:p>
    <w:p w:rsidR="00521D08" w:rsidRDefault="00521D08" w:rsidP="00521D08">
      <w:pPr>
        <w:ind w:firstLine="720"/>
        <w:rPr>
          <w:rFonts w:eastAsia="Calibri"/>
          <w:color w:val="000000"/>
        </w:rPr>
      </w:pPr>
      <w:r w:rsidRPr="00521D08">
        <w:rPr>
          <w:rFonts w:eastAsia="Calibri"/>
          <w:color w:val="000000"/>
        </w:rPr>
        <w:t>Email</w:t>
      </w:r>
      <w:r>
        <w:rPr>
          <w:rFonts w:eastAsia="Calibri"/>
          <w:color w:val="000000"/>
        </w:rPr>
        <w:tab/>
      </w:r>
      <w:r w:rsidRPr="00521D08">
        <w:rPr>
          <w:rFonts w:eastAsia="Calibri"/>
          <w:color w:val="000000"/>
        </w:rPr>
        <w:tab/>
        <w:t>:</w:t>
      </w:r>
      <w:r w:rsidRPr="00521D08">
        <w:rPr>
          <w:rFonts w:eastAsia="Calibri"/>
          <w:color w:val="000000"/>
        </w:rPr>
        <w:tab/>
      </w:r>
      <w:hyperlink r:id="rId122" w:history="1">
        <w:r w:rsidRPr="00630E87">
          <w:rPr>
            <w:rStyle w:val="Hyperlink"/>
            <w:rFonts w:eastAsia="Calibri"/>
          </w:rPr>
          <w:t>info@mtib.gov.my</w:t>
        </w:r>
      </w:hyperlink>
    </w:p>
    <w:p w:rsidR="00521D08" w:rsidRPr="003D239E" w:rsidRDefault="00521D08" w:rsidP="00521D08">
      <w:pPr>
        <w:ind w:firstLine="720"/>
        <w:rPr>
          <w:rFonts w:eastAsia="Calibri"/>
          <w:color w:val="000000"/>
        </w:rPr>
      </w:pPr>
      <w:r>
        <w:rPr>
          <w:rFonts w:eastAsia="Calibri"/>
          <w:color w:val="000000"/>
        </w:rPr>
        <w:t>Başkan</w:t>
      </w:r>
      <w:r w:rsidRPr="003D239E">
        <w:rPr>
          <w:rFonts w:eastAsia="Calibri"/>
          <w:color w:val="000000"/>
        </w:rPr>
        <w:t xml:space="preserve">: </w:t>
      </w:r>
      <w:r w:rsidRPr="00521D08">
        <w:rPr>
          <w:rFonts w:eastAsia="Calibri"/>
          <w:color w:val="000000"/>
        </w:rPr>
        <w:t>YB Tuan Wong Tack</w:t>
      </w:r>
    </w:p>
    <w:p w:rsidR="00521D08" w:rsidRDefault="00521D08" w:rsidP="003D239E">
      <w:pPr>
        <w:ind w:firstLine="720"/>
        <w:rPr>
          <w:rFonts w:eastAsia="Calibri"/>
          <w:color w:val="000000"/>
        </w:rPr>
      </w:pPr>
    </w:p>
    <w:p w:rsidR="003D239E" w:rsidRPr="003D239E" w:rsidRDefault="003D239E" w:rsidP="003D239E">
      <w:pPr>
        <w:ind w:firstLine="720"/>
        <w:rPr>
          <w:rFonts w:eastAsia="Calibri"/>
          <w:color w:val="000000"/>
        </w:rPr>
      </w:pPr>
      <w:r w:rsidRPr="003D239E">
        <w:rPr>
          <w:rFonts w:eastAsia="Calibri"/>
          <w:color w:val="000000"/>
        </w:rPr>
        <w:t>Malaysian Wood Industries Association</w:t>
      </w:r>
    </w:p>
    <w:p w:rsidR="000472DE" w:rsidRDefault="000472DE" w:rsidP="000472DE">
      <w:pPr>
        <w:ind w:firstLine="720"/>
        <w:rPr>
          <w:rFonts w:eastAsia="Calibri"/>
          <w:color w:val="000000"/>
        </w:rPr>
      </w:pPr>
      <w:r w:rsidRPr="000472DE">
        <w:rPr>
          <w:rFonts w:eastAsia="Calibri"/>
          <w:color w:val="000000"/>
        </w:rPr>
        <w:t>Website</w:t>
      </w:r>
      <w:r w:rsidRPr="000472DE">
        <w:rPr>
          <w:rFonts w:eastAsia="Calibri"/>
          <w:color w:val="000000"/>
        </w:rPr>
        <w:tab/>
        <w:t>:</w:t>
      </w:r>
      <w:r w:rsidRPr="000472DE">
        <w:rPr>
          <w:rFonts w:eastAsia="Calibri"/>
          <w:color w:val="000000"/>
        </w:rPr>
        <w:tab/>
      </w:r>
      <w:hyperlink r:id="rId123" w:history="1">
        <w:r w:rsidRPr="00630E87">
          <w:rPr>
            <w:rStyle w:val="Hyperlink"/>
            <w:rFonts w:eastAsia="Calibri"/>
          </w:rPr>
          <w:t>https://www.mwia.com.my</w:t>
        </w:r>
      </w:hyperlink>
      <w:r>
        <w:rPr>
          <w:rFonts w:eastAsia="Calibri"/>
          <w:color w:val="000000"/>
        </w:rPr>
        <w:t xml:space="preserve"> </w:t>
      </w:r>
    </w:p>
    <w:p w:rsidR="00521D08" w:rsidRDefault="000472DE" w:rsidP="000472DE">
      <w:pPr>
        <w:ind w:left="720"/>
        <w:rPr>
          <w:rFonts w:eastAsia="Calibri"/>
          <w:color w:val="000000"/>
        </w:rPr>
      </w:pPr>
      <w:r w:rsidRPr="000472DE">
        <w:rPr>
          <w:rFonts w:eastAsia="Calibri"/>
          <w:color w:val="000000"/>
        </w:rPr>
        <w:t>Email</w:t>
      </w:r>
      <w:r>
        <w:rPr>
          <w:rFonts w:eastAsia="Calibri"/>
          <w:color w:val="000000"/>
        </w:rPr>
        <w:tab/>
      </w:r>
      <w:r>
        <w:rPr>
          <w:rFonts w:eastAsia="Calibri"/>
          <w:color w:val="000000"/>
        </w:rPr>
        <w:tab/>
        <w:t>:</w:t>
      </w:r>
      <w:r>
        <w:rPr>
          <w:rFonts w:eastAsia="Calibri"/>
          <w:color w:val="000000"/>
        </w:rPr>
        <w:tab/>
      </w:r>
      <w:hyperlink r:id="rId124" w:history="1">
        <w:r w:rsidRPr="00630E87">
          <w:rPr>
            <w:rStyle w:val="Hyperlink"/>
            <w:rFonts w:eastAsia="Calibri"/>
          </w:rPr>
          <w:t>mwia@mwia.com.my</w:t>
        </w:r>
      </w:hyperlink>
      <w:r>
        <w:rPr>
          <w:rFonts w:eastAsia="Calibri"/>
          <w:color w:val="000000"/>
        </w:rPr>
        <w:t xml:space="preserve"> </w:t>
      </w:r>
      <w:r w:rsidRPr="000472DE">
        <w:rPr>
          <w:rFonts w:eastAsia="Calibri"/>
          <w:color w:val="000000"/>
        </w:rPr>
        <w:cr/>
      </w:r>
      <w:r>
        <w:rPr>
          <w:rFonts w:eastAsia="Calibri"/>
          <w:color w:val="000000"/>
        </w:rPr>
        <w:t>Başkan</w:t>
      </w:r>
      <w:r w:rsidRPr="003D239E">
        <w:rPr>
          <w:rFonts w:eastAsia="Calibri"/>
          <w:color w:val="000000"/>
        </w:rPr>
        <w:t xml:space="preserve">: </w:t>
      </w:r>
      <w:r>
        <w:rPr>
          <w:rFonts w:eastAsia="Calibri"/>
          <w:color w:val="000000"/>
        </w:rPr>
        <w:t>Goh Chee Yew</w:t>
      </w:r>
      <w:r w:rsidRPr="000472DE">
        <w:rPr>
          <w:rFonts w:eastAsia="Calibri"/>
          <w:color w:val="000000"/>
        </w:rPr>
        <w:cr/>
      </w:r>
    </w:p>
    <w:p w:rsidR="003D239E" w:rsidRPr="003D239E" w:rsidRDefault="003D239E" w:rsidP="003D239E">
      <w:pPr>
        <w:ind w:firstLine="720"/>
        <w:rPr>
          <w:rFonts w:eastAsia="Calibri"/>
          <w:color w:val="000000"/>
        </w:rPr>
      </w:pPr>
      <w:r w:rsidRPr="003D239E">
        <w:rPr>
          <w:rFonts w:eastAsia="Calibri"/>
          <w:color w:val="000000"/>
        </w:rPr>
        <w:t>The Malaysian Panel-Products Manufacturers’ Association (MPMA)</w:t>
      </w:r>
    </w:p>
    <w:p w:rsidR="000472DE" w:rsidRDefault="000472DE" w:rsidP="003D239E">
      <w:pPr>
        <w:ind w:firstLine="720"/>
        <w:rPr>
          <w:rFonts w:eastAsia="Calibri"/>
          <w:color w:val="000000"/>
        </w:rPr>
      </w:pPr>
      <w:r>
        <w:rPr>
          <w:rFonts w:eastAsia="Calibri"/>
          <w:color w:val="000000"/>
        </w:rPr>
        <w:t>Website</w:t>
      </w:r>
      <w:r>
        <w:rPr>
          <w:rFonts w:eastAsia="Calibri"/>
          <w:color w:val="000000"/>
        </w:rPr>
        <w:tab/>
        <w:t>:</w:t>
      </w:r>
      <w:r>
        <w:rPr>
          <w:rFonts w:eastAsia="Calibri"/>
          <w:color w:val="000000"/>
        </w:rPr>
        <w:tab/>
      </w:r>
      <w:hyperlink r:id="rId125" w:history="1">
        <w:r w:rsidRPr="00630E87">
          <w:rPr>
            <w:rStyle w:val="Hyperlink"/>
            <w:rFonts w:eastAsia="Calibri"/>
          </w:rPr>
          <w:t>www.mpma.com.my</w:t>
        </w:r>
      </w:hyperlink>
    </w:p>
    <w:p w:rsidR="000472DE" w:rsidRDefault="000472DE" w:rsidP="000472DE">
      <w:pPr>
        <w:ind w:firstLine="720"/>
        <w:rPr>
          <w:rFonts w:eastAsia="Calibri"/>
          <w:color w:val="000000"/>
        </w:rPr>
      </w:pPr>
      <w:r w:rsidRPr="000472DE">
        <w:rPr>
          <w:rFonts w:eastAsia="Calibri"/>
          <w:color w:val="000000"/>
        </w:rPr>
        <w:t>Email</w:t>
      </w:r>
      <w:r w:rsidRPr="000472DE">
        <w:rPr>
          <w:rFonts w:eastAsia="Calibri"/>
          <w:color w:val="000000"/>
        </w:rPr>
        <w:tab/>
      </w:r>
      <w:r>
        <w:rPr>
          <w:rFonts w:eastAsia="Calibri"/>
          <w:color w:val="000000"/>
        </w:rPr>
        <w:tab/>
      </w:r>
      <w:r w:rsidRPr="000472DE">
        <w:rPr>
          <w:rFonts w:eastAsia="Calibri"/>
          <w:color w:val="000000"/>
        </w:rPr>
        <w:t>:</w:t>
      </w:r>
      <w:r w:rsidRPr="000472DE">
        <w:rPr>
          <w:rFonts w:eastAsia="Calibri"/>
          <w:color w:val="000000"/>
        </w:rPr>
        <w:tab/>
      </w:r>
      <w:hyperlink r:id="rId126" w:history="1">
        <w:r w:rsidRPr="00630E87">
          <w:rPr>
            <w:rStyle w:val="Hyperlink"/>
            <w:rFonts w:eastAsia="Calibri"/>
          </w:rPr>
          <w:t>office@mpma.com.my</w:t>
        </w:r>
      </w:hyperlink>
    </w:p>
    <w:p w:rsidR="00DA1053" w:rsidRDefault="000472DE" w:rsidP="00DA1053">
      <w:pPr>
        <w:ind w:firstLine="720"/>
        <w:rPr>
          <w:rFonts w:eastAsia="Calibri"/>
          <w:color w:val="000000"/>
        </w:rPr>
      </w:pPr>
      <w:r w:rsidRPr="003D239E">
        <w:rPr>
          <w:rFonts w:eastAsia="Calibri"/>
          <w:color w:val="000000"/>
        </w:rPr>
        <w:t>Başkan: Datuk Wira Sheikh Othman Rahman</w:t>
      </w:r>
    </w:p>
    <w:p w:rsidR="00DA1053" w:rsidRDefault="00DA1053" w:rsidP="003D239E">
      <w:pPr>
        <w:ind w:firstLine="720"/>
        <w:rPr>
          <w:rFonts w:eastAsia="Calibri"/>
          <w:color w:val="000000"/>
        </w:rPr>
      </w:pPr>
    </w:p>
    <w:p w:rsidR="003D239E" w:rsidRPr="003D239E" w:rsidRDefault="003D239E" w:rsidP="003D239E">
      <w:pPr>
        <w:ind w:firstLine="720"/>
        <w:rPr>
          <w:rFonts w:eastAsia="Calibri"/>
          <w:color w:val="000000"/>
        </w:rPr>
      </w:pPr>
      <w:r w:rsidRPr="003D239E">
        <w:rPr>
          <w:rFonts w:eastAsia="Calibri"/>
          <w:color w:val="000000"/>
        </w:rPr>
        <w:t>Association of Bumiputra Timber and Furniture Entrepreneurs (PEKA)</w:t>
      </w:r>
    </w:p>
    <w:p w:rsidR="000472DE" w:rsidRDefault="000472DE" w:rsidP="003D239E">
      <w:pPr>
        <w:ind w:firstLine="720"/>
        <w:rPr>
          <w:rFonts w:eastAsia="Calibri"/>
          <w:color w:val="000000"/>
        </w:rPr>
      </w:pPr>
      <w:r w:rsidRPr="000472DE">
        <w:rPr>
          <w:rFonts w:eastAsia="Calibri"/>
          <w:color w:val="000000"/>
        </w:rPr>
        <w:t>Website</w:t>
      </w:r>
      <w:r w:rsidRPr="000472DE">
        <w:rPr>
          <w:rFonts w:eastAsia="Calibri"/>
          <w:color w:val="000000"/>
        </w:rPr>
        <w:tab/>
        <w:t>:</w:t>
      </w:r>
      <w:r w:rsidRPr="000472DE">
        <w:rPr>
          <w:rFonts w:eastAsia="Calibri"/>
          <w:color w:val="000000"/>
        </w:rPr>
        <w:tab/>
      </w:r>
      <w:hyperlink r:id="rId127" w:history="1">
        <w:r w:rsidRPr="00630E87">
          <w:rPr>
            <w:rStyle w:val="Hyperlink"/>
            <w:rFonts w:eastAsia="Calibri"/>
          </w:rPr>
          <w:t>http://www.peka.com.my</w:t>
        </w:r>
      </w:hyperlink>
      <w:r>
        <w:rPr>
          <w:rFonts w:eastAsia="Calibri"/>
          <w:color w:val="000000"/>
        </w:rPr>
        <w:t xml:space="preserve"> </w:t>
      </w:r>
    </w:p>
    <w:p w:rsidR="000472DE" w:rsidRPr="003D239E" w:rsidRDefault="000472DE" w:rsidP="000472DE">
      <w:pPr>
        <w:ind w:left="720"/>
        <w:rPr>
          <w:rFonts w:eastAsia="Calibri"/>
          <w:color w:val="000000"/>
        </w:rPr>
      </w:pPr>
      <w:r w:rsidRPr="000472DE">
        <w:rPr>
          <w:rFonts w:eastAsia="Calibri"/>
          <w:color w:val="000000"/>
        </w:rPr>
        <w:t>Email</w:t>
      </w:r>
      <w:r w:rsidRPr="000472DE">
        <w:rPr>
          <w:rFonts w:eastAsia="Calibri"/>
          <w:color w:val="000000"/>
        </w:rPr>
        <w:tab/>
      </w:r>
      <w:r>
        <w:rPr>
          <w:rFonts w:eastAsia="Calibri"/>
          <w:color w:val="000000"/>
        </w:rPr>
        <w:tab/>
        <w:t>:</w:t>
      </w:r>
      <w:r>
        <w:rPr>
          <w:rFonts w:eastAsia="Calibri"/>
          <w:color w:val="000000"/>
        </w:rPr>
        <w:tab/>
      </w:r>
      <w:hyperlink r:id="rId128" w:history="1">
        <w:r w:rsidRPr="00630E87">
          <w:rPr>
            <w:rStyle w:val="Hyperlink"/>
            <w:rFonts w:eastAsia="Calibri"/>
          </w:rPr>
          <w:t>admin@peka.com.my</w:t>
        </w:r>
      </w:hyperlink>
      <w:r>
        <w:rPr>
          <w:rFonts w:eastAsia="Calibri"/>
          <w:color w:val="000000"/>
        </w:rPr>
        <w:t xml:space="preserve"> </w:t>
      </w:r>
      <w:r w:rsidRPr="000472DE">
        <w:rPr>
          <w:rFonts w:eastAsia="Calibri"/>
          <w:color w:val="000000"/>
        </w:rPr>
        <w:cr/>
      </w:r>
      <w:r w:rsidRPr="003D239E">
        <w:rPr>
          <w:rFonts w:eastAsia="Calibri"/>
          <w:color w:val="000000"/>
        </w:rPr>
        <w:t>Başkan: Tuan Haji Hanafee Bin Haji Yusoff</w:t>
      </w:r>
    </w:p>
    <w:p w:rsidR="000472DE" w:rsidRPr="000472DE" w:rsidRDefault="000472DE" w:rsidP="000472DE">
      <w:pPr>
        <w:ind w:firstLine="720"/>
        <w:rPr>
          <w:rFonts w:eastAsia="Calibri"/>
          <w:color w:val="000000"/>
        </w:rPr>
      </w:pPr>
    </w:p>
    <w:p w:rsidR="003D239E" w:rsidRPr="003D239E" w:rsidRDefault="003D239E" w:rsidP="003D239E">
      <w:pPr>
        <w:ind w:firstLine="720"/>
        <w:rPr>
          <w:rFonts w:eastAsia="Calibri"/>
          <w:b/>
          <w:color w:val="000000"/>
        </w:rPr>
      </w:pPr>
      <w:r w:rsidRPr="003D239E">
        <w:rPr>
          <w:rFonts w:eastAsia="Calibri"/>
          <w:b/>
          <w:color w:val="000000"/>
        </w:rPr>
        <w:t>Hospital/Medical:</w:t>
      </w:r>
    </w:p>
    <w:p w:rsidR="003D239E" w:rsidRPr="003D239E" w:rsidRDefault="003D239E" w:rsidP="003D239E">
      <w:pPr>
        <w:ind w:firstLine="720"/>
        <w:rPr>
          <w:rFonts w:eastAsia="Calibri"/>
          <w:color w:val="000000"/>
        </w:rPr>
      </w:pPr>
      <w:r w:rsidRPr="003D239E">
        <w:rPr>
          <w:rFonts w:eastAsia="Calibri"/>
          <w:color w:val="000000"/>
        </w:rPr>
        <w:t>Association of Private Hospitals of Malaysia (APHM)</w:t>
      </w:r>
    </w:p>
    <w:p w:rsidR="000472DE" w:rsidRPr="000472DE" w:rsidRDefault="000472DE" w:rsidP="000472DE">
      <w:pPr>
        <w:ind w:firstLine="720"/>
        <w:rPr>
          <w:rFonts w:eastAsia="Calibri"/>
          <w:color w:val="000000"/>
        </w:rPr>
      </w:pPr>
      <w:r w:rsidRPr="000472DE">
        <w:rPr>
          <w:rFonts w:eastAsia="Calibri"/>
          <w:color w:val="000000"/>
        </w:rPr>
        <w:t>Email</w:t>
      </w:r>
      <w:r w:rsidRPr="000472DE">
        <w:rPr>
          <w:rFonts w:eastAsia="Calibri"/>
          <w:color w:val="000000"/>
        </w:rPr>
        <w:tab/>
      </w:r>
      <w:r>
        <w:rPr>
          <w:rFonts w:eastAsia="Calibri"/>
          <w:color w:val="000000"/>
        </w:rPr>
        <w:tab/>
      </w:r>
      <w:r w:rsidRPr="000472DE">
        <w:rPr>
          <w:rFonts w:eastAsia="Calibri"/>
          <w:color w:val="000000"/>
        </w:rPr>
        <w:t>:</w:t>
      </w:r>
      <w:r w:rsidRPr="000472DE">
        <w:rPr>
          <w:rFonts w:eastAsia="Calibri"/>
          <w:color w:val="000000"/>
        </w:rPr>
        <w:tab/>
      </w:r>
      <w:hyperlink r:id="rId129" w:history="1">
        <w:r w:rsidR="00313BD1" w:rsidRPr="00630E87">
          <w:rPr>
            <w:rStyle w:val="Hyperlink"/>
            <w:rFonts w:eastAsia="Calibri"/>
          </w:rPr>
          <w:t>aphm@aphm.org.my</w:t>
        </w:r>
      </w:hyperlink>
      <w:r w:rsidR="00313BD1">
        <w:rPr>
          <w:rFonts w:eastAsia="Calibri"/>
          <w:color w:val="000000"/>
        </w:rPr>
        <w:t xml:space="preserve"> </w:t>
      </w:r>
    </w:p>
    <w:p w:rsidR="000472DE" w:rsidRDefault="000472DE" w:rsidP="000472DE">
      <w:pPr>
        <w:ind w:firstLine="720"/>
        <w:rPr>
          <w:rFonts w:eastAsia="Calibri"/>
          <w:color w:val="000000"/>
        </w:rPr>
      </w:pPr>
      <w:r w:rsidRPr="000472DE">
        <w:rPr>
          <w:rFonts w:eastAsia="Calibri"/>
          <w:color w:val="000000"/>
        </w:rPr>
        <w:t>Website</w:t>
      </w:r>
      <w:r w:rsidRPr="000472DE">
        <w:rPr>
          <w:rFonts w:eastAsia="Calibri"/>
          <w:color w:val="000000"/>
        </w:rPr>
        <w:tab/>
        <w:t>:</w:t>
      </w:r>
      <w:r w:rsidRPr="000472DE">
        <w:rPr>
          <w:rFonts w:eastAsia="Calibri"/>
          <w:color w:val="000000"/>
        </w:rPr>
        <w:tab/>
      </w:r>
      <w:hyperlink r:id="rId130" w:history="1">
        <w:r w:rsidR="00313BD1" w:rsidRPr="00630E87">
          <w:rPr>
            <w:rStyle w:val="Hyperlink"/>
            <w:rFonts w:eastAsia="Calibri"/>
          </w:rPr>
          <w:t>https://hospitals-malaysia.org</w:t>
        </w:r>
      </w:hyperlink>
    </w:p>
    <w:p w:rsidR="00313BD1" w:rsidRPr="003D239E" w:rsidRDefault="00313BD1" w:rsidP="00313BD1">
      <w:pPr>
        <w:ind w:firstLine="720"/>
        <w:rPr>
          <w:rFonts w:eastAsia="Calibri"/>
          <w:color w:val="000000"/>
        </w:rPr>
      </w:pPr>
      <w:r w:rsidRPr="003D239E">
        <w:rPr>
          <w:rFonts w:eastAsia="Calibri"/>
          <w:color w:val="000000"/>
        </w:rPr>
        <w:t xml:space="preserve">Başkan: </w:t>
      </w:r>
      <w:r w:rsidRPr="00313BD1">
        <w:rPr>
          <w:rFonts w:eastAsia="Calibri"/>
          <w:color w:val="000000"/>
        </w:rPr>
        <w:t>Dr T. Mahadevan</w:t>
      </w:r>
    </w:p>
    <w:p w:rsidR="000472DE" w:rsidRDefault="000472DE" w:rsidP="003D239E">
      <w:pPr>
        <w:ind w:firstLine="720"/>
        <w:rPr>
          <w:rFonts w:eastAsia="Calibri"/>
          <w:color w:val="000000"/>
        </w:rPr>
      </w:pPr>
    </w:p>
    <w:p w:rsidR="003D239E" w:rsidRPr="003D239E" w:rsidRDefault="003D239E" w:rsidP="003D239E">
      <w:pPr>
        <w:ind w:firstLine="720"/>
        <w:rPr>
          <w:rFonts w:eastAsia="Calibri"/>
          <w:color w:val="000000"/>
        </w:rPr>
      </w:pPr>
      <w:r w:rsidRPr="003D239E">
        <w:rPr>
          <w:rFonts w:eastAsia="Calibri"/>
          <w:color w:val="000000"/>
        </w:rPr>
        <w:t>Malaysian Medical Association</w:t>
      </w:r>
    </w:p>
    <w:p w:rsidR="000472DE" w:rsidRDefault="00313BD1" w:rsidP="003D239E">
      <w:pPr>
        <w:ind w:firstLine="720"/>
        <w:rPr>
          <w:rFonts w:eastAsia="Calibri"/>
          <w:color w:val="000000"/>
        </w:rPr>
      </w:pPr>
      <w:r w:rsidRPr="00313BD1">
        <w:rPr>
          <w:rFonts w:eastAsia="Calibri"/>
          <w:color w:val="000000"/>
        </w:rPr>
        <w:t>Website</w:t>
      </w:r>
      <w:r w:rsidRPr="00313BD1">
        <w:rPr>
          <w:rFonts w:eastAsia="Calibri"/>
          <w:color w:val="000000"/>
        </w:rPr>
        <w:tab/>
        <w:t>:</w:t>
      </w:r>
      <w:r w:rsidRPr="00313BD1">
        <w:rPr>
          <w:rFonts w:eastAsia="Calibri"/>
          <w:color w:val="000000"/>
        </w:rPr>
        <w:tab/>
      </w:r>
      <w:hyperlink r:id="rId131" w:history="1">
        <w:r w:rsidRPr="00630E87">
          <w:rPr>
            <w:rStyle w:val="Hyperlink"/>
            <w:rFonts w:eastAsia="Calibri"/>
          </w:rPr>
          <w:t>www.mma.org.my</w:t>
        </w:r>
      </w:hyperlink>
      <w:r>
        <w:rPr>
          <w:rFonts w:eastAsia="Calibri"/>
          <w:color w:val="000000"/>
        </w:rPr>
        <w:t xml:space="preserve"> </w:t>
      </w:r>
    </w:p>
    <w:p w:rsidR="00313BD1" w:rsidRPr="00313BD1" w:rsidRDefault="00313BD1" w:rsidP="00313BD1">
      <w:pPr>
        <w:ind w:firstLine="720"/>
        <w:rPr>
          <w:rFonts w:eastAsia="Calibri"/>
          <w:color w:val="000000"/>
        </w:rPr>
      </w:pPr>
      <w:r w:rsidRPr="00313BD1">
        <w:rPr>
          <w:rFonts w:eastAsia="Calibri"/>
          <w:color w:val="000000"/>
        </w:rPr>
        <w:t>Email</w:t>
      </w:r>
      <w:r w:rsidRPr="00313BD1">
        <w:rPr>
          <w:rFonts w:eastAsia="Calibri"/>
          <w:color w:val="000000"/>
        </w:rPr>
        <w:tab/>
      </w:r>
      <w:r>
        <w:rPr>
          <w:rFonts w:eastAsia="Calibri"/>
          <w:color w:val="000000"/>
        </w:rPr>
        <w:tab/>
      </w:r>
      <w:r w:rsidRPr="00313BD1">
        <w:rPr>
          <w:rFonts w:eastAsia="Calibri"/>
          <w:color w:val="000000"/>
        </w:rPr>
        <w:t>:</w:t>
      </w:r>
      <w:r w:rsidRPr="00313BD1">
        <w:rPr>
          <w:rFonts w:eastAsia="Calibri"/>
          <w:color w:val="000000"/>
        </w:rPr>
        <w:tab/>
      </w:r>
      <w:hyperlink r:id="rId132" w:history="1">
        <w:r w:rsidRPr="00630E87">
          <w:rPr>
            <w:rStyle w:val="Hyperlink"/>
            <w:rFonts w:eastAsia="Calibri"/>
          </w:rPr>
          <w:t>info@mma.org.my</w:t>
        </w:r>
      </w:hyperlink>
      <w:r>
        <w:rPr>
          <w:rFonts w:eastAsia="Calibri"/>
          <w:color w:val="000000"/>
        </w:rPr>
        <w:t xml:space="preserve"> </w:t>
      </w:r>
      <w:r w:rsidRPr="00313BD1">
        <w:rPr>
          <w:rFonts w:eastAsia="Calibri"/>
          <w:color w:val="000000"/>
        </w:rPr>
        <w:t xml:space="preserve">/ </w:t>
      </w:r>
      <w:hyperlink r:id="rId133" w:history="1">
        <w:r w:rsidRPr="00630E87">
          <w:rPr>
            <w:rStyle w:val="Hyperlink"/>
            <w:rFonts w:eastAsia="Calibri"/>
          </w:rPr>
          <w:t>secretary@mma.org.my</w:t>
        </w:r>
      </w:hyperlink>
      <w:r>
        <w:rPr>
          <w:rFonts w:eastAsia="Calibri"/>
          <w:color w:val="000000"/>
        </w:rPr>
        <w:t xml:space="preserve"> </w:t>
      </w:r>
    </w:p>
    <w:p w:rsidR="00313BD1" w:rsidRPr="003D239E" w:rsidRDefault="00313BD1" w:rsidP="00313BD1">
      <w:pPr>
        <w:ind w:firstLine="720"/>
        <w:rPr>
          <w:rFonts w:eastAsia="Calibri"/>
          <w:color w:val="000000"/>
        </w:rPr>
      </w:pPr>
      <w:r w:rsidRPr="003D239E">
        <w:rPr>
          <w:rFonts w:eastAsia="Calibri"/>
          <w:color w:val="000000"/>
        </w:rPr>
        <w:t xml:space="preserve">Başkan: </w:t>
      </w:r>
      <w:r w:rsidRPr="00313BD1">
        <w:rPr>
          <w:rFonts w:eastAsia="Calibri"/>
          <w:color w:val="000000"/>
        </w:rPr>
        <w:t>Dr Mohamed Namazie Ibrahim</w:t>
      </w:r>
    </w:p>
    <w:p w:rsidR="003D239E" w:rsidRPr="003D239E" w:rsidRDefault="00313BD1" w:rsidP="00313BD1">
      <w:pPr>
        <w:ind w:left="720"/>
        <w:rPr>
          <w:rFonts w:eastAsia="Calibri"/>
          <w:color w:val="000000"/>
        </w:rPr>
      </w:pPr>
      <w:r w:rsidRPr="00313BD1">
        <w:rPr>
          <w:rFonts w:eastAsia="Calibri"/>
          <w:color w:val="000000"/>
        </w:rPr>
        <w:lastRenderedPageBreak/>
        <w:cr/>
      </w:r>
      <w:r w:rsidR="003D239E" w:rsidRPr="003D239E">
        <w:rPr>
          <w:rFonts w:eastAsia="Calibri"/>
          <w:color w:val="000000"/>
        </w:rPr>
        <w:t>Pharmaceutical Association of Malaysia (PhAMA)</w:t>
      </w:r>
    </w:p>
    <w:p w:rsidR="000472DE" w:rsidRDefault="00313BD1" w:rsidP="003D239E">
      <w:pPr>
        <w:ind w:firstLine="720"/>
        <w:rPr>
          <w:rFonts w:eastAsia="Calibri"/>
          <w:color w:val="000000"/>
        </w:rPr>
      </w:pPr>
      <w:r w:rsidRPr="00313BD1">
        <w:rPr>
          <w:rFonts w:eastAsia="Calibri"/>
          <w:color w:val="000000"/>
        </w:rPr>
        <w:t>Website</w:t>
      </w:r>
      <w:r w:rsidRPr="00313BD1">
        <w:rPr>
          <w:rFonts w:eastAsia="Calibri"/>
          <w:color w:val="000000"/>
        </w:rPr>
        <w:tab/>
        <w:t>:</w:t>
      </w:r>
      <w:r w:rsidRPr="00313BD1">
        <w:rPr>
          <w:rFonts w:eastAsia="Calibri"/>
          <w:color w:val="000000"/>
        </w:rPr>
        <w:tab/>
      </w:r>
      <w:hyperlink r:id="rId134" w:history="1">
        <w:r w:rsidRPr="00630E87">
          <w:rPr>
            <w:rStyle w:val="Hyperlink"/>
            <w:rFonts w:eastAsia="Calibri"/>
          </w:rPr>
          <w:t>http://www.phama.org.my</w:t>
        </w:r>
      </w:hyperlink>
      <w:r>
        <w:rPr>
          <w:rFonts w:eastAsia="Calibri"/>
          <w:color w:val="000000"/>
        </w:rPr>
        <w:t xml:space="preserve"> </w:t>
      </w:r>
    </w:p>
    <w:p w:rsidR="00313BD1" w:rsidRDefault="00313BD1" w:rsidP="00313BD1">
      <w:pPr>
        <w:ind w:firstLine="720"/>
        <w:rPr>
          <w:rFonts w:eastAsia="Calibri"/>
          <w:color w:val="000000"/>
        </w:rPr>
      </w:pPr>
      <w:r w:rsidRPr="00313BD1">
        <w:rPr>
          <w:rFonts w:eastAsia="Calibri"/>
          <w:color w:val="000000"/>
        </w:rPr>
        <w:t>Email</w:t>
      </w:r>
      <w:r w:rsidRPr="00313BD1">
        <w:rPr>
          <w:rFonts w:eastAsia="Calibri"/>
          <w:color w:val="000000"/>
        </w:rPr>
        <w:tab/>
      </w:r>
      <w:r>
        <w:rPr>
          <w:rFonts w:eastAsia="Calibri"/>
          <w:color w:val="000000"/>
        </w:rPr>
        <w:tab/>
        <w:t>:</w:t>
      </w:r>
      <w:r>
        <w:rPr>
          <w:rFonts w:eastAsia="Calibri"/>
          <w:color w:val="000000"/>
        </w:rPr>
        <w:tab/>
      </w:r>
      <w:hyperlink r:id="rId135" w:history="1">
        <w:r w:rsidRPr="00630E87">
          <w:rPr>
            <w:rStyle w:val="Hyperlink"/>
            <w:rFonts w:eastAsia="Calibri"/>
          </w:rPr>
          <w:t>phama@phama.org.my</w:t>
        </w:r>
      </w:hyperlink>
    </w:p>
    <w:p w:rsidR="00313BD1" w:rsidRPr="003D239E" w:rsidRDefault="00313BD1" w:rsidP="00313BD1">
      <w:pPr>
        <w:ind w:firstLine="720"/>
        <w:rPr>
          <w:rFonts w:eastAsia="Calibri"/>
          <w:color w:val="000000"/>
        </w:rPr>
      </w:pPr>
      <w:r w:rsidRPr="003D239E">
        <w:rPr>
          <w:rFonts w:eastAsia="Calibri"/>
          <w:color w:val="000000"/>
        </w:rPr>
        <w:t>Başkan: Chin Keat Chyuan</w:t>
      </w:r>
    </w:p>
    <w:p w:rsidR="00313BD1" w:rsidRDefault="00313BD1" w:rsidP="003D239E">
      <w:pPr>
        <w:ind w:firstLine="720"/>
        <w:rPr>
          <w:rFonts w:eastAsia="Calibri"/>
          <w:color w:val="000000"/>
        </w:rPr>
      </w:pPr>
    </w:p>
    <w:p w:rsidR="003D239E" w:rsidRPr="003D239E" w:rsidRDefault="003D239E" w:rsidP="003D239E">
      <w:pPr>
        <w:ind w:firstLine="720"/>
        <w:rPr>
          <w:rFonts w:eastAsia="Calibri"/>
          <w:color w:val="000000"/>
        </w:rPr>
      </w:pPr>
      <w:r w:rsidRPr="003D239E">
        <w:rPr>
          <w:rFonts w:eastAsia="Calibri"/>
          <w:color w:val="000000"/>
        </w:rPr>
        <w:t>Malaysian Pharmaceutical Society</w:t>
      </w:r>
    </w:p>
    <w:p w:rsidR="00313BD1" w:rsidRDefault="00313BD1" w:rsidP="00313BD1">
      <w:pPr>
        <w:ind w:firstLine="720"/>
        <w:rPr>
          <w:rFonts w:eastAsia="Calibri"/>
          <w:color w:val="000000"/>
        </w:rPr>
      </w:pPr>
      <w:r w:rsidRPr="00313BD1">
        <w:rPr>
          <w:rFonts w:eastAsia="Calibri"/>
          <w:color w:val="000000"/>
        </w:rPr>
        <w:t>Website</w:t>
      </w:r>
      <w:r w:rsidRPr="00313BD1">
        <w:rPr>
          <w:rFonts w:eastAsia="Calibri"/>
          <w:color w:val="000000"/>
        </w:rPr>
        <w:tab/>
        <w:t>:</w:t>
      </w:r>
      <w:r w:rsidRPr="00313BD1">
        <w:rPr>
          <w:rFonts w:eastAsia="Calibri"/>
          <w:color w:val="000000"/>
        </w:rPr>
        <w:tab/>
      </w:r>
      <w:hyperlink r:id="rId136" w:history="1">
        <w:r w:rsidRPr="00630E87">
          <w:rPr>
            <w:rStyle w:val="Hyperlink"/>
            <w:rFonts w:eastAsia="Calibri"/>
          </w:rPr>
          <w:t>www.mps.org.my</w:t>
        </w:r>
      </w:hyperlink>
      <w:r>
        <w:rPr>
          <w:rFonts w:eastAsia="Calibri"/>
          <w:color w:val="000000"/>
        </w:rPr>
        <w:t xml:space="preserve"> </w:t>
      </w:r>
    </w:p>
    <w:p w:rsidR="00313BD1" w:rsidRPr="00313BD1" w:rsidRDefault="00313BD1" w:rsidP="00313BD1">
      <w:pPr>
        <w:ind w:firstLine="720"/>
        <w:rPr>
          <w:rFonts w:eastAsia="Calibri"/>
          <w:color w:val="000000"/>
        </w:rPr>
      </w:pPr>
      <w:r w:rsidRPr="00313BD1">
        <w:rPr>
          <w:rFonts w:eastAsia="Calibri"/>
          <w:color w:val="000000"/>
        </w:rPr>
        <w:t>Email</w:t>
      </w:r>
      <w:r w:rsidRPr="00313BD1">
        <w:rPr>
          <w:rFonts w:eastAsia="Calibri"/>
          <w:color w:val="000000"/>
        </w:rPr>
        <w:tab/>
      </w:r>
      <w:r>
        <w:rPr>
          <w:rFonts w:eastAsia="Calibri"/>
          <w:color w:val="000000"/>
        </w:rPr>
        <w:tab/>
      </w:r>
      <w:r w:rsidRPr="00313BD1">
        <w:rPr>
          <w:rFonts w:eastAsia="Calibri"/>
          <w:color w:val="000000"/>
        </w:rPr>
        <w:t>:</w:t>
      </w:r>
      <w:r w:rsidRPr="00313BD1">
        <w:rPr>
          <w:rFonts w:eastAsia="Calibri"/>
          <w:color w:val="000000"/>
        </w:rPr>
        <w:tab/>
      </w:r>
      <w:hyperlink r:id="rId137" w:history="1">
        <w:r w:rsidR="007A5A58" w:rsidRPr="00630E87">
          <w:rPr>
            <w:rStyle w:val="Hyperlink"/>
            <w:rFonts w:eastAsia="Calibri"/>
          </w:rPr>
          <w:t>mps.lamkk@gmail.com</w:t>
        </w:r>
      </w:hyperlink>
      <w:r w:rsidR="007A5A58">
        <w:rPr>
          <w:rFonts w:eastAsia="Calibri"/>
          <w:color w:val="000000"/>
        </w:rPr>
        <w:t xml:space="preserve"> / </w:t>
      </w:r>
      <w:hyperlink r:id="rId138" w:history="1">
        <w:r w:rsidR="007A5A58" w:rsidRPr="00630E87">
          <w:rPr>
            <w:rStyle w:val="Hyperlink"/>
            <w:rFonts w:eastAsia="Calibri"/>
          </w:rPr>
          <w:t>mps.online@gmail.com</w:t>
        </w:r>
      </w:hyperlink>
      <w:r w:rsidR="007A5A58">
        <w:rPr>
          <w:rFonts w:eastAsia="Calibri"/>
          <w:color w:val="000000"/>
        </w:rPr>
        <w:t xml:space="preserve"> </w:t>
      </w:r>
    </w:p>
    <w:p w:rsidR="007A5A58" w:rsidRPr="003D239E" w:rsidRDefault="007A5A58" w:rsidP="007A5A58">
      <w:pPr>
        <w:ind w:firstLine="720"/>
        <w:rPr>
          <w:rFonts w:eastAsia="Calibri"/>
          <w:color w:val="000000"/>
        </w:rPr>
      </w:pPr>
      <w:r w:rsidRPr="003D239E">
        <w:rPr>
          <w:rFonts w:eastAsia="Calibri"/>
          <w:color w:val="000000"/>
        </w:rPr>
        <w:t>Başkan: Amrahi Bin Buang</w:t>
      </w:r>
    </w:p>
    <w:p w:rsidR="003D239E" w:rsidRPr="003D239E" w:rsidRDefault="00313BD1" w:rsidP="007A5A58">
      <w:pPr>
        <w:ind w:left="720"/>
        <w:rPr>
          <w:rFonts w:eastAsia="Calibri"/>
          <w:color w:val="000000"/>
        </w:rPr>
      </w:pPr>
      <w:r w:rsidRPr="00313BD1">
        <w:rPr>
          <w:rFonts w:eastAsia="Calibri"/>
          <w:color w:val="000000"/>
        </w:rPr>
        <w:cr/>
      </w:r>
      <w:r w:rsidR="003D239E" w:rsidRPr="003D239E">
        <w:rPr>
          <w:rFonts w:eastAsia="Calibri"/>
          <w:color w:val="000000"/>
        </w:rPr>
        <w:t>Malaysian Association of Pharmaceutical Suppliers (MAPS)</w:t>
      </w:r>
    </w:p>
    <w:p w:rsidR="007A5A58" w:rsidRDefault="007A5A58" w:rsidP="007A5A58">
      <w:pPr>
        <w:ind w:left="720"/>
        <w:rPr>
          <w:rFonts w:eastAsia="Calibri"/>
          <w:color w:val="000000"/>
        </w:rPr>
      </w:pPr>
      <w:r w:rsidRPr="007A5A58">
        <w:rPr>
          <w:rFonts w:eastAsia="Calibri"/>
          <w:color w:val="000000"/>
        </w:rPr>
        <w:t>Website</w:t>
      </w:r>
      <w:r w:rsidRPr="007A5A58">
        <w:rPr>
          <w:rFonts w:eastAsia="Calibri"/>
          <w:color w:val="000000"/>
        </w:rPr>
        <w:tab/>
        <w:t>:</w:t>
      </w:r>
      <w:r w:rsidRPr="007A5A58">
        <w:rPr>
          <w:rFonts w:eastAsia="Calibri"/>
          <w:color w:val="000000"/>
        </w:rPr>
        <w:tab/>
      </w:r>
      <w:hyperlink r:id="rId139" w:history="1">
        <w:r w:rsidRPr="00630E87">
          <w:rPr>
            <w:rStyle w:val="Hyperlink"/>
            <w:rFonts w:eastAsia="Calibri"/>
          </w:rPr>
          <w:t>http://www.i-maps.my</w:t>
        </w:r>
      </w:hyperlink>
      <w:r>
        <w:rPr>
          <w:rFonts w:eastAsia="Calibri"/>
          <w:color w:val="000000"/>
        </w:rPr>
        <w:t xml:space="preserve">  </w:t>
      </w:r>
      <w:r w:rsidRPr="007A5A58">
        <w:rPr>
          <w:rFonts w:eastAsia="Calibri"/>
          <w:color w:val="000000"/>
        </w:rPr>
        <w:cr/>
        <w:t>Email</w:t>
      </w:r>
      <w:r w:rsidRPr="007A5A58">
        <w:rPr>
          <w:rFonts w:eastAsia="Calibri"/>
          <w:color w:val="000000"/>
        </w:rPr>
        <w:tab/>
      </w:r>
      <w:r>
        <w:rPr>
          <w:rFonts w:eastAsia="Calibri"/>
          <w:color w:val="000000"/>
        </w:rPr>
        <w:tab/>
      </w:r>
      <w:r w:rsidRPr="007A5A58">
        <w:rPr>
          <w:rFonts w:eastAsia="Calibri"/>
          <w:color w:val="000000"/>
        </w:rPr>
        <w:t>:</w:t>
      </w:r>
      <w:r w:rsidRPr="007A5A58">
        <w:rPr>
          <w:rFonts w:eastAsia="Calibri"/>
          <w:color w:val="000000"/>
        </w:rPr>
        <w:tab/>
      </w:r>
      <w:hyperlink r:id="rId140" w:history="1">
        <w:r w:rsidRPr="00630E87">
          <w:rPr>
            <w:rStyle w:val="Hyperlink"/>
            <w:rFonts w:eastAsia="Calibri"/>
          </w:rPr>
          <w:t>maps@hotmail.my</w:t>
        </w:r>
      </w:hyperlink>
    </w:p>
    <w:p w:rsidR="007A5A58" w:rsidRPr="003D239E" w:rsidRDefault="007A5A58" w:rsidP="007A5A58">
      <w:pPr>
        <w:ind w:firstLine="720"/>
        <w:rPr>
          <w:rFonts w:eastAsia="Calibri"/>
          <w:color w:val="000000"/>
        </w:rPr>
      </w:pPr>
      <w:r w:rsidRPr="003D239E">
        <w:rPr>
          <w:rFonts w:eastAsia="Calibri"/>
          <w:color w:val="000000"/>
        </w:rPr>
        <w:t>Başkan : L</w:t>
      </w:r>
      <w:r>
        <w:rPr>
          <w:rFonts w:eastAsia="Calibri"/>
          <w:color w:val="000000"/>
        </w:rPr>
        <w:t>i</w:t>
      </w:r>
      <w:r w:rsidRPr="003D239E">
        <w:rPr>
          <w:rFonts w:eastAsia="Calibri"/>
          <w:color w:val="000000"/>
        </w:rPr>
        <w:t>m Teng Chyuan</w:t>
      </w:r>
    </w:p>
    <w:p w:rsidR="007A5A58" w:rsidRDefault="007A5A58" w:rsidP="003D239E">
      <w:pPr>
        <w:ind w:firstLine="720"/>
        <w:rPr>
          <w:rFonts w:eastAsia="Calibri"/>
          <w:color w:val="000000"/>
        </w:rPr>
      </w:pPr>
    </w:p>
    <w:p w:rsidR="003D239E" w:rsidRPr="003D239E" w:rsidRDefault="003D239E" w:rsidP="003D239E">
      <w:pPr>
        <w:ind w:firstLine="720"/>
        <w:rPr>
          <w:rFonts w:eastAsia="Calibri"/>
          <w:color w:val="000000"/>
        </w:rPr>
      </w:pPr>
      <w:r w:rsidRPr="003D239E">
        <w:rPr>
          <w:rFonts w:eastAsia="Calibri"/>
          <w:color w:val="000000"/>
        </w:rPr>
        <w:t>The Association of Malaysian Medical Industries (AMMI)</w:t>
      </w:r>
    </w:p>
    <w:p w:rsidR="000472DE" w:rsidRDefault="0079418A" w:rsidP="003D239E">
      <w:pPr>
        <w:ind w:firstLine="720"/>
        <w:rPr>
          <w:rFonts w:eastAsia="Calibri"/>
          <w:color w:val="000000"/>
        </w:rPr>
      </w:pPr>
      <w:r>
        <w:rPr>
          <w:rFonts w:eastAsia="Calibri"/>
          <w:color w:val="000000"/>
        </w:rPr>
        <w:t>Website</w:t>
      </w:r>
      <w:r>
        <w:rPr>
          <w:rFonts w:eastAsia="Calibri"/>
          <w:color w:val="000000"/>
        </w:rPr>
        <w:tab/>
        <w:t>:</w:t>
      </w:r>
      <w:r>
        <w:rPr>
          <w:rFonts w:eastAsia="Calibri"/>
          <w:color w:val="000000"/>
        </w:rPr>
        <w:tab/>
      </w:r>
      <w:hyperlink r:id="rId141" w:history="1">
        <w:r w:rsidRPr="00630E87">
          <w:rPr>
            <w:rStyle w:val="Hyperlink"/>
            <w:rFonts w:eastAsia="Calibri"/>
          </w:rPr>
          <w:t>www.ammi.com.my</w:t>
        </w:r>
      </w:hyperlink>
      <w:r>
        <w:rPr>
          <w:rFonts w:eastAsia="Calibri"/>
          <w:color w:val="000000"/>
        </w:rPr>
        <w:t xml:space="preserve"> </w:t>
      </w:r>
    </w:p>
    <w:p w:rsidR="0079418A" w:rsidRDefault="0079418A" w:rsidP="0079418A">
      <w:pPr>
        <w:ind w:firstLine="720"/>
        <w:rPr>
          <w:rFonts w:eastAsia="Calibri"/>
          <w:color w:val="000000"/>
        </w:rPr>
      </w:pPr>
      <w:r w:rsidRPr="0079418A">
        <w:rPr>
          <w:rFonts w:eastAsia="Calibri"/>
          <w:color w:val="000000"/>
        </w:rPr>
        <w:t>Email</w:t>
      </w:r>
      <w:r w:rsidRPr="0079418A">
        <w:rPr>
          <w:rFonts w:eastAsia="Calibri"/>
          <w:color w:val="000000"/>
        </w:rPr>
        <w:tab/>
      </w:r>
      <w:r>
        <w:rPr>
          <w:rFonts w:eastAsia="Calibri"/>
          <w:color w:val="000000"/>
        </w:rPr>
        <w:tab/>
      </w:r>
      <w:r w:rsidRPr="0079418A">
        <w:rPr>
          <w:rFonts w:eastAsia="Calibri"/>
          <w:color w:val="000000"/>
        </w:rPr>
        <w:t>:</w:t>
      </w:r>
      <w:r w:rsidRPr="0079418A">
        <w:rPr>
          <w:rFonts w:eastAsia="Calibri"/>
          <w:color w:val="000000"/>
        </w:rPr>
        <w:tab/>
      </w:r>
      <w:hyperlink r:id="rId142" w:history="1">
        <w:r w:rsidRPr="00630E87">
          <w:rPr>
            <w:rStyle w:val="Hyperlink"/>
            <w:rFonts w:eastAsia="Calibri"/>
          </w:rPr>
          <w:t>secretariat@ammi.com.my</w:t>
        </w:r>
      </w:hyperlink>
    </w:p>
    <w:p w:rsidR="0079418A" w:rsidRPr="003D239E" w:rsidRDefault="0079418A" w:rsidP="0079418A">
      <w:pPr>
        <w:ind w:firstLine="720"/>
        <w:rPr>
          <w:rFonts w:eastAsia="Calibri"/>
          <w:color w:val="000000"/>
        </w:rPr>
      </w:pPr>
      <w:r w:rsidRPr="003D239E">
        <w:rPr>
          <w:rFonts w:eastAsia="Calibri"/>
          <w:color w:val="000000"/>
        </w:rPr>
        <w:t xml:space="preserve">Başkan: Mr. </w:t>
      </w:r>
      <w:r w:rsidR="00E7135C">
        <w:rPr>
          <w:rFonts w:eastAsia="Calibri"/>
          <w:color w:val="000000"/>
        </w:rPr>
        <w:t>Christopher Marque</w:t>
      </w:r>
    </w:p>
    <w:p w:rsidR="0079418A" w:rsidRDefault="0079418A" w:rsidP="0079418A">
      <w:pPr>
        <w:ind w:firstLine="720"/>
        <w:rPr>
          <w:rFonts w:eastAsia="Calibri"/>
          <w:color w:val="000000"/>
        </w:rPr>
      </w:pPr>
    </w:p>
    <w:p w:rsidR="003D239E" w:rsidRPr="003D239E" w:rsidRDefault="003D239E" w:rsidP="003D239E">
      <w:pPr>
        <w:ind w:firstLine="720"/>
        <w:rPr>
          <w:rFonts w:eastAsia="Calibri"/>
          <w:color w:val="000000"/>
        </w:rPr>
      </w:pPr>
      <w:r w:rsidRPr="003D239E">
        <w:rPr>
          <w:rFonts w:eastAsia="Calibri"/>
          <w:color w:val="000000"/>
        </w:rPr>
        <w:t>Malaysia Healthcare Travel Council (MHTC)</w:t>
      </w:r>
    </w:p>
    <w:p w:rsidR="000472DE" w:rsidRDefault="002E2479" w:rsidP="003D239E">
      <w:pPr>
        <w:ind w:firstLine="720"/>
        <w:rPr>
          <w:rFonts w:eastAsia="Calibri"/>
          <w:color w:val="000000"/>
        </w:rPr>
      </w:pPr>
      <w:r w:rsidRPr="002E2479">
        <w:rPr>
          <w:rFonts w:eastAsia="Calibri"/>
          <w:color w:val="000000"/>
        </w:rPr>
        <w:t>Website</w:t>
      </w:r>
      <w:r w:rsidRPr="002E2479">
        <w:rPr>
          <w:rFonts w:eastAsia="Calibri"/>
          <w:color w:val="000000"/>
        </w:rPr>
        <w:tab/>
        <w:t>:</w:t>
      </w:r>
      <w:r w:rsidRPr="002E2479">
        <w:rPr>
          <w:rFonts w:eastAsia="Calibri"/>
          <w:color w:val="000000"/>
        </w:rPr>
        <w:tab/>
      </w:r>
      <w:hyperlink r:id="rId143" w:history="1">
        <w:r w:rsidRPr="00630E87">
          <w:rPr>
            <w:rStyle w:val="Hyperlink"/>
            <w:rFonts w:eastAsia="Calibri"/>
          </w:rPr>
          <w:t>https://www.mhtc.org.my</w:t>
        </w:r>
      </w:hyperlink>
    </w:p>
    <w:p w:rsidR="002E2479" w:rsidRPr="002E2479" w:rsidRDefault="002E2479" w:rsidP="002E2479">
      <w:pPr>
        <w:ind w:firstLine="720"/>
        <w:rPr>
          <w:rFonts w:eastAsia="Calibri"/>
          <w:color w:val="000000"/>
        </w:rPr>
      </w:pPr>
      <w:r>
        <w:rPr>
          <w:rFonts w:eastAsia="Calibri"/>
          <w:color w:val="000000"/>
        </w:rPr>
        <w:t>Email</w:t>
      </w:r>
      <w:r>
        <w:rPr>
          <w:rFonts w:eastAsia="Calibri"/>
          <w:color w:val="000000"/>
        </w:rPr>
        <w:tab/>
      </w:r>
      <w:r>
        <w:rPr>
          <w:rFonts w:eastAsia="Calibri"/>
          <w:color w:val="000000"/>
        </w:rPr>
        <w:tab/>
        <w:t>:</w:t>
      </w:r>
      <w:r>
        <w:rPr>
          <w:rFonts w:eastAsia="Calibri"/>
          <w:color w:val="000000"/>
        </w:rPr>
        <w:tab/>
        <w:t>callcentre@mhtc.org.my</w:t>
      </w:r>
    </w:p>
    <w:p w:rsidR="002E2479" w:rsidRPr="003D239E" w:rsidRDefault="002E2479" w:rsidP="002E2479">
      <w:pPr>
        <w:ind w:firstLine="720"/>
        <w:rPr>
          <w:rFonts w:eastAsia="Calibri"/>
          <w:color w:val="000000"/>
        </w:rPr>
      </w:pPr>
      <w:r>
        <w:rPr>
          <w:rFonts w:eastAsia="Calibri"/>
          <w:color w:val="000000"/>
        </w:rPr>
        <w:t>Başkan</w:t>
      </w:r>
      <w:r w:rsidRPr="003D239E">
        <w:rPr>
          <w:rFonts w:eastAsia="Calibri"/>
          <w:color w:val="000000"/>
        </w:rPr>
        <w:t>: Sherene Azli</w:t>
      </w:r>
    </w:p>
    <w:p w:rsidR="002E2479" w:rsidRDefault="002E2479" w:rsidP="003D239E">
      <w:pPr>
        <w:ind w:firstLine="720"/>
        <w:rPr>
          <w:rFonts w:eastAsia="Calibri"/>
          <w:color w:val="000000"/>
        </w:rPr>
      </w:pPr>
    </w:p>
    <w:p w:rsidR="003D239E" w:rsidRPr="003D239E" w:rsidRDefault="003D239E" w:rsidP="003D239E">
      <w:pPr>
        <w:ind w:firstLine="720"/>
        <w:rPr>
          <w:rFonts w:eastAsia="Calibri"/>
          <w:color w:val="000000"/>
        </w:rPr>
      </w:pPr>
      <w:r w:rsidRPr="003D239E">
        <w:rPr>
          <w:rFonts w:eastAsia="Calibri"/>
          <w:color w:val="000000"/>
        </w:rPr>
        <w:t>Malaysian Dental Association</w:t>
      </w:r>
    </w:p>
    <w:p w:rsidR="000472DE" w:rsidRDefault="002E2479" w:rsidP="003D239E">
      <w:pPr>
        <w:ind w:firstLine="720"/>
        <w:rPr>
          <w:rFonts w:eastAsia="Calibri"/>
          <w:color w:val="000000"/>
        </w:rPr>
      </w:pPr>
      <w:r w:rsidRPr="002E2479">
        <w:rPr>
          <w:rFonts w:eastAsia="Calibri"/>
          <w:color w:val="000000"/>
        </w:rPr>
        <w:t>Website</w:t>
      </w:r>
      <w:r w:rsidRPr="002E2479">
        <w:rPr>
          <w:rFonts w:eastAsia="Calibri"/>
          <w:color w:val="000000"/>
        </w:rPr>
        <w:tab/>
        <w:t>:</w:t>
      </w:r>
      <w:r w:rsidRPr="002E2479">
        <w:rPr>
          <w:rFonts w:eastAsia="Calibri"/>
          <w:color w:val="000000"/>
        </w:rPr>
        <w:tab/>
      </w:r>
      <w:hyperlink r:id="rId144" w:history="1">
        <w:r w:rsidRPr="00630E87">
          <w:rPr>
            <w:rStyle w:val="Hyperlink"/>
            <w:rFonts w:eastAsia="Calibri"/>
          </w:rPr>
          <w:t>www.mda.org.my</w:t>
        </w:r>
      </w:hyperlink>
      <w:r>
        <w:rPr>
          <w:rFonts w:eastAsia="Calibri"/>
          <w:color w:val="000000"/>
        </w:rPr>
        <w:t xml:space="preserve"> </w:t>
      </w:r>
    </w:p>
    <w:p w:rsidR="002E2479" w:rsidRDefault="002E2479" w:rsidP="002E2479">
      <w:pPr>
        <w:ind w:firstLine="720"/>
        <w:rPr>
          <w:rFonts w:eastAsia="Calibri"/>
          <w:color w:val="000000"/>
        </w:rPr>
      </w:pPr>
      <w:r w:rsidRPr="002E2479">
        <w:rPr>
          <w:rFonts w:eastAsia="Calibri"/>
          <w:color w:val="000000"/>
        </w:rPr>
        <w:t>Email</w:t>
      </w:r>
      <w:r w:rsidRPr="002E2479">
        <w:rPr>
          <w:rFonts w:eastAsia="Calibri"/>
          <w:color w:val="000000"/>
        </w:rPr>
        <w:tab/>
      </w:r>
      <w:r>
        <w:rPr>
          <w:rFonts w:eastAsia="Calibri"/>
          <w:color w:val="000000"/>
        </w:rPr>
        <w:tab/>
      </w:r>
      <w:r w:rsidRPr="002E2479">
        <w:rPr>
          <w:rFonts w:eastAsia="Calibri"/>
          <w:color w:val="000000"/>
        </w:rPr>
        <w:t>:</w:t>
      </w:r>
      <w:r w:rsidRPr="002E2479">
        <w:rPr>
          <w:rFonts w:eastAsia="Calibri"/>
          <w:color w:val="000000"/>
        </w:rPr>
        <w:tab/>
      </w:r>
      <w:hyperlink r:id="rId145" w:history="1">
        <w:r w:rsidRPr="00630E87">
          <w:rPr>
            <w:rStyle w:val="Hyperlink"/>
            <w:rFonts w:eastAsia="Calibri"/>
          </w:rPr>
          <w:t>mdaassoca@mda.org.my</w:t>
        </w:r>
      </w:hyperlink>
    </w:p>
    <w:p w:rsidR="00DA1053" w:rsidRDefault="002E2479" w:rsidP="00DA1053">
      <w:pPr>
        <w:ind w:firstLine="720"/>
        <w:rPr>
          <w:rFonts w:eastAsia="Calibri"/>
          <w:color w:val="000000"/>
        </w:rPr>
      </w:pPr>
      <w:r>
        <w:rPr>
          <w:rFonts w:eastAsia="Calibri"/>
          <w:color w:val="000000"/>
        </w:rPr>
        <w:t>Başkan</w:t>
      </w:r>
      <w:r w:rsidR="00DA1053">
        <w:rPr>
          <w:rFonts w:eastAsia="Calibri"/>
          <w:color w:val="000000"/>
        </w:rPr>
        <w:t>: Dr Ng Woan Tyng</w:t>
      </w:r>
    </w:p>
    <w:p w:rsidR="00DA1053" w:rsidRDefault="00DA1053" w:rsidP="00DA1053">
      <w:pPr>
        <w:ind w:firstLine="720"/>
        <w:rPr>
          <w:rFonts w:eastAsia="Calibri"/>
          <w:color w:val="000000"/>
        </w:rPr>
      </w:pPr>
    </w:p>
    <w:p w:rsidR="003D239E" w:rsidRPr="003D239E" w:rsidRDefault="003D239E" w:rsidP="003D239E">
      <w:pPr>
        <w:ind w:firstLine="720"/>
        <w:rPr>
          <w:rFonts w:eastAsia="Calibri"/>
          <w:color w:val="000000"/>
        </w:rPr>
      </w:pPr>
      <w:r w:rsidRPr="003D239E">
        <w:rPr>
          <w:rFonts w:eastAsia="Calibri"/>
          <w:color w:val="000000"/>
        </w:rPr>
        <w:t>Malaysian Dental Dealers Association (MDDA)</w:t>
      </w:r>
    </w:p>
    <w:p w:rsidR="000472DE" w:rsidRDefault="002E2479" w:rsidP="003D239E">
      <w:pPr>
        <w:ind w:firstLine="720"/>
        <w:rPr>
          <w:rFonts w:eastAsia="Calibri"/>
          <w:color w:val="000000"/>
        </w:rPr>
      </w:pPr>
      <w:r w:rsidRPr="002E2479">
        <w:rPr>
          <w:rFonts w:eastAsia="Calibri"/>
          <w:color w:val="000000"/>
        </w:rPr>
        <w:t>Website</w:t>
      </w:r>
      <w:r w:rsidRPr="002E2479">
        <w:rPr>
          <w:rFonts w:eastAsia="Calibri"/>
          <w:color w:val="000000"/>
        </w:rPr>
        <w:tab/>
        <w:t>:</w:t>
      </w:r>
      <w:r w:rsidRPr="002E2479">
        <w:rPr>
          <w:rFonts w:eastAsia="Calibri"/>
          <w:color w:val="000000"/>
        </w:rPr>
        <w:tab/>
      </w:r>
      <w:hyperlink r:id="rId146" w:history="1">
        <w:r w:rsidRPr="00630E87">
          <w:rPr>
            <w:rStyle w:val="Hyperlink"/>
            <w:rFonts w:eastAsia="Calibri"/>
          </w:rPr>
          <w:t>http://www.mdda.com.my</w:t>
        </w:r>
      </w:hyperlink>
      <w:r>
        <w:rPr>
          <w:rFonts w:eastAsia="Calibri"/>
          <w:color w:val="000000"/>
        </w:rPr>
        <w:t xml:space="preserve"> </w:t>
      </w:r>
    </w:p>
    <w:p w:rsidR="002E2479" w:rsidRDefault="002E2479" w:rsidP="002E2479">
      <w:pPr>
        <w:ind w:firstLine="720"/>
        <w:rPr>
          <w:rFonts w:eastAsia="Calibri"/>
          <w:color w:val="000000"/>
        </w:rPr>
      </w:pPr>
      <w:r w:rsidRPr="002E2479">
        <w:rPr>
          <w:rFonts w:eastAsia="Calibri"/>
          <w:color w:val="000000"/>
        </w:rPr>
        <w:t>Email</w:t>
      </w:r>
      <w:r>
        <w:rPr>
          <w:rFonts w:eastAsia="Calibri"/>
          <w:color w:val="000000"/>
        </w:rPr>
        <w:tab/>
      </w:r>
      <w:r>
        <w:rPr>
          <w:rFonts w:eastAsia="Calibri"/>
          <w:color w:val="000000"/>
        </w:rPr>
        <w:tab/>
        <w:t>:</w:t>
      </w:r>
      <w:r>
        <w:rPr>
          <w:rFonts w:eastAsia="Calibri"/>
          <w:color w:val="000000"/>
        </w:rPr>
        <w:tab/>
      </w:r>
      <w:hyperlink r:id="rId147" w:history="1">
        <w:r w:rsidRPr="00630E87">
          <w:rPr>
            <w:rStyle w:val="Hyperlink"/>
            <w:rFonts w:eastAsia="Calibri"/>
          </w:rPr>
          <w:t>enquiry@mdda.com.my</w:t>
        </w:r>
      </w:hyperlink>
    </w:p>
    <w:p w:rsidR="002E2479" w:rsidRPr="003D239E" w:rsidRDefault="002E2479" w:rsidP="002E2479">
      <w:pPr>
        <w:ind w:firstLine="720"/>
        <w:rPr>
          <w:rFonts w:eastAsia="Calibri"/>
          <w:color w:val="000000"/>
        </w:rPr>
      </w:pPr>
      <w:r w:rsidRPr="003D239E">
        <w:rPr>
          <w:rFonts w:eastAsia="Calibri"/>
          <w:color w:val="000000"/>
        </w:rPr>
        <w:t>Başkan : Mr. Ding Sing Leong</w:t>
      </w:r>
    </w:p>
    <w:p w:rsidR="002E2479" w:rsidRPr="002E2479" w:rsidRDefault="002E2479" w:rsidP="002E2479">
      <w:pPr>
        <w:ind w:firstLine="720"/>
        <w:rPr>
          <w:rFonts w:eastAsia="Calibri"/>
          <w:color w:val="000000"/>
        </w:rPr>
      </w:pPr>
    </w:p>
    <w:p w:rsidR="003D239E" w:rsidRPr="003D239E" w:rsidRDefault="003D239E" w:rsidP="002E2479">
      <w:pPr>
        <w:ind w:firstLine="720"/>
        <w:rPr>
          <w:rFonts w:eastAsia="Calibri"/>
          <w:color w:val="000000"/>
        </w:rPr>
      </w:pPr>
      <w:r w:rsidRPr="003D239E">
        <w:rPr>
          <w:rFonts w:eastAsia="Calibri"/>
          <w:color w:val="000000"/>
        </w:rPr>
        <w:t>The Malaysian Organisation of Pharmaceutical Industries</w:t>
      </w:r>
    </w:p>
    <w:p w:rsidR="003D239E" w:rsidRPr="002E2479" w:rsidRDefault="002E2479" w:rsidP="003D239E">
      <w:pPr>
        <w:ind w:firstLine="720"/>
        <w:rPr>
          <w:rFonts w:eastAsia="Calibri"/>
          <w:color w:val="000000"/>
        </w:rPr>
      </w:pPr>
      <w:r w:rsidRPr="002E2479">
        <w:rPr>
          <w:rFonts w:eastAsia="Calibri"/>
          <w:color w:val="000000"/>
        </w:rPr>
        <w:t>Website</w:t>
      </w:r>
      <w:r w:rsidRPr="002E2479">
        <w:rPr>
          <w:rFonts w:eastAsia="Calibri"/>
          <w:color w:val="000000"/>
        </w:rPr>
        <w:tab/>
        <w:t>:</w:t>
      </w:r>
      <w:r w:rsidRPr="002E2479">
        <w:rPr>
          <w:rFonts w:eastAsia="Calibri"/>
          <w:color w:val="000000"/>
        </w:rPr>
        <w:tab/>
      </w:r>
      <w:hyperlink r:id="rId148" w:history="1">
        <w:r w:rsidRPr="00630E87">
          <w:rPr>
            <w:rStyle w:val="Hyperlink"/>
            <w:rFonts w:eastAsia="Calibri"/>
          </w:rPr>
          <w:t>www.mopi.org.my</w:t>
        </w:r>
      </w:hyperlink>
      <w:r>
        <w:rPr>
          <w:rFonts w:eastAsia="Calibri"/>
          <w:color w:val="000000"/>
        </w:rPr>
        <w:t xml:space="preserve"> </w:t>
      </w:r>
    </w:p>
    <w:p w:rsidR="002E2479" w:rsidRDefault="002E2479" w:rsidP="002E2479">
      <w:pPr>
        <w:ind w:firstLine="720"/>
        <w:rPr>
          <w:rFonts w:eastAsia="Calibri"/>
          <w:color w:val="000000"/>
        </w:rPr>
      </w:pPr>
      <w:r w:rsidRPr="002E2479">
        <w:rPr>
          <w:rFonts w:eastAsia="Calibri"/>
          <w:color w:val="000000"/>
        </w:rPr>
        <w:t>Email</w:t>
      </w:r>
      <w:r w:rsidRPr="002E2479">
        <w:rPr>
          <w:rFonts w:eastAsia="Calibri"/>
          <w:color w:val="000000"/>
        </w:rPr>
        <w:tab/>
      </w:r>
      <w:r>
        <w:rPr>
          <w:rFonts w:eastAsia="Calibri"/>
          <w:color w:val="000000"/>
        </w:rPr>
        <w:tab/>
      </w:r>
      <w:r w:rsidRPr="002E2479">
        <w:rPr>
          <w:rFonts w:eastAsia="Calibri"/>
          <w:color w:val="000000"/>
        </w:rPr>
        <w:t>:</w:t>
      </w:r>
      <w:r w:rsidRPr="002E2479">
        <w:rPr>
          <w:rFonts w:eastAsia="Calibri"/>
          <w:color w:val="000000"/>
        </w:rPr>
        <w:tab/>
      </w:r>
      <w:hyperlink r:id="rId149" w:history="1">
        <w:r w:rsidRPr="00630E87">
          <w:rPr>
            <w:rStyle w:val="Hyperlink"/>
            <w:rFonts w:eastAsia="Calibri"/>
          </w:rPr>
          <w:t>admin@mopi.org.my</w:t>
        </w:r>
      </w:hyperlink>
    </w:p>
    <w:p w:rsidR="002E2479" w:rsidRPr="003D239E" w:rsidRDefault="002E2479" w:rsidP="002E2479">
      <w:pPr>
        <w:ind w:firstLine="720"/>
        <w:rPr>
          <w:rFonts w:eastAsia="Calibri"/>
          <w:color w:val="000000"/>
        </w:rPr>
      </w:pPr>
      <w:r w:rsidRPr="003D239E">
        <w:rPr>
          <w:rFonts w:eastAsia="Calibri"/>
          <w:color w:val="000000"/>
        </w:rPr>
        <w:t xml:space="preserve">Başkan: </w:t>
      </w:r>
      <w:r>
        <w:rPr>
          <w:rFonts w:eastAsia="Calibri"/>
          <w:color w:val="000000"/>
        </w:rPr>
        <w:t>Billy S. Urudra</w:t>
      </w:r>
    </w:p>
    <w:p w:rsidR="002E2479" w:rsidRPr="002E2479" w:rsidRDefault="002E2479" w:rsidP="003D239E">
      <w:pPr>
        <w:ind w:firstLine="720"/>
        <w:rPr>
          <w:rFonts w:eastAsia="Calibri"/>
          <w:color w:val="000000"/>
        </w:rPr>
      </w:pPr>
    </w:p>
    <w:p w:rsidR="003D239E" w:rsidRPr="003D239E" w:rsidRDefault="003D239E" w:rsidP="003D239E">
      <w:pPr>
        <w:ind w:firstLine="720"/>
        <w:rPr>
          <w:rFonts w:eastAsia="Calibri"/>
          <w:b/>
          <w:color w:val="000000"/>
        </w:rPr>
      </w:pPr>
      <w:r w:rsidRPr="003D239E">
        <w:rPr>
          <w:rFonts w:eastAsia="Calibri"/>
          <w:b/>
          <w:color w:val="000000"/>
        </w:rPr>
        <w:t>Automation:</w:t>
      </w:r>
    </w:p>
    <w:p w:rsidR="003D239E" w:rsidRPr="003D239E" w:rsidRDefault="003D239E" w:rsidP="003D239E">
      <w:pPr>
        <w:ind w:firstLine="720"/>
        <w:rPr>
          <w:rFonts w:eastAsia="Calibri"/>
          <w:color w:val="000000"/>
        </w:rPr>
      </w:pPr>
      <w:r w:rsidRPr="003D239E">
        <w:rPr>
          <w:rFonts w:eastAsia="Calibri"/>
          <w:color w:val="000000"/>
        </w:rPr>
        <w:t>Malaysia Automation Technology Association</w:t>
      </w:r>
    </w:p>
    <w:p w:rsidR="00456F6E" w:rsidRPr="00EC2BE2" w:rsidRDefault="00EC2BE2" w:rsidP="00456F6E">
      <w:pPr>
        <w:ind w:firstLine="720"/>
        <w:rPr>
          <w:rFonts w:eastAsia="Calibri"/>
          <w:color w:val="000000"/>
        </w:rPr>
      </w:pPr>
      <w:r w:rsidRPr="00EC2BE2">
        <w:rPr>
          <w:rFonts w:eastAsia="Calibri"/>
          <w:color w:val="000000"/>
        </w:rPr>
        <w:t>Website</w:t>
      </w:r>
      <w:r w:rsidRPr="00EC2BE2">
        <w:rPr>
          <w:rFonts w:eastAsia="Calibri"/>
          <w:color w:val="000000"/>
        </w:rPr>
        <w:tab/>
        <w:t>:</w:t>
      </w:r>
      <w:r w:rsidRPr="00EC2BE2">
        <w:rPr>
          <w:rFonts w:eastAsia="Calibri"/>
          <w:color w:val="000000"/>
        </w:rPr>
        <w:tab/>
      </w:r>
      <w:hyperlink r:id="rId150" w:history="1">
        <w:r w:rsidRPr="00630E87">
          <w:rPr>
            <w:rStyle w:val="Hyperlink"/>
            <w:rFonts w:eastAsia="Calibri"/>
          </w:rPr>
          <w:t>http://automation.org.my</w:t>
        </w:r>
      </w:hyperlink>
      <w:r>
        <w:rPr>
          <w:rFonts w:eastAsia="Calibri"/>
          <w:color w:val="000000"/>
        </w:rPr>
        <w:t xml:space="preserve"> </w:t>
      </w:r>
    </w:p>
    <w:p w:rsidR="00EC2BE2" w:rsidRDefault="00EC2BE2" w:rsidP="00EC2BE2">
      <w:pPr>
        <w:ind w:firstLine="720"/>
        <w:rPr>
          <w:rFonts w:eastAsia="Calibri"/>
          <w:color w:val="000000"/>
        </w:rPr>
      </w:pPr>
      <w:r w:rsidRPr="00EC2BE2">
        <w:rPr>
          <w:rFonts w:eastAsia="Calibri"/>
          <w:color w:val="000000"/>
        </w:rPr>
        <w:t>Email</w:t>
      </w:r>
      <w:r w:rsidRPr="00EC2BE2">
        <w:rPr>
          <w:rFonts w:eastAsia="Calibri"/>
          <w:color w:val="000000"/>
        </w:rPr>
        <w:tab/>
      </w:r>
      <w:r>
        <w:rPr>
          <w:rFonts w:eastAsia="Calibri"/>
          <w:color w:val="000000"/>
        </w:rPr>
        <w:tab/>
      </w:r>
      <w:r w:rsidRPr="00EC2BE2">
        <w:rPr>
          <w:rFonts w:eastAsia="Calibri"/>
          <w:color w:val="000000"/>
        </w:rPr>
        <w:t>:</w:t>
      </w:r>
      <w:r w:rsidRPr="00EC2BE2">
        <w:rPr>
          <w:rFonts w:eastAsia="Calibri"/>
          <w:color w:val="000000"/>
        </w:rPr>
        <w:tab/>
      </w:r>
      <w:hyperlink r:id="rId151" w:history="1">
        <w:r w:rsidRPr="00630E87">
          <w:rPr>
            <w:rStyle w:val="Hyperlink"/>
            <w:rFonts w:eastAsia="Calibri"/>
          </w:rPr>
          <w:t>hasliana@fmm.org.my</w:t>
        </w:r>
      </w:hyperlink>
      <w:r>
        <w:rPr>
          <w:rFonts w:eastAsia="Calibri"/>
          <w:color w:val="000000"/>
        </w:rPr>
        <w:t xml:space="preserve"> </w:t>
      </w:r>
      <w:r w:rsidRPr="00EC2BE2">
        <w:rPr>
          <w:rFonts w:eastAsia="Calibri"/>
          <w:color w:val="000000"/>
        </w:rPr>
        <w:t>/</w:t>
      </w:r>
      <w:r>
        <w:rPr>
          <w:rFonts w:eastAsia="Calibri"/>
          <w:color w:val="000000"/>
        </w:rPr>
        <w:t xml:space="preserve"> </w:t>
      </w:r>
      <w:hyperlink r:id="rId152" w:history="1">
        <w:r w:rsidRPr="00630E87">
          <w:rPr>
            <w:rStyle w:val="Hyperlink"/>
            <w:rFonts w:eastAsia="Calibri"/>
          </w:rPr>
          <w:t>sharina@fmm.org.my</w:t>
        </w:r>
      </w:hyperlink>
    </w:p>
    <w:p w:rsidR="00EC2BE2" w:rsidRPr="003D239E" w:rsidRDefault="00EC2BE2" w:rsidP="00EC2BE2">
      <w:pPr>
        <w:ind w:firstLine="720"/>
        <w:rPr>
          <w:rFonts w:eastAsia="Calibri"/>
          <w:color w:val="000000"/>
        </w:rPr>
      </w:pPr>
      <w:r w:rsidRPr="003D239E">
        <w:rPr>
          <w:rFonts w:eastAsia="Calibri"/>
          <w:color w:val="000000"/>
        </w:rPr>
        <w:t>Başkan: Mr. Tiong Khe Hock</w:t>
      </w:r>
    </w:p>
    <w:p w:rsidR="00EC2BE2" w:rsidRPr="00EC2BE2" w:rsidRDefault="00EC2BE2" w:rsidP="00456F6E">
      <w:pPr>
        <w:ind w:firstLine="720"/>
        <w:rPr>
          <w:rFonts w:eastAsia="Calibri"/>
          <w:color w:val="000000"/>
        </w:rPr>
      </w:pPr>
    </w:p>
    <w:p w:rsidR="003D239E" w:rsidRPr="003D239E" w:rsidRDefault="003D239E" w:rsidP="003D239E">
      <w:pPr>
        <w:ind w:firstLine="720"/>
        <w:rPr>
          <w:rFonts w:eastAsia="Calibri"/>
          <w:b/>
          <w:color w:val="000000"/>
        </w:rPr>
      </w:pPr>
      <w:r w:rsidRPr="003D239E">
        <w:rPr>
          <w:rFonts w:eastAsia="Calibri"/>
          <w:b/>
          <w:color w:val="000000"/>
        </w:rPr>
        <w:t>Electrical, Electronic and Energy:</w:t>
      </w:r>
    </w:p>
    <w:p w:rsidR="003D239E" w:rsidRPr="003D239E" w:rsidRDefault="003D239E" w:rsidP="003D239E">
      <w:pPr>
        <w:ind w:firstLine="720"/>
        <w:rPr>
          <w:rFonts w:eastAsia="Calibri"/>
          <w:color w:val="000000"/>
        </w:rPr>
      </w:pPr>
      <w:r w:rsidRPr="003D239E">
        <w:rPr>
          <w:rFonts w:eastAsia="Calibri"/>
          <w:color w:val="000000"/>
        </w:rPr>
        <w:t>The Electrical and Electronics Association of Malaysia (TEEAM)</w:t>
      </w:r>
    </w:p>
    <w:p w:rsidR="00456F6E" w:rsidRDefault="00EC2BE2" w:rsidP="003D239E">
      <w:pPr>
        <w:ind w:firstLine="720"/>
        <w:rPr>
          <w:rFonts w:eastAsia="Calibri"/>
          <w:bCs/>
          <w:color w:val="000000"/>
        </w:rPr>
      </w:pPr>
      <w:r w:rsidRPr="00EC2BE2">
        <w:rPr>
          <w:rFonts w:eastAsia="Calibri"/>
          <w:bCs/>
          <w:color w:val="000000"/>
        </w:rPr>
        <w:lastRenderedPageBreak/>
        <w:t>Website</w:t>
      </w:r>
      <w:r w:rsidRPr="00EC2BE2">
        <w:rPr>
          <w:rFonts w:eastAsia="Calibri"/>
          <w:bCs/>
          <w:color w:val="000000"/>
        </w:rPr>
        <w:tab/>
        <w:t>:</w:t>
      </w:r>
      <w:r w:rsidRPr="00EC2BE2">
        <w:rPr>
          <w:rFonts w:eastAsia="Calibri"/>
          <w:bCs/>
          <w:color w:val="000000"/>
        </w:rPr>
        <w:tab/>
      </w:r>
      <w:hyperlink r:id="rId153" w:history="1">
        <w:r w:rsidRPr="00630E87">
          <w:rPr>
            <w:rStyle w:val="Hyperlink"/>
            <w:rFonts w:eastAsia="Calibri"/>
            <w:bCs/>
          </w:rPr>
          <w:t>www.teeam.org.my</w:t>
        </w:r>
      </w:hyperlink>
      <w:r>
        <w:rPr>
          <w:rFonts w:eastAsia="Calibri"/>
          <w:bCs/>
          <w:color w:val="000000"/>
        </w:rPr>
        <w:t xml:space="preserve"> </w:t>
      </w:r>
    </w:p>
    <w:p w:rsidR="00EC2BE2" w:rsidRDefault="00EC2BE2" w:rsidP="00EC2BE2">
      <w:pPr>
        <w:ind w:firstLine="720"/>
        <w:rPr>
          <w:rFonts w:eastAsia="Calibri"/>
          <w:bCs/>
          <w:color w:val="000000"/>
        </w:rPr>
      </w:pPr>
      <w:r w:rsidRPr="00EC2BE2">
        <w:rPr>
          <w:rFonts w:eastAsia="Calibri"/>
          <w:bCs/>
          <w:color w:val="000000"/>
        </w:rPr>
        <w:t>Email</w:t>
      </w:r>
      <w:r w:rsidRPr="00EC2BE2">
        <w:rPr>
          <w:rFonts w:eastAsia="Calibri"/>
          <w:bCs/>
          <w:color w:val="000000"/>
        </w:rPr>
        <w:tab/>
      </w:r>
      <w:r>
        <w:rPr>
          <w:rFonts w:eastAsia="Calibri"/>
          <w:bCs/>
          <w:color w:val="000000"/>
        </w:rPr>
        <w:tab/>
      </w:r>
      <w:r w:rsidRPr="00EC2BE2">
        <w:rPr>
          <w:rFonts w:eastAsia="Calibri"/>
          <w:bCs/>
          <w:color w:val="000000"/>
        </w:rPr>
        <w:t>:</w:t>
      </w:r>
      <w:r w:rsidRPr="00EC2BE2">
        <w:rPr>
          <w:rFonts w:eastAsia="Calibri"/>
          <w:bCs/>
          <w:color w:val="000000"/>
        </w:rPr>
        <w:tab/>
      </w:r>
      <w:hyperlink r:id="rId154" w:history="1">
        <w:r w:rsidRPr="00630E87">
          <w:rPr>
            <w:rStyle w:val="Hyperlink"/>
            <w:rFonts w:eastAsia="Calibri"/>
            <w:bCs/>
          </w:rPr>
          <w:t>teeam@teeam.org.my</w:t>
        </w:r>
      </w:hyperlink>
      <w:r>
        <w:rPr>
          <w:rFonts w:eastAsia="Calibri"/>
          <w:bCs/>
          <w:color w:val="000000"/>
        </w:rPr>
        <w:t xml:space="preserve"> / </w:t>
      </w:r>
      <w:hyperlink r:id="rId155" w:history="1">
        <w:r w:rsidRPr="00630E87">
          <w:rPr>
            <w:rStyle w:val="Hyperlink"/>
            <w:rFonts w:eastAsia="Calibri"/>
            <w:bCs/>
          </w:rPr>
          <w:t>teeam52@gmail.com</w:t>
        </w:r>
      </w:hyperlink>
    </w:p>
    <w:p w:rsidR="00EC2BE2" w:rsidRPr="00EC2BE2" w:rsidRDefault="00EC2BE2" w:rsidP="00EC2BE2">
      <w:pPr>
        <w:ind w:firstLine="720"/>
        <w:rPr>
          <w:rFonts w:eastAsia="Calibri"/>
          <w:bCs/>
          <w:color w:val="000000"/>
        </w:rPr>
      </w:pPr>
      <w:r w:rsidRPr="003D239E">
        <w:rPr>
          <w:rFonts w:eastAsia="Calibri"/>
          <w:color w:val="000000"/>
        </w:rPr>
        <w:t xml:space="preserve">Başkan: </w:t>
      </w:r>
      <w:r w:rsidRPr="00EC2BE2">
        <w:rPr>
          <w:rFonts w:eastAsia="Calibri"/>
          <w:color w:val="000000"/>
        </w:rPr>
        <w:t>Siew Choon Thye</w:t>
      </w:r>
    </w:p>
    <w:p w:rsidR="00EC2BE2" w:rsidRDefault="00EC2BE2" w:rsidP="003D239E">
      <w:pPr>
        <w:ind w:firstLine="720"/>
        <w:rPr>
          <w:rFonts w:eastAsia="Calibri"/>
          <w:bCs/>
          <w:color w:val="000000"/>
        </w:rPr>
      </w:pPr>
    </w:p>
    <w:p w:rsidR="003D239E" w:rsidRPr="003D239E" w:rsidRDefault="003D239E" w:rsidP="003D239E">
      <w:pPr>
        <w:ind w:firstLine="720"/>
        <w:rPr>
          <w:rFonts w:eastAsia="Calibri"/>
          <w:bCs/>
          <w:color w:val="000000"/>
        </w:rPr>
      </w:pPr>
      <w:r w:rsidRPr="003D239E">
        <w:rPr>
          <w:rFonts w:eastAsia="Calibri"/>
          <w:bCs/>
          <w:color w:val="000000"/>
        </w:rPr>
        <w:t>Malaysia Association of Energy Service Companies</w:t>
      </w:r>
    </w:p>
    <w:p w:rsidR="003D239E" w:rsidRDefault="00EC2BE2" w:rsidP="003D239E">
      <w:pPr>
        <w:ind w:firstLine="720"/>
        <w:rPr>
          <w:rFonts w:eastAsia="Calibri"/>
          <w:color w:val="000000"/>
        </w:rPr>
      </w:pPr>
      <w:r w:rsidRPr="00EC2BE2">
        <w:rPr>
          <w:rFonts w:eastAsia="Calibri"/>
          <w:color w:val="000000"/>
        </w:rPr>
        <w:t>Website</w:t>
      </w:r>
      <w:r w:rsidRPr="00EC2BE2">
        <w:rPr>
          <w:rFonts w:eastAsia="Calibri"/>
          <w:color w:val="000000"/>
        </w:rPr>
        <w:tab/>
        <w:t>:</w:t>
      </w:r>
      <w:r w:rsidRPr="00EC2BE2">
        <w:rPr>
          <w:rFonts w:eastAsia="Calibri"/>
          <w:color w:val="000000"/>
        </w:rPr>
        <w:tab/>
      </w:r>
      <w:hyperlink r:id="rId156" w:history="1">
        <w:r w:rsidR="00B21E60" w:rsidRPr="00630E87">
          <w:rPr>
            <w:rStyle w:val="Hyperlink"/>
            <w:rFonts w:eastAsia="Calibri"/>
          </w:rPr>
          <w:t>http://www.maesco.org.my</w:t>
        </w:r>
      </w:hyperlink>
      <w:r w:rsidR="00B21E60">
        <w:rPr>
          <w:rFonts w:eastAsia="Calibri"/>
          <w:color w:val="000000"/>
        </w:rPr>
        <w:t xml:space="preserve"> </w:t>
      </w:r>
    </w:p>
    <w:p w:rsidR="00B21E60" w:rsidRDefault="00EC2BE2" w:rsidP="00EC2BE2">
      <w:pPr>
        <w:ind w:firstLine="720"/>
        <w:rPr>
          <w:rFonts w:eastAsia="Calibri"/>
          <w:color w:val="000000"/>
        </w:rPr>
      </w:pPr>
      <w:r w:rsidRPr="00EC2BE2">
        <w:rPr>
          <w:rFonts w:eastAsia="Calibri"/>
          <w:color w:val="000000"/>
        </w:rPr>
        <w:t>Email</w:t>
      </w:r>
      <w:r>
        <w:rPr>
          <w:rFonts w:eastAsia="Calibri"/>
          <w:color w:val="000000"/>
        </w:rPr>
        <w:tab/>
      </w:r>
      <w:r w:rsidRPr="00EC2BE2">
        <w:rPr>
          <w:rFonts w:eastAsia="Calibri"/>
          <w:color w:val="000000"/>
        </w:rPr>
        <w:tab/>
        <w:t>:</w:t>
      </w:r>
      <w:r w:rsidRPr="00EC2BE2">
        <w:rPr>
          <w:rFonts w:eastAsia="Calibri"/>
          <w:color w:val="000000"/>
        </w:rPr>
        <w:tab/>
      </w:r>
      <w:hyperlink r:id="rId157" w:history="1">
        <w:r w:rsidR="00B21E60" w:rsidRPr="00630E87">
          <w:rPr>
            <w:rStyle w:val="Hyperlink"/>
            <w:rFonts w:eastAsia="Calibri"/>
          </w:rPr>
          <w:t>secretariat@maesco.org.my</w:t>
        </w:r>
      </w:hyperlink>
    </w:p>
    <w:p w:rsidR="00B21E60" w:rsidRPr="003D239E" w:rsidRDefault="00B21E60" w:rsidP="00B21E60">
      <w:pPr>
        <w:ind w:firstLine="720"/>
        <w:rPr>
          <w:rFonts w:eastAsia="Calibri"/>
          <w:color w:val="000000"/>
        </w:rPr>
      </w:pPr>
      <w:r>
        <w:rPr>
          <w:rFonts w:eastAsia="Calibri"/>
          <w:color w:val="000000"/>
        </w:rPr>
        <w:t>Başkan</w:t>
      </w:r>
      <w:r w:rsidRPr="003D239E">
        <w:rPr>
          <w:rFonts w:eastAsia="Calibri"/>
          <w:color w:val="000000"/>
        </w:rPr>
        <w:t>: Ar. Zulkifli b. Zahari</w:t>
      </w:r>
    </w:p>
    <w:p w:rsidR="00EC2BE2" w:rsidRPr="003D239E" w:rsidRDefault="00EC2BE2" w:rsidP="003D239E">
      <w:pPr>
        <w:ind w:firstLine="720"/>
        <w:rPr>
          <w:rFonts w:eastAsia="Calibri"/>
          <w:color w:val="000000"/>
        </w:rPr>
      </w:pPr>
    </w:p>
    <w:p w:rsidR="003D239E" w:rsidRPr="003D239E" w:rsidRDefault="003D239E" w:rsidP="003D239E">
      <w:pPr>
        <w:ind w:firstLine="720"/>
        <w:rPr>
          <w:rFonts w:eastAsia="Calibri"/>
          <w:b/>
          <w:color w:val="000000"/>
        </w:rPr>
      </w:pPr>
      <w:r w:rsidRPr="003D239E">
        <w:rPr>
          <w:rFonts w:eastAsia="Calibri"/>
          <w:b/>
          <w:color w:val="000000"/>
        </w:rPr>
        <w:t>Freight/Logistic/Shipping:</w:t>
      </w:r>
    </w:p>
    <w:p w:rsidR="003D239E" w:rsidRPr="003D239E" w:rsidRDefault="003D239E" w:rsidP="003D239E">
      <w:pPr>
        <w:ind w:firstLine="720"/>
        <w:rPr>
          <w:rFonts w:eastAsia="Calibri"/>
          <w:color w:val="000000"/>
        </w:rPr>
      </w:pPr>
      <w:r w:rsidRPr="003D239E">
        <w:rPr>
          <w:rFonts w:eastAsia="Calibri"/>
          <w:color w:val="000000"/>
        </w:rPr>
        <w:t>Federation of Malaysia Freight Forwarders (FMFF)</w:t>
      </w:r>
    </w:p>
    <w:p w:rsidR="00FF27B1" w:rsidRDefault="008B697C" w:rsidP="003D239E">
      <w:pPr>
        <w:ind w:firstLine="720"/>
        <w:rPr>
          <w:rFonts w:eastAsia="Calibri"/>
          <w:color w:val="000000"/>
        </w:rPr>
      </w:pPr>
      <w:r w:rsidRPr="008B697C">
        <w:rPr>
          <w:rFonts w:eastAsia="Calibri"/>
          <w:color w:val="000000"/>
        </w:rPr>
        <w:t>Website</w:t>
      </w:r>
      <w:r w:rsidRPr="008B697C">
        <w:rPr>
          <w:rFonts w:eastAsia="Calibri"/>
          <w:color w:val="000000"/>
        </w:rPr>
        <w:tab/>
        <w:t>:</w:t>
      </w:r>
      <w:r w:rsidRPr="008B697C">
        <w:rPr>
          <w:rFonts w:eastAsia="Calibri"/>
          <w:color w:val="000000"/>
        </w:rPr>
        <w:tab/>
      </w:r>
      <w:hyperlink r:id="rId158" w:history="1">
        <w:r w:rsidRPr="00630E87">
          <w:rPr>
            <w:rStyle w:val="Hyperlink"/>
            <w:rFonts w:eastAsia="Calibri"/>
          </w:rPr>
          <w:t>www.fmff.net</w:t>
        </w:r>
      </w:hyperlink>
      <w:r>
        <w:rPr>
          <w:rFonts w:eastAsia="Calibri"/>
          <w:color w:val="000000"/>
        </w:rPr>
        <w:t xml:space="preserve"> </w:t>
      </w:r>
    </w:p>
    <w:p w:rsidR="008B697C" w:rsidRDefault="008B697C" w:rsidP="008B697C">
      <w:pPr>
        <w:ind w:firstLine="720"/>
        <w:rPr>
          <w:rFonts w:eastAsia="Calibri"/>
          <w:color w:val="000000"/>
        </w:rPr>
      </w:pPr>
      <w:r w:rsidRPr="008B697C">
        <w:rPr>
          <w:rFonts w:eastAsia="Calibri"/>
          <w:color w:val="000000"/>
        </w:rPr>
        <w:t>Email</w:t>
      </w:r>
      <w:r>
        <w:rPr>
          <w:rFonts w:eastAsia="Calibri"/>
          <w:color w:val="000000"/>
        </w:rPr>
        <w:tab/>
      </w:r>
      <w:r>
        <w:rPr>
          <w:rFonts w:eastAsia="Calibri"/>
          <w:color w:val="000000"/>
        </w:rPr>
        <w:tab/>
        <w:t>:</w:t>
      </w:r>
      <w:r>
        <w:rPr>
          <w:rFonts w:eastAsia="Calibri"/>
          <w:color w:val="000000"/>
        </w:rPr>
        <w:tab/>
      </w:r>
      <w:hyperlink r:id="rId159" w:history="1">
        <w:r w:rsidRPr="00630E87">
          <w:rPr>
            <w:rStyle w:val="Hyperlink"/>
            <w:rFonts w:eastAsia="Calibri"/>
          </w:rPr>
          <w:t>secretariat@fmff.net</w:t>
        </w:r>
      </w:hyperlink>
    </w:p>
    <w:p w:rsidR="008B697C" w:rsidRDefault="008B697C" w:rsidP="003D239E">
      <w:pPr>
        <w:ind w:firstLine="720"/>
        <w:rPr>
          <w:rFonts w:eastAsia="Calibri"/>
          <w:color w:val="000000"/>
        </w:rPr>
      </w:pPr>
      <w:r w:rsidRPr="003D239E">
        <w:rPr>
          <w:rFonts w:eastAsia="Calibri"/>
          <w:color w:val="000000"/>
        </w:rPr>
        <w:t>Başkan: Mr Alvin Chua Seng Wah</w:t>
      </w:r>
      <w:r w:rsidRPr="008B697C">
        <w:rPr>
          <w:rFonts w:eastAsia="Calibri"/>
          <w:color w:val="000000"/>
        </w:rPr>
        <w:t xml:space="preserve"> </w:t>
      </w:r>
      <w:r w:rsidRPr="008B697C">
        <w:rPr>
          <w:rFonts w:eastAsia="Calibri"/>
          <w:color w:val="000000"/>
        </w:rPr>
        <w:cr/>
      </w:r>
    </w:p>
    <w:p w:rsidR="003D239E" w:rsidRPr="003D239E" w:rsidRDefault="003D239E" w:rsidP="003D239E">
      <w:pPr>
        <w:ind w:firstLine="720"/>
        <w:rPr>
          <w:rFonts w:eastAsia="Calibri"/>
          <w:color w:val="000000"/>
        </w:rPr>
      </w:pPr>
      <w:r w:rsidRPr="003D239E">
        <w:rPr>
          <w:rFonts w:eastAsia="Calibri"/>
          <w:color w:val="000000"/>
        </w:rPr>
        <w:t>Malaysia Shipowners' Association</w:t>
      </w:r>
    </w:p>
    <w:p w:rsidR="00FF27B1" w:rsidRDefault="008B697C" w:rsidP="003D239E">
      <w:pPr>
        <w:ind w:firstLine="720"/>
        <w:rPr>
          <w:rFonts w:eastAsia="Calibri"/>
          <w:color w:val="000000"/>
        </w:rPr>
      </w:pPr>
      <w:r>
        <w:rPr>
          <w:rFonts w:eastAsia="Calibri"/>
          <w:color w:val="000000"/>
        </w:rPr>
        <w:t>Website</w:t>
      </w:r>
      <w:r>
        <w:rPr>
          <w:rFonts w:eastAsia="Calibri"/>
          <w:color w:val="000000"/>
        </w:rPr>
        <w:tab/>
        <w:t>:</w:t>
      </w:r>
      <w:r>
        <w:rPr>
          <w:rFonts w:eastAsia="Calibri"/>
          <w:color w:val="000000"/>
        </w:rPr>
        <w:tab/>
      </w:r>
      <w:hyperlink r:id="rId160" w:history="1">
        <w:r w:rsidRPr="00630E87">
          <w:rPr>
            <w:rStyle w:val="Hyperlink"/>
            <w:rFonts w:eastAsia="Calibri"/>
          </w:rPr>
          <w:t>www.masa.org.my</w:t>
        </w:r>
      </w:hyperlink>
      <w:r>
        <w:rPr>
          <w:rFonts w:eastAsia="Calibri"/>
          <w:color w:val="000000"/>
        </w:rPr>
        <w:t xml:space="preserve"> </w:t>
      </w:r>
    </w:p>
    <w:p w:rsidR="008B697C" w:rsidRDefault="008B697C" w:rsidP="008B697C">
      <w:pPr>
        <w:ind w:firstLine="720"/>
        <w:rPr>
          <w:rFonts w:eastAsia="Calibri"/>
          <w:color w:val="000000"/>
        </w:rPr>
      </w:pPr>
      <w:r w:rsidRPr="008B697C">
        <w:rPr>
          <w:rFonts w:eastAsia="Calibri"/>
          <w:color w:val="000000"/>
        </w:rPr>
        <w:t>Email</w:t>
      </w:r>
      <w:r w:rsidRPr="008B697C">
        <w:rPr>
          <w:rFonts w:eastAsia="Calibri"/>
          <w:color w:val="000000"/>
        </w:rPr>
        <w:tab/>
      </w:r>
      <w:r>
        <w:rPr>
          <w:rFonts w:eastAsia="Calibri"/>
          <w:color w:val="000000"/>
        </w:rPr>
        <w:tab/>
        <w:t>:</w:t>
      </w:r>
      <w:r>
        <w:rPr>
          <w:rFonts w:eastAsia="Calibri"/>
          <w:color w:val="000000"/>
        </w:rPr>
        <w:tab/>
      </w:r>
      <w:hyperlink r:id="rId161" w:history="1">
        <w:r w:rsidRPr="00630E87">
          <w:rPr>
            <w:rStyle w:val="Hyperlink"/>
            <w:rFonts w:eastAsia="Calibri"/>
          </w:rPr>
          <w:t>general@masa.org.my</w:t>
        </w:r>
      </w:hyperlink>
    </w:p>
    <w:p w:rsidR="008B697C" w:rsidRDefault="008B697C" w:rsidP="008B697C">
      <w:pPr>
        <w:ind w:firstLine="720"/>
        <w:rPr>
          <w:rFonts w:eastAsia="Calibri"/>
          <w:color w:val="000000"/>
        </w:rPr>
      </w:pPr>
      <w:r w:rsidRPr="003D239E">
        <w:rPr>
          <w:rFonts w:eastAsia="Calibri"/>
          <w:color w:val="000000"/>
        </w:rPr>
        <w:t>Başkan: Dato’ Ir. Abdul Hak Md Amin</w:t>
      </w:r>
    </w:p>
    <w:p w:rsidR="008B697C" w:rsidRDefault="008B697C" w:rsidP="003D239E">
      <w:pPr>
        <w:ind w:firstLine="720"/>
        <w:rPr>
          <w:rFonts w:eastAsia="Calibri"/>
          <w:color w:val="000000"/>
        </w:rPr>
      </w:pPr>
    </w:p>
    <w:p w:rsidR="003D239E" w:rsidRPr="003D239E" w:rsidRDefault="003D239E" w:rsidP="003D239E">
      <w:pPr>
        <w:ind w:firstLine="720"/>
        <w:rPr>
          <w:rFonts w:eastAsia="Calibri"/>
          <w:color w:val="000000"/>
        </w:rPr>
      </w:pPr>
      <w:r w:rsidRPr="003D239E">
        <w:rPr>
          <w:rFonts w:eastAsia="Calibri"/>
          <w:color w:val="000000"/>
        </w:rPr>
        <w:t>Association of Marine Industries Of Malaysia (AMIM)</w:t>
      </w:r>
    </w:p>
    <w:p w:rsidR="00FF27B1" w:rsidRDefault="008B697C" w:rsidP="003D239E">
      <w:pPr>
        <w:ind w:firstLine="720"/>
        <w:rPr>
          <w:rFonts w:eastAsia="Calibri"/>
          <w:color w:val="000000"/>
        </w:rPr>
      </w:pPr>
      <w:r w:rsidRPr="008B697C">
        <w:rPr>
          <w:rFonts w:eastAsia="Calibri"/>
          <w:color w:val="000000"/>
        </w:rPr>
        <w:t>Website</w:t>
      </w:r>
      <w:r w:rsidRPr="008B697C">
        <w:rPr>
          <w:rFonts w:eastAsia="Calibri"/>
          <w:color w:val="000000"/>
        </w:rPr>
        <w:tab/>
        <w:t>:</w:t>
      </w:r>
      <w:r w:rsidRPr="008B697C">
        <w:rPr>
          <w:rFonts w:eastAsia="Calibri"/>
          <w:color w:val="000000"/>
        </w:rPr>
        <w:tab/>
      </w:r>
      <w:hyperlink r:id="rId162" w:history="1">
        <w:r w:rsidRPr="00630E87">
          <w:rPr>
            <w:rStyle w:val="Hyperlink"/>
            <w:rFonts w:eastAsia="Calibri"/>
          </w:rPr>
          <w:t>www.amim.org.my</w:t>
        </w:r>
      </w:hyperlink>
      <w:r>
        <w:rPr>
          <w:rFonts w:eastAsia="Calibri"/>
          <w:color w:val="000000"/>
        </w:rPr>
        <w:t xml:space="preserve"> </w:t>
      </w:r>
    </w:p>
    <w:p w:rsidR="008B697C" w:rsidRDefault="008B697C" w:rsidP="008B697C">
      <w:pPr>
        <w:ind w:firstLine="720"/>
        <w:rPr>
          <w:rFonts w:eastAsia="Calibri"/>
          <w:color w:val="000000"/>
        </w:rPr>
      </w:pPr>
      <w:r w:rsidRPr="008B697C">
        <w:rPr>
          <w:rFonts w:eastAsia="Calibri"/>
          <w:color w:val="000000"/>
        </w:rPr>
        <w:t>Email</w:t>
      </w:r>
      <w:r w:rsidRPr="008B697C">
        <w:rPr>
          <w:rFonts w:eastAsia="Calibri"/>
          <w:color w:val="000000"/>
        </w:rPr>
        <w:tab/>
      </w:r>
      <w:r>
        <w:rPr>
          <w:rFonts w:eastAsia="Calibri"/>
          <w:color w:val="000000"/>
        </w:rPr>
        <w:tab/>
        <w:t>:</w:t>
      </w:r>
      <w:r>
        <w:rPr>
          <w:rFonts w:eastAsia="Calibri"/>
          <w:color w:val="000000"/>
        </w:rPr>
        <w:tab/>
      </w:r>
      <w:hyperlink r:id="rId163" w:history="1">
        <w:r w:rsidRPr="00630E87">
          <w:rPr>
            <w:rStyle w:val="Hyperlink"/>
            <w:rFonts w:eastAsia="Calibri"/>
          </w:rPr>
          <w:t>amim69@amim.org.my</w:t>
        </w:r>
      </w:hyperlink>
    </w:p>
    <w:p w:rsidR="008B697C" w:rsidRPr="003D239E" w:rsidRDefault="008B697C" w:rsidP="008B697C">
      <w:pPr>
        <w:ind w:firstLine="720"/>
        <w:rPr>
          <w:rFonts w:eastAsia="Calibri"/>
          <w:color w:val="000000"/>
        </w:rPr>
      </w:pPr>
      <w:r w:rsidRPr="003D239E">
        <w:rPr>
          <w:rFonts w:eastAsia="Calibri"/>
          <w:color w:val="000000"/>
        </w:rPr>
        <w:t>Başkan: Tan Sri Dato’ Seri Ahmad Ramli Hj Mohd Nor</w:t>
      </w:r>
    </w:p>
    <w:p w:rsidR="008B697C" w:rsidRDefault="008B697C" w:rsidP="003D239E">
      <w:pPr>
        <w:ind w:firstLine="720"/>
        <w:rPr>
          <w:rFonts w:eastAsia="Calibri"/>
          <w:color w:val="000000"/>
        </w:rPr>
      </w:pPr>
    </w:p>
    <w:p w:rsidR="003D239E" w:rsidRPr="003D239E" w:rsidRDefault="003D239E" w:rsidP="003D239E">
      <w:pPr>
        <w:ind w:firstLine="720"/>
        <w:rPr>
          <w:rFonts w:eastAsia="Calibri"/>
          <w:color w:val="000000"/>
        </w:rPr>
      </w:pPr>
      <w:r w:rsidRPr="003D239E">
        <w:rPr>
          <w:rFonts w:eastAsia="Calibri"/>
          <w:color w:val="000000"/>
        </w:rPr>
        <w:t>Association of Malaysian Hauliers</w:t>
      </w:r>
    </w:p>
    <w:p w:rsidR="008B697C" w:rsidRDefault="008B697C" w:rsidP="008B697C">
      <w:pPr>
        <w:rPr>
          <w:rFonts w:eastAsia="Calibri"/>
          <w:color w:val="000000"/>
        </w:rPr>
      </w:pPr>
      <w:r>
        <w:rPr>
          <w:rFonts w:eastAsia="Calibri"/>
          <w:color w:val="000000"/>
        </w:rPr>
        <w:tab/>
      </w:r>
      <w:r w:rsidRPr="008B697C">
        <w:rPr>
          <w:rFonts w:eastAsia="Calibri"/>
          <w:color w:val="000000"/>
        </w:rPr>
        <w:t>Website</w:t>
      </w:r>
      <w:r w:rsidRPr="008B697C">
        <w:rPr>
          <w:rFonts w:eastAsia="Calibri"/>
          <w:color w:val="000000"/>
        </w:rPr>
        <w:tab/>
        <w:t>:</w:t>
      </w:r>
      <w:r w:rsidRPr="008B697C">
        <w:rPr>
          <w:rFonts w:eastAsia="Calibri"/>
          <w:color w:val="000000"/>
        </w:rPr>
        <w:tab/>
      </w:r>
      <w:hyperlink r:id="rId164" w:history="1">
        <w:r w:rsidRPr="00630E87">
          <w:rPr>
            <w:rStyle w:val="Hyperlink"/>
            <w:rFonts w:eastAsia="Calibri"/>
          </w:rPr>
          <w:t>www.amh.org.my</w:t>
        </w:r>
      </w:hyperlink>
      <w:r>
        <w:rPr>
          <w:rFonts w:eastAsia="Calibri"/>
          <w:color w:val="000000"/>
        </w:rPr>
        <w:t xml:space="preserve"> </w:t>
      </w:r>
    </w:p>
    <w:p w:rsidR="008B697C" w:rsidRPr="008B697C" w:rsidRDefault="008B697C" w:rsidP="008B697C">
      <w:pPr>
        <w:ind w:firstLine="720"/>
        <w:rPr>
          <w:rFonts w:eastAsia="Calibri"/>
          <w:color w:val="000000"/>
        </w:rPr>
      </w:pPr>
      <w:r w:rsidRPr="008B697C">
        <w:rPr>
          <w:rFonts w:eastAsia="Calibri"/>
          <w:color w:val="000000"/>
        </w:rPr>
        <w:t>Email</w:t>
      </w:r>
      <w:r>
        <w:rPr>
          <w:rFonts w:eastAsia="Calibri"/>
          <w:color w:val="000000"/>
        </w:rPr>
        <w:tab/>
      </w:r>
      <w:r w:rsidRPr="008B697C">
        <w:rPr>
          <w:rFonts w:eastAsia="Calibri"/>
          <w:color w:val="000000"/>
        </w:rPr>
        <w:tab/>
        <w:t>:</w:t>
      </w:r>
      <w:r w:rsidRPr="008B697C">
        <w:rPr>
          <w:rFonts w:eastAsia="Calibri"/>
          <w:color w:val="000000"/>
        </w:rPr>
        <w:tab/>
      </w:r>
      <w:hyperlink r:id="rId165" w:history="1">
        <w:r w:rsidRPr="00630E87">
          <w:rPr>
            <w:rStyle w:val="Hyperlink"/>
            <w:rFonts w:eastAsia="Calibri"/>
          </w:rPr>
          <w:t>secretary@amh.org.my</w:t>
        </w:r>
      </w:hyperlink>
      <w:r w:rsidRPr="008B697C">
        <w:rPr>
          <w:rFonts w:eastAsia="Calibri"/>
          <w:color w:val="000000"/>
        </w:rPr>
        <w:cr/>
      </w:r>
      <w:r>
        <w:rPr>
          <w:rFonts w:eastAsia="Calibri"/>
          <w:color w:val="000000"/>
        </w:rPr>
        <w:tab/>
      </w:r>
      <w:r w:rsidRPr="003D239E">
        <w:rPr>
          <w:rFonts w:eastAsia="Calibri"/>
          <w:color w:val="000000"/>
        </w:rPr>
        <w:t>Başkan: Nazari Hj Akhbar</w:t>
      </w:r>
    </w:p>
    <w:p w:rsidR="00DA1053" w:rsidRDefault="00DA1053" w:rsidP="00DA1053">
      <w:pPr>
        <w:rPr>
          <w:rFonts w:eastAsia="Calibri"/>
          <w:color w:val="000000"/>
        </w:rPr>
      </w:pPr>
    </w:p>
    <w:p w:rsidR="00DA1053" w:rsidRDefault="00DA1053" w:rsidP="00DA1053">
      <w:pPr>
        <w:rPr>
          <w:rFonts w:eastAsia="Calibri"/>
          <w:color w:val="000000"/>
        </w:rPr>
      </w:pPr>
    </w:p>
    <w:p w:rsidR="003D239E" w:rsidRPr="003D239E" w:rsidRDefault="003D239E" w:rsidP="008B697C">
      <w:pPr>
        <w:ind w:left="720"/>
        <w:rPr>
          <w:rFonts w:eastAsia="Calibri"/>
          <w:b/>
          <w:color w:val="000000"/>
        </w:rPr>
      </w:pPr>
      <w:r w:rsidRPr="003D239E">
        <w:rPr>
          <w:rFonts w:eastAsia="Calibri"/>
          <w:b/>
          <w:color w:val="000000"/>
        </w:rPr>
        <w:t>Jewellery:</w:t>
      </w:r>
    </w:p>
    <w:p w:rsidR="003D239E" w:rsidRPr="003D239E" w:rsidRDefault="003D239E" w:rsidP="003D239E">
      <w:pPr>
        <w:ind w:firstLine="720"/>
        <w:rPr>
          <w:rFonts w:eastAsia="Calibri"/>
          <w:color w:val="000000"/>
        </w:rPr>
      </w:pPr>
      <w:r w:rsidRPr="003D239E">
        <w:rPr>
          <w:rFonts w:eastAsia="Calibri"/>
          <w:color w:val="000000"/>
        </w:rPr>
        <w:t>Federation of Goldsmiths and Jewellers Associations of Malaysia</w:t>
      </w:r>
    </w:p>
    <w:p w:rsidR="000472DE" w:rsidRDefault="008B527D" w:rsidP="003D239E">
      <w:pPr>
        <w:ind w:firstLine="720"/>
        <w:rPr>
          <w:rFonts w:eastAsia="Calibri"/>
          <w:color w:val="000000"/>
        </w:rPr>
      </w:pPr>
      <w:r w:rsidRPr="008B527D">
        <w:rPr>
          <w:rFonts w:eastAsia="Calibri"/>
          <w:color w:val="000000"/>
        </w:rPr>
        <w:t>Website</w:t>
      </w:r>
      <w:r w:rsidRPr="008B527D">
        <w:rPr>
          <w:rFonts w:eastAsia="Calibri"/>
          <w:color w:val="000000"/>
        </w:rPr>
        <w:tab/>
        <w:t>:</w:t>
      </w:r>
      <w:r w:rsidRPr="008B527D">
        <w:rPr>
          <w:rFonts w:eastAsia="Calibri"/>
          <w:color w:val="000000"/>
        </w:rPr>
        <w:tab/>
      </w:r>
      <w:hyperlink r:id="rId166" w:history="1">
        <w:r w:rsidRPr="00630E87">
          <w:rPr>
            <w:rStyle w:val="Hyperlink"/>
            <w:rFonts w:eastAsia="Calibri"/>
          </w:rPr>
          <w:t>www.fgjam.org.my</w:t>
        </w:r>
      </w:hyperlink>
      <w:r>
        <w:rPr>
          <w:rFonts w:eastAsia="Calibri"/>
          <w:color w:val="000000"/>
        </w:rPr>
        <w:t xml:space="preserve"> </w:t>
      </w:r>
    </w:p>
    <w:p w:rsidR="008B527D" w:rsidRDefault="008B527D" w:rsidP="008B527D">
      <w:pPr>
        <w:ind w:firstLine="720"/>
        <w:rPr>
          <w:rFonts w:eastAsia="Calibri"/>
          <w:color w:val="000000"/>
        </w:rPr>
      </w:pPr>
      <w:r w:rsidRPr="008B527D">
        <w:rPr>
          <w:rFonts w:eastAsia="Calibri"/>
          <w:color w:val="000000"/>
        </w:rPr>
        <w:t>Email</w:t>
      </w:r>
      <w:r w:rsidRPr="008B527D">
        <w:rPr>
          <w:rFonts w:eastAsia="Calibri"/>
          <w:color w:val="000000"/>
        </w:rPr>
        <w:tab/>
      </w:r>
      <w:r>
        <w:rPr>
          <w:rFonts w:eastAsia="Calibri"/>
          <w:color w:val="000000"/>
        </w:rPr>
        <w:tab/>
        <w:t>:</w:t>
      </w:r>
      <w:r>
        <w:rPr>
          <w:rFonts w:eastAsia="Calibri"/>
          <w:color w:val="000000"/>
        </w:rPr>
        <w:tab/>
      </w:r>
      <w:hyperlink r:id="rId167" w:history="1">
        <w:r w:rsidRPr="00630E87">
          <w:rPr>
            <w:rStyle w:val="Hyperlink"/>
            <w:rFonts w:eastAsia="Calibri"/>
          </w:rPr>
          <w:t>info@fgjam.org.my</w:t>
        </w:r>
      </w:hyperlink>
    </w:p>
    <w:p w:rsidR="008B527D" w:rsidRDefault="008B527D" w:rsidP="00DA1053">
      <w:pPr>
        <w:rPr>
          <w:rFonts w:eastAsia="Calibri"/>
          <w:color w:val="000000"/>
        </w:rPr>
      </w:pPr>
    </w:p>
    <w:p w:rsidR="003D239E" w:rsidRPr="003D239E" w:rsidRDefault="003D239E" w:rsidP="003D239E">
      <w:pPr>
        <w:ind w:firstLine="720"/>
        <w:rPr>
          <w:rFonts w:eastAsia="Calibri"/>
          <w:color w:val="000000"/>
        </w:rPr>
      </w:pPr>
      <w:r w:rsidRPr="003D239E">
        <w:rPr>
          <w:rFonts w:eastAsia="Calibri"/>
          <w:b/>
          <w:color w:val="000000"/>
        </w:rPr>
        <w:t>Textile:</w:t>
      </w:r>
    </w:p>
    <w:p w:rsidR="003D239E" w:rsidRPr="003D239E" w:rsidRDefault="003D239E" w:rsidP="003D239E">
      <w:pPr>
        <w:ind w:firstLine="720"/>
        <w:rPr>
          <w:rFonts w:eastAsia="Calibri"/>
          <w:color w:val="000000"/>
        </w:rPr>
      </w:pPr>
      <w:r w:rsidRPr="003D239E">
        <w:rPr>
          <w:rFonts w:eastAsia="Calibri"/>
          <w:color w:val="000000"/>
        </w:rPr>
        <w:t>Malaysian Textile Manufacturers Association (MTMA) /</w:t>
      </w:r>
    </w:p>
    <w:p w:rsidR="003D239E" w:rsidRPr="003D239E" w:rsidRDefault="003D239E" w:rsidP="003D239E">
      <w:pPr>
        <w:ind w:firstLine="720"/>
        <w:rPr>
          <w:rFonts w:eastAsia="Calibri"/>
          <w:color w:val="000000"/>
        </w:rPr>
      </w:pPr>
      <w:r w:rsidRPr="003D239E">
        <w:rPr>
          <w:rFonts w:eastAsia="Calibri"/>
          <w:color w:val="000000"/>
        </w:rPr>
        <w:t>Malaysian Textile And Apparel Centre (MATAC)</w:t>
      </w:r>
    </w:p>
    <w:p w:rsidR="00FF27B1" w:rsidRDefault="008B527D" w:rsidP="003D239E">
      <w:pPr>
        <w:ind w:firstLine="720"/>
        <w:rPr>
          <w:rFonts w:eastAsia="Calibri"/>
          <w:color w:val="000000"/>
        </w:rPr>
      </w:pPr>
      <w:r w:rsidRPr="008B527D">
        <w:rPr>
          <w:rFonts w:eastAsia="Calibri"/>
          <w:color w:val="000000"/>
        </w:rPr>
        <w:t>Website</w:t>
      </w:r>
      <w:r w:rsidRPr="008B527D">
        <w:rPr>
          <w:rFonts w:eastAsia="Calibri"/>
          <w:color w:val="000000"/>
        </w:rPr>
        <w:tab/>
        <w:t>:</w:t>
      </w:r>
      <w:r w:rsidRPr="008B527D">
        <w:rPr>
          <w:rFonts w:eastAsia="Calibri"/>
          <w:color w:val="000000"/>
        </w:rPr>
        <w:tab/>
      </w:r>
      <w:hyperlink r:id="rId168" w:history="1">
        <w:r w:rsidRPr="00630E87">
          <w:rPr>
            <w:rStyle w:val="Hyperlink"/>
            <w:rFonts w:eastAsia="Calibri"/>
          </w:rPr>
          <w:t>www.fashion-asia.com</w:t>
        </w:r>
      </w:hyperlink>
      <w:r>
        <w:rPr>
          <w:rFonts w:eastAsia="Calibri"/>
          <w:color w:val="000000"/>
        </w:rPr>
        <w:t xml:space="preserve"> </w:t>
      </w:r>
    </w:p>
    <w:p w:rsidR="008B527D" w:rsidRDefault="008B527D" w:rsidP="008B527D">
      <w:pPr>
        <w:ind w:firstLine="720"/>
        <w:rPr>
          <w:rFonts w:eastAsia="Calibri"/>
          <w:color w:val="000000"/>
        </w:rPr>
      </w:pPr>
      <w:r w:rsidRPr="008B527D">
        <w:rPr>
          <w:rFonts w:eastAsia="Calibri"/>
          <w:color w:val="000000"/>
        </w:rPr>
        <w:t>Email</w:t>
      </w:r>
      <w:r>
        <w:rPr>
          <w:rFonts w:eastAsia="Calibri"/>
          <w:color w:val="000000"/>
        </w:rPr>
        <w:tab/>
      </w:r>
      <w:r w:rsidRPr="008B527D">
        <w:rPr>
          <w:rFonts w:eastAsia="Calibri"/>
          <w:color w:val="000000"/>
        </w:rPr>
        <w:tab/>
        <w:t>:</w:t>
      </w:r>
      <w:r w:rsidRPr="008B527D">
        <w:rPr>
          <w:rFonts w:eastAsia="Calibri"/>
          <w:color w:val="000000"/>
        </w:rPr>
        <w:tab/>
      </w:r>
      <w:hyperlink r:id="rId169" w:history="1">
        <w:r w:rsidRPr="00630E87">
          <w:rPr>
            <w:rStyle w:val="Hyperlink"/>
            <w:rFonts w:eastAsia="Calibri"/>
          </w:rPr>
          <w:t>info@mtma.org.my</w:t>
        </w:r>
      </w:hyperlink>
    </w:p>
    <w:p w:rsidR="008B527D" w:rsidRPr="003D239E" w:rsidRDefault="008B527D" w:rsidP="008B527D">
      <w:pPr>
        <w:ind w:firstLine="720"/>
        <w:rPr>
          <w:rFonts w:eastAsia="Calibri"/>
          <w:color w:val="000000"/>
        </w:rPr>
      </w:pPr>
      <w:r w:rsidRPr="003D239E">
        <w:rPr>
          <w:rFonts w:eastAsia="Calibri"/>
          <w:color w:val="000000"/>
        </w:rPr>
        <w:t>Başkan: Dato’ Sri TP Tan</w:t>
      </w:r>
    </w:p>
    <w:p w:rsidR="008B527D" w:rsidRDefault="008B527D" w:rsidP="003D239E">
      <w:pPr>
        <w:ind w:firstLine="720"/>
        <w:rPr>
          <w:rFonts w:eastAsia="Calibri"/>
          <w:color w:val="000000"/>
        </w:rPr>
      </w:pPr>
    </w:p>
    <w:p w:rsidR="003D239E" w:rsidRPr="003D239E" w:rsidRDefault="003D239E" w:rsidP="003D239E">
      <w:pPr>
        <w:ind w:firstLine="720"/>
        <w:rPr>
          <w:rFonts w:eastAsia="Calibri"/>
          <w:color w:val="000000"/>
        </w:rPr>
      </w:pPr>
      <w:r w:rsidRPr="003D239E">
        <w:rPr>
          <w:rFonts w:eastAsia="Calibri"/>
          <w:color w:val="000000"/>
        </w:rPr>
        <w:t>Malaysian Knitting Manufacturers Association (MKMA)</w:t>
      </w:r>
    </w:p>
    <w:p w:rsidR="003D239E" w:rsidRDefault="008B527D" w:rsidP="003D239E">
      <w:pPr>
        <w:ind w:firstLine="720"/>
        <w:rPr>
          <w:rFonts w:eastAsia="Calibri"/>
          <w:color w:val="000000"/>
        </w:rPr>
      </w:pPr>
      <w:r w:rsidRPr="008B527D">
        <w:rPr>
          <w:rFonts w:eastAsia="Calibri"/>
          <w:color w:val="000000"/>
        </w:rPr>
        <w:t>Website</w:t>
      </w:r>
      <w:r w:rsidRPr="008B527D">
        <w:rPr>
          <w:rFonts w:eastAsia="Calibri"/>
          <w:color w:val="000000"/>
        </w:rPr>
        <w:tab/>
        <w:t>:</w:t>
      </w:r>
      <w:r w:rsidRPr="008B527D">
        <w:rPr>
          <w:rFonts w:eastAsia="Calibri"/>
          <w:color w:val="000000"/>
        </w:rPr>
        <w:tab/>
      </w:r>
      <w:hyperlink r:id="rId170" w:history="1">
        <w:r w:rsidRPr="00630E87">
          <w:rPr>
            <w:rStyle w:val="Hyperlink"/>
            <w:rFonts w:eastAsia="Calibri"/>
          </w:rPr>
          <w:t>www.mkma.org</w:t>
        </w:r>
      </w:hyperlink>
      <w:r>
        <w:rPr>
          <w:rFonts w:eastAsia="Calibri"/>
          <w:color w:val="000000"/>
        </w:rPr>
        <w:t xml:space="preserve"> </w:t>
      </w:r>
    </w:p>
    <w:p w:rsidR="008B527D" w:rsidRDefault="008B527D" w:rsidP="008B527D">
      <w:pPr>
        <w:ind w:firstLine="720"/>
        <w:rPr>
          <w:rFonts w:eastAsia="Calibri"/>
          <w:color w:val="000000"/>
        </w:rPr>
      </w:pPr>
      <w:r w:rsidRPr="008B527D">
        <w:rPr>
          <w:rFonts w:eastAsia="Calibri"/>
          <w:color w:val="000000"/>
        </w:rPr>
        <w:t>Email</w:t>
      </w:r>
      <w:r>
        <w:rPr>
          <w:rFonts w:eastAsia="Calibri"/>
          <w:color w:val="000000"/>
        </w:rPr>
        <w:tab/>
      </w:r>
      <w:r>
        <w:rPr>
          <w:rFonts w:eastAsia="Calibri"/>
          <w:color w:val="000000"/>
        </w:rPr>
        <w:tab/>
        <w:t>:</w:t>
      </w:r>
      <w:r>
        <w:rPr>
          <w:rFonts w:eastAsia="Calibri"/>
          <w:color w:val="000000"/>
        </w:rPr>
        <w:tab/>
      </w:r>
      <w:hyperlink r:id="rId171" w:history="1">
        <w:r w:rsidRPr="00630E87">
          <w:rPr>
            <w:rStyle w:val="Hyperlink"/>
            <w:rFonts w:eastAsia="Calibri"/>
          </w:rPr>
          <w:t>mkma@mkma.org</w:t>
        </w:r>
      </w:hyperlink>
    </w:p>
    <w:p w:rsidR="008B527D" w:rsidRPr="003D239E" w:rsidRDefault="008B527D" w:rsidP="008B527D">
      <w:pPr>
        <w:ind w:firstLine="720"/>
        <w:rPr>
          <w:rFonts w:eastAsia="Calibri"/>
          <w:color w:val="000000"/>
        </w:rPr>
      </w:pPr>
      <w:r w:rsidRPr="003D239E">
        <w:rPr>
          <w:rFonts w:eastAsia="Calibri"/>
          <w:color w:val="000000"/>
        </w:rPr>
        <w:t>Başkan: Dato' Tang Chong Chin</w:t>
      </w:r>
    </w:p>
    <w:p w:rsidR="008B527D" w:rsidRPr="003D239E" w:rsidRDefault="008B527D" w:rsidP="003D239E">
      <w:pPr>
        <w:ind w:firstLine="720"/>
        <w:rPr>
          <w:rFonts w:eastAsia="Calibri"/>
          <w:color w:val="000000"/>
        </w:rPr>
      </w:pPr>
    </w:p>
    <w:p w:rsidR="003D239E" w:rsidRPr="003D239E" w:rsidRDefault="003D239E" w:rsidP="003D239E">
      <w:pPr>
        <w:ind w:firstLine="720"/>
        <w:rPr>
          <w:rFonts w:eastAsia="Calibri"/>
          <w:b/>
          <w:color w:val="000000"/>
        </w:rPr>
      </w:pPr>
      <w:r w:rsidRPr="003D239E">
        <w:rPr>
          <w:rFonts w:eastAsia="Calibri"/>
          <w:b/>
          <w:color w:val="000000"/>
        </w:rPr>
        <w:t>Plastic:</w:t>
      </w:r>
    </w:p>
    <w:p w:rsidR="003D239E" w:rsidRPr="003D239E" w:rsidRDefault="003D239E" w:rsidP="003D239E">
      <w:pPr>
        <w:ind w:firstLine="720"/>
        <w:rPr>
          <w:rFonts w:eastAsia="Calibri"/>
          <w:color w:val="000000"/>
        </w:rPr>
      </w:pPr>
      <w:r w:rsidRPr="003D239E">
        <w:rPr>
          <w:rFonts w:eastAsia="Calibri"/>
          <w:color w:val="000000"/>
        </w:rPr>
        <w:lastRenderedPageBreak/>
        <w:t>Malaysian Plastics Manufacturers Association (MPMA)</w:t>
      </w:r>
    </w:p>
    <w:p w:rsidR="003D239E" w:rsidRPr="00827824" w:rsidRDefault="00827824" w:rsidP="003D239E">
      <w:pPr>
        <w:ind w:firstLine="720"/>
        <w:rPr>
          <w:rFonts w:eastAsia="Calibri"/>
          <w:color w:val="000000"/>
        </w:rPr>
      </w:pPr>
      <w:r>
        <w:rPr>
          <w:rFonts w:eastAsia="Calibri"/>
          <w:color w:val="000000"/>
        </w:rPr>
        <w:t>Website</w:t>
      </w:r>
      <w:r>
        <w:rPr>
          <w:rFonts w:eastAsia="Calibri"/>
          <w:color w:val="000000"/>
        </w:rPr>
        <w:tab/>
        <w:t>:</w:t>
      </w:r>
      <w:r>
        <w:rPr>
          <w:rFonts w:eastAsia="Calibri"/>
          <w:color w:val="000000"/>
        </w:rPr>
        <w:tab/>
      </w:r>
      <w:hyperlink r:id="rId172" w:history="1">
        <w:r w:rsidRPr="00630E87">
          <w:rPr>
            <w:rStyle w:val="Hyperlink"/>
            <w:rFonts w:eastAsia="Calibri"/>
          </w:rPr>
          <w:t>www.mpma.org.my</w:t>
        </w:r>
      </w:hyperlink>
      <w:r>
        <w:rPr>
          <w:rFonts w:eastAsia="Calibri"/>
          <w:color w:val="000000"/>
        </w:rPr>
        <w:t xml:space="preserve"> </w:t>
      </w:r>
    </w:p>
    <w:p w:rsidR="00827824" w:rsidRDefault="00827824" w:rsidP="00827824">
      <w:pPr>
        <w:ind w:firstLine="720"/>
        <w:rPr>
          <w:rFonts w:eastAsia="Calibri"/>
          <w:color w:val="000000"/>
        </w:rPr>
      </w:pPr>
      <w:r w:rsidRPr="00827824">
        <w:rPr>
          <w:rFonts w:eastAsia="Calibri"/>
          <w:color w:val="000000"/>
        </w:rPr>
        <w:t>Email</w:t>
      </w:r>
      <w:r>
        <w:rPr>
          <w:rFonts w:eastAsia="Calibri"/>
          <w:color w:val="000000"/>
        </w:rPr>
        <w:tab/>
      </w:r>
      <w:r>
        <w:rPr>
          <w:rFonts w:eastAsia="Calibri"/>
          <w:color w:val="000000"/>
        </w:rPr>
        <w:tab/>
        <w:t>:</w:t>
      </w:r>
      <w:r>
        <w:rPr>
          <w:rFonts w:eastAsia="Calibri"/>
          <w:color w:val="000000"/>
        </w:rPr>
        <w:tab/>
      </w:r>
      <w:hyperlink r:id="rId173" w:history="1">
        <w:r w:rsidRPr="00630E87">
          <w:rPr>
            <w:rStyle w:val="Hyperlink"/>
            <w:rFonts w:eastAsia="Calibri"/>
          </w:rPr>
          <w:t>info@mpma.org.my</w:t>
        </w:r>
      </w:hyperlink>
    </w:p>
    <w:p w:rsidR="00827824" w:rsidRPr="003D239E" w:rsidRDefault="00827824" w:rsidP="00827824">
      <w:pPr>
        <w:ind w:firstLine="720"/>
        <w:rPr>
          <w:rFonts w:eastAsia="Calibri"/>
          <w:color w:val="000000"/>
        </w:rPr>
      </w:pPr>
      <w:r w:rsidRPr="003D239E">
        <w:rPr>
          <w:rFonts w:eastAsia="Calibri"/>
          <w:color w:val="000000"/>
        </w:rPr>
        <w:t>Başkan: Datuk Lim Kok Boon</w:t>
      </w:r>
    </w:p>
    <w:p w:rsidR="00827824" w:rsidRPr="00827824" w:rsidRDefault="00827824" w:rsidP="003D239E">
      <w:pPr>
        <w:ind w:firstLine="720"/>
        <w:rPr>
          <w:rFonts w:eastAsia="Calibri"/>
          <w:color w:val="000000"/>
        </w:rPr>
      </w:pPr>
    </w:p>
    <w:p w:rsidR="003D239E" w:rsidRPr="003D239E" w:rsidRDefault="003D239E" w:rsidP="003D239E">
      <w:pPr>
        <w:ind w:firstLine="720"/>
        <w:rPr>
          <w:rFonts w:eastAsia="Calibri"/>
          <w:b/>
          <w:color w:val="000000"/>
        </w:rPr>
      </w:pPr>
      <w:r w:rsidRPr="003D239E">
        <w:rPr>
          <w:rFonts w:eastAsia="Calibri"/>
          <w:b/>
          <w:color w:val="000000"/>
        </w:rPr>
        <w:t>Gloves:</w:t>
      </w:r>
    </w:p>
    <w:p w:rsidR="003D239E" w:rsidRPr="003D239E" w:rsidRDefault="003D239E" w:rsidP="003D239E">
      <w:pPr>
        <w:ind w:firstLine="720"/>
        <w:rPr>
          <w:rFonts w:eastAsia="Calibri"/>
          <w:color w:val="000000"/>
        </w:rPr>
      </w:pPr>
      <w:r w:rsidRPr="003D239E">
        <w:rPr>
          <w:rFonts w:eastAsia="Calibri"/>
          <w:color w:val="000000"/>
        </w:rPr>
        <w:t>Malaysian Rubber Glove Manufacturers Association (MARGMA)</w:t>
      </w:r>
    </w:p>
    <w:p w:rsidR="0089027C" w:rsidRDefault="00827824" w:rsidP="00456F6E">
      <w:pPr>
        <w:ind w:firstLine="720"/>
        <w:rPr>
          <w:rFonts w:eastAsia="Calibri"/>
          <w:color w:val="000000"/>
        </w:rPr>
      </w:pPr>
      <w:r>
        <w:rPr>
          <w:rFonts w:eastAsia="Calibri"/>
          <w:color w:val="000000"/>
        </w:rPr>
        <w:t>Website</w:t>
      </w:r>
      <w:r>
        <w:rPr>
          <w:rFonts w:eastAsia="Calibri"/>
          <w:color w:val="000000"/>
        </w:rPr>
        <w:tab/>
        <w:t>:</w:t>
      </w:r>
      <w:r>
        <w:rPr>
          <w:rFonts w:eastAsia="Calibri"/>
          <w:color w:val="000000"/>
        </w:rPr>
        <w:tab/>
      </w:r>
      <w:hyperlink r:id="rId174" w:history="1">
        <w:r w:rsidRPr="00630E87">
          <w:rPr>
            <w:rStyle w:val="Hyperlink"/>
            <w:rFonts w:eastAsia="Calibri"/>
          </w:rPr>
          <w:t>www.margma.com.my</w:t>
        </w:r>
      </w:hyperlink>
      <w:r>
        <w:rPr>
          <w:rFonts w:eastAsia="Calibri"/>
          <w:color w:val="000000"/>
        </w:rPr>
        <w:t xml:space="preserve"> </w:t>
      </w:r>
    </w:p>
    <w:p w:rsidR="00827824" w:rsidRDefault="00827824" w:rsidP="00827824">
      <w:pPr>
        <w:ind w:firstLine="720"/>
        <w:rPr>
          <w:rFonts w:eastAsia="Calibri"/>
          <w:color w:val="000000"/>
        </w:rPr>
      </w:pPr>
      <w:r w:rsidRPr="00827824">
        <w:rPr>
          <w:rFonts w:eastAsia="Calibri"/>
          <w:color w:val="000000"/>
        </w:rPr>
        <w:t>Email</w:t>
      </w:r>
      <w:r w:rsidRPr="00827824">
        <w:rPr>
          <w:rFonts w:eastAsia="Calibri"/>
          <w:color w:val="000000"/>
        </w:rPr>
        <w:tab/>
      </w:r>
      <w:r>
        <w:rPr>
          <w:rFonts w:eastAsia="Calibri"/>
          <w:color w:val="000000"/>
        </w:rPr>
        <w:tab/>
        <w:t>:</w:t>
      </w:r>
      <w:r>
        <w:rPr>
          <w:rFonts w:eastAsia="Calibri"/>
          <w:color w:val="000000"/>
        </w:rPr>
        <w:tab/>
      </w:r>
      <w:hyperlink r:id="rId175" w:history="1">
        <w:r w:rsidRPr="00630E87">
          <w:rPr>
            <w:rStyle w:val="Hyperlink"/>
            <w:rFonts w:eastAsia="Calibri"/>
          </w:rPr>
          <w:t>contact@margma.com.my</w:t>
        </w:r>
      </w:hyperlink>
    </w:p>
    <w:p w:rsidR="00827824" w:rsidRPr="003D239E" w:rsidRDefault="00827824" w:rsidP="00827824">
      <w:pPr>
        <w:ind w:firstLine="720"/>
        <w:rPr>
          <w:rFonts w:eastAsia="Calibri"/>
          <w:color w:val="000000"/>
        </w:rPr>
      </w:pPr>
      <w:r w:rsidRPr="003D239E">
        <w:rPr>
          <w:rFonts w:eastAsia="Calibri"/>
          <w:color w:val="000000"/>
        </w:rPr>
        <w:t>Başkan: Mr Low Jau Foo</w:t>
      </w:r>
    </w:p>
    <w:p w:rsidR="00001AE3" w:rsidRDefault="00001AE3" w:rsidP="00001AE3">
      <w:pPr>
        <w:rPr>
          <w:rFonts w:eastAsia="Calibri"/>
          <w:color w:val="000000"/>
        </w:rPr>
      </w:pPr>
    </w:p>
    <w:p w:rsidR="00F258BB" w:rsidRPr="00A97D63" w:rsidRDefault="00F258BB" w:rsidP="00586F6C">
      <w:pPr>
        <w:jc w:val="both"/>
        <w:rPr>
          <w:b/>
          <w:color w:val="000000" w:themeColor="text1"/>
        </w:rPr>
      </w:pPr>
      <w:r w:rsidRPr="00A97D63">
        <w:rPr>
          <w:b/>
          <w:color w:val="000000" w:themeColor="text1"/>
        </w:rPr>
        <w:t>M</w:t>
      </w:r>
      <w:r w:rsidR="00DE009B" w:rsidRPr="00A97D63">
        <w:rPr>
          <w:b/>
          <w:color w:val="000000" w:themeColor="text1"/>
        </w:rPr>
        <w:t>alezya’da Yerleşik Türk İşadamlarına Ait Oda ve Dernekler</w:t>
      </w:r>
    </w:p>
    <w:p w:rsidR="00F258BB" w:rsidRPr="0062122A" w:rsidRDefault="00F258BB" w:rsidP="00F258BB">
      <w:pPr>
        <w:jc w:val="both"/>
        <w:rPr>
          <w:b/>
          <w:color w:val="FF0000"/>
        </w:rPr>
      </w:pPr>
    </w:p>
    <w:p w:rsidR="00A97D63" w:rsidRPr="00A97D63" w:rsidRDefault="00810E92" w:rsidP="00A97D63">
      <w:pPr>
        <w:ind w:firstLine="720"/>
        <w:jc w:val="both"/>
        <w:rPr>
          <w:rFonts w:eastAsia="Calibri"/>
          <w:color w:val="000000"/>
        </w:rPr>
      </w:pPr>
      <w:r>
        <w:rPr>
          <w:rFonts w:eastAsia="Calibri"/>
          <w:color w:val="000000"/>
        </w:rPr>
        <w:t>Malezya’da</w:t>
      </w:r>
      <w:r w:rsidR="00A97D63" w:rsidRPr="00A97D63">
        <w:rPr>
          <w:rFonts w:eastAsia="Calibri"/>
          <w:color w:val="000000"/>
        </w:rPr>
        <w:t xml:space="preserve"> bir dönem faaliyet gösteren ‘Malaysian-Turkish Business Association’ adlı dernek </w:t>
      </w:r>
      <w:r>
        <w:rPr>
          <w:rFonts w:eastAsia="Calibri"/>
          <w:color w:val="000000"/>
        </w:rPr>
        <w:t>yeniden yapılanarak 2016 yılında</w:t>
      </w:r>
      <w:r w:rsidR="00A97D63" w:rsidRPr="00A97D63">
        <w:rPr>
          <w:rFonts w:eastAsia="Calibri"/>
          <w:color w:val="000000"/>
        </w:rPr>
        <w:t xml:space="preserve"> “Malaysia Turkish Business Association” </w:t>
      </w:r>
      <w:r>
        <w:rPr>
          <w:rFonts w:eastAsia="Calibri"/>
          <w:color w:val="000000"/>
        </w:rPr>
        <w:t>adı ile faaliyete başlamıştır.</w:t>
      </w:r>
    </w:p>
    <w:p w:rsidR="00001AE3" w:rsidRDefault="00001AE3" w:rsidP="00001AE3">
      <w:pPr>
        <w:rPr>
          <w:b/>
          <w:color w:val="000000" w:themeColor="text1"/>
        </w:rPr>
      </w:pPr>
    </w:p>
    <w:p w:rsidR="00001AE3" w:rsidRPr="00CB371B" w:rsidRDefault="00001AE3" w:rsidP="00001AE3">
      <w:pPr>
        <w:rPr>
          <w:b/>
          <w:color w:val="000000" w:themeColor="text1"/>
        </w:rPr>
      </w:pPr>
      <w:r w:rsidRPr="00CB371B">
        <w:rPr>
          <w:b/>
          <w:color w:val="000000" w:themeColor="text1"/>
        </w:rPr>
        <w:t xml:space="preserve">Malaysia Turkish Business Association </w:t>
      </w:r>
    </w:p>
    <w:p w:rsidR="00001AE3" w:rsidRPr="00CB371B" w:rsidRDefault="00001AE3" w:rsidP="00001AE3">
      <w:pPr>
        <w:rPr>
          <w:color w:val="000000" w:themeColor="text1"/>
        </w:rPr>
      </w:pPr>
      <w:r w:rsidRPr="00CB371B">
        <w:rPr>
          <w:color w:val="000000" w:themeColor="text1"/>
        </w:rPr>
        <w:t xml:space="preserve">Unit AG12, PJ Industrial Park, Lot 2 Jalan Kemajuan, </w:t>
      </w:r>
    </w:p>
    <w:p w:rsidR="00001AE3" w:rsidRPr="00CB371B" w:rsidRDefault="00001AE3" w:rsidP="00001AE3">
      <w:pPr>
        <w:rPr>
          <w:color w:val="000000" w:themeColor="text1"/>
        </w:rPr>
      </w:pPr>
      <w:r w:rsidRPr="00CB371B">
        <w:rPr>
          <w:color w:val="000000" w:themeColor="text1"/>
        </w:rPr>
        <w:t>46200 Petaling Jaya, Selangor, Malaysia</w:t>
      </w:r>
    </w:p>
    <w:p w:rsidR="00001AE3" w:rsidRDefault="00001AE3" w:rsidP="00001AE3">
      <w:pPr>
        <w:rPr>
          <w:color w:val="0070C0"/>
          <w:u w:val="single"/>
        </w:rPr>
      </w:pPr>
      <w:r w:rsidRPr="00CB371B">
        <w:rPr>
          <w:color w:val="000000" w:themeColor="text1"/>
        </w:rPr>
        <w:t xml:space="preserve">E-posta : </w:t>
      </w:r>
      <w:hyperlink r:id="rId176" w:history="1">
        <w:r w:rsidRPr="00CB371B">
          <w:rPr>
            <w:rStyle w:val="Hyperlink"/>
            <w:color w:val="0070C0"/>
          </w:rPr>
          <w:t>secretarygeneral@mtba.co</w:t>
        </w:r>
      </w:hyperlink>
      <w:r w:rsidRPr="00CB371B">
        <w:rPr>
          <w:color w:val="0070C0"/>
          <w:u w:val="single"/>
        </w:rPr>
        <w:t xml:space="preserve"> </w:t>
      </w:r>
    </w:p>
    <w:p w:rsidR="00DA1053" w:rsidRDefault="00810E92" w:rsidP="00DA1053">
      <w:pPr>
        <w:rPr>
          <w:rFonts w:eastAsia="Calibri"/>
          <w:color w:val="000000"/>
        </w:rPr>
      </w:pPr>
      <w:r w:rsidRPr="00810E92">
        <w:rPr>
          <w:rFonts w:eastAsia="Calibri"/>
          <w:color w:val="000000"/>
        </w:rPr>
        <w:t>Başkan: Güve</w:t>
      </w:r>
      <w:r w:rsidR="00DA1053">
        <w:rPr>
          <w:rFonts w:eastAsia="Calibri"/>
          <w:color w:val="000000"/>
        </w:rPr>
        <w:t>n Togan</w:t>
      </w:r>
    </w:p>
    <w:p w:rsidR="00DA1053" w:rsidRDefault="00DA1053" w:rsidP="00810E92">
      <w:pPr>
        <w:ind w:firstLine="720"/>
        <w:jc w:val="both"/>
        <w:rPr>
          <w:rFonts w:eastAsia="Calibri"/>
          <w:color w:val="000000"/>
        </w:rPr>
      </w:pPr>
    </w:p>
    <w:p w:rsidR="007C0810" w:rsidRDefault="003D239E" w:rsidP="00810E92">
      <w:pPr>
        <w:ind w:firstLine="720"/>
        <w:jc w:val="both"/>
        <w:rPr>
          <w:rFonts w:eastAsia="Calibri"/>
          <w:color w:val="000000"/>
        </w:rPr>
      </w:pPr>
      <w:r>
        <w:rPr>
          <w:rFonts w:eastAsia="Calibri"/>
          <w:color w:val="000000"/>
        </w:rPr>
        <w:t xml:space="preserve">Malezya’da temsilcilik ofisi açma faaliyetleri sürdürmekte olan MÜSİAD, bu amaçla bir </w:t>
      </w:r>
      <w:r w:rsidR="00A15B9E">
        <w:rPr>
          <w:rFonts w:eastAsia="Calibri"/>
          <w:color w:val="000000"/>
        </w:rPr>
        <w:t xml:space="preserve">işadamını </w:t>
      </w:r>
      <w:r>
        <w:rPr>
          <w:rFonts w:eastAsia="Calibri"/>
          <w:color w:val="000000"/>
        </w:rPr>
        <w:t>ekibiyle birlikte görevlendirmiş</w:t>
      </w:r>
      <w:r w:rsidR="00C131FB">
        <w:rPr>
          <w:rFonts w:eastAsia="Calibri"/>
          <w:color w:val="000000"/>
        </w:rPr>
        <w:t xml:space="preserve"> </w:t>
      </w:r>
      <w:r w:rsidR="00810E92">
        <w:rPr>
          <w:rFonts w:eastAsia="Calibri"/>
          <w:color w:val="000000"/>
        </w:rPr>
        <w:t xml:space="preserve">ve 2018 yılı </w:t>
      </w:r>
      <w:r w:rsidR="00C131FB">
        <w:rPr>
          <w:rFonts w:eastAsia="Calibri"/>
          <w:color w:val="000000"/>
        </w:rPr>
        <w:t xml:space="preserve">haziran ayında MÜSİAD Malaysia şubesinin kuruluş işlemleri tamamlanmıştır. </w:t>
      </w:r>
      <w:r w:rsidR="007C0810">
        <w:rPr>
          <w:rFonts w:eastAsia="Calibri"/>
          <w:color w:val="000000"/>
        </w:rPr>
        <w:t xml:space="preserve">Hizmet </w:t>
      </w:r>
      <w:r w:rsidR="001E33F3">
        <w:rPr>
          <w:rFonts w:eastAsia="Calibri"/>
          <w:color w:val="000000"/>
        </w:rPr>
        <w:t xml:space="preserve">ofisinin bulunduğu </w:t>
      </w:r>
      <w:r w:rsidR="007C0810">
        <w:rPr>
          <w:rFonts w:eastAsia="Calibri"/>
          <w:color w:val="000000"/>
        </w:rPr>
        <w:t>binada; isteyenlere kısa süreli konaklama, 15 ila 100 kişiye kadar hizmet verebilecek toplantı salonları</w:t>
      </w:r>
      <w:r w:rsidR="001E33F3">
        <w:rPr>
          <w:rFonts w:eastAsia="Calibri"/>
          <w:color w:val="000000"/>
        </w:rPr>
        <w:t xml:space="preserve"> temini konuları</w:t>
      </w:r>
      <w:r w:rsidR="007C0810">
        <w:rPr>
          <w:rFonts w:eastAsia="Calibri"/>
          <w:color w:val="000000"/>
        </w:rPr>
        <w:t>nda destek verebilmektedir.</w:t>
      </w:r>
    </w:p>
    <w:p w:rsidR="007C0810" w:rsidRPr="00CB371B" w:rsidRDefault="007C0810" w:rsidP="007C0810">
      <w:pPr>
        <w:rPr>
          <w:b/>
          <w:color w:val="000000" w:themeColor="text1"/>
        </w:rPr>
      </w:pPr>
    </w:p>
    <w:p w:rsidR="007C0810" w:rsidRPr="00CB371B" w:rsidRDefault="007C0810" w:rsidP="007C0810">
      <w:pPr>
        <w:rPr>
          <w:b/>
          <w:color w:val="000000" w:themeColor="text1"/>
        </w:rPr>
      </w:pPr>
      <w:r w:rsidRPr="00CB371B">
        <w:rPr>
          <w:b/>
          <w:color w:val="000000" w:themeColor="text1"/>
        </w:rPr>
        <w:t>Müsiad Malezya Şubesi</w:t>
      </w:r>
    </w:p>
    <w:p w:rsidR="007C0810" w:rsidRPr="00CB371B" w:rsidRDefault="007C0810" w:rsidP="007C0810">
      <w:pPr>
        <w:rPr>
          <w:color w:val="000000" w:themeColor="text1"/>
        </w:rPr>
      </w:pPr>
      <w:r w:rsidRPr="00CB371B">
        <w:rPr>
          <w:color w:val="000000" w:themeColor="text1"/>
        </w:rPr>
        <w:t xml:space="preserve">No 2, Lorong Binjai, </w:t>
      </w:r>
    </w:p>
    <w:p w:rsidR="007C0810" w:rsidRPr="00CB371B" w:rsidRDefault="007C0810" w:rsidP="007C0810">
      <w:pPr>
        <w:rPr>
          <w:color w:val="000000" w:themeColor="text1"/>
        </w:rPr>
      </w:pPr>
      <w:r w:rsidRPr="00CB371B">
        <w:rPr>
          <w:color w:val="000000" w:themeColor="text1"/>
        </w:rPr>
        <w:t>50450 Ampang, Kuala Lumpur</w:t>
      </w:r>
      <w:r>
        <w:rPr>
          <w:color w:val="000000" w:themeColor="text1"/>
        </w:rPr>
        <w:t>, Malaysia</w:t>
      </w:r>
    </w:p>
    <w:p w:rsidR="00456F6E" w:rsidRDefault="007C0810" w:rsidP="00512115">
      <w:pPr>
        <w:rPr>
          <w:b/>
          <w:color w:val="000000" w:themeColor="text1"/>
        </w:rPr>
      </w:pPr>
      <w:r w:rsidRPr="00CB371B">
        <w:rPr>
          <w:color w:val="000000" w:themeColor="text1"/>
        </w:rPr>
        <w:t xml:space="preserve">E-posta : </w:t>
      </w:r>
      <w:hyperlink r:id="rId177" w:history="1">
        <w:r w:rsidR="00512115" w:rsidRPr="00543FB1">
          <w:rPr>
            <w:rStyle w:val="Hyperlink"/>
            <w:rFonts w:eastAsia="Calibri"/>
          </w:rPr>
          <w:t>musiadmalaysia@gmail.com</w:t>
        </w:r>
      </w:hyperlink>
    </w:p>
    <w:p w:rsidR="00512115" w:rsidRPr="00810E92" w:rsidRDefault="00810E92" w:rsidP="00512115">
      <w:pPr>
        <w:rPr>
          <w:rFonts w:eastAsia="Calibri"/>
          <w:color w:val="000000"/>
        </w:rPr>
      </w:pPr>
      <w:r w:rsidRPr="00810E92">
        <w:rPr>
          <w:rFonts w:eastAsia="Calibri"/>
          <w:color w:val="000000"/>
        </w:rPr>
        <w:t>Başkan: Sabri Yardımcı</w:t>
      </w:r>
    </w:p>
    <w:p w:rsidR="00B9347B" w:rsidRDefault="00B9347B" w:rsidP="00F258BB">
      <w:pPr>
        <w:ind w:firstLine="720"/>
        <w:jc w:val="both"/>
        <w:rPr>
          <w:color w:val="FF0000"/>
        </w:rPr>
      </w:pPr>
    </w:p>
    <w:p w:rsidR="00586F6C" w:rsidRDefault="00586F6C" w:rsidP="00DE009B">
      <w:pPr>
        <w:jc w:val="both"/>
        <w:rPr>
          <w:color w:val="FF0000"/>
        </w:rPr>
      </w:pPr>
      <w:bookmarkStart w:id="294" w:name="_Toc252878989"/>
      <w:bookmarkStart w:id="295" w:name="_Toc256087288"/>
      <w:bookmarkStart w:id="296" w:name="_Toc269723075"/>
      <w:bookmarkStart w:id="297" w:name="_Toc317537459"/>
      <w:bookmarkStart w:id="298" w:name="_Toc317594901"/>
      <w:bookmarkStart w:id="299" w:name="_Toc317595098"/>
      <w:bookmarkStart w:id="300" w:name="_Toc384130005"/>
    </w:p>
    <w:p w:rsidR="00F258BB" w:rsidRPr="0062122A" w:rsidRDefault="00F258BB" w:rsidP="00DE009B">
      <w:pPr>
        <w:jc w:val="both"/>
        <w:rPr>
          <w:b/>
          <w:color w:val="FF0000"/>
        </w:rPr>
      </w:pPr>
      <w:r w:rsidRPr="006E063D">
        <w:rPr>
          <w:b/>
          <w:color w:val="000000" w:themeColor="text1"/>
        </w:rPr>
        <w:t>MALEZYA´DA YAŞAM</w:t>
      </w:r>
      <w:bookmarkEnd w:id="294"/>
      <w:bookmarkEnd w:id="295"/>
      <w:bookmarkEnd w:id="296"/>
      <w:bookmarkEnd w:id="297"/>
      <w:bookmarkEnd w:id="298"/>
      <w:bookmarkEnd w:id="299"/>
      <w:bookmarkEnd w:id="300"/>
    </w:p>
    <w:p w:rsidR="00F258BB" w:rsidRPr="0062122A" w:rsidRDefault="00F258BB" w:rsidP="00F258BB">
      <w:pPr>
        <w:pStyle w:val="BodyTextIndent"/>
        <w:spacing w:line="240" w:lineRule="auto"/>
        <w:ind w:left="0"/>
        <w:jc w:val="both"/>
        <w:rPr>
          <w:b/>
          <w:color w:val="FF0000"/>
        </w:rPr>
      </w:pPr>
    </w:p>
    <w:p w:rsidR="00F258BB" w:rsidRPr="00A02DF3" w:rsidRDefault="00F258BB" w:rsidP="00F258BB">
      <w:pPr>
        <w:pStyle w:val="BodyTextIndent"/>
        <w:spacing w:line="240" w:lineRule="auto"/>
        <w:ind w:left="0" w:firstLine="708"/>
        <w:jc w:val="both"/>
        <w:rPr>
          <w:color w:val="000000" w:themeColor="text1"/>
        </w:rPr>
      </w:pPr>
      <w:r w:rsidRPr="00A02DF3">
        <w:rPr>
          <w:color w:val="000000" w:themeColor="text1"/>
        </w:rPr>
        <w:t xml:space="preserve">Ülkenin farklı ırkları barındıran sosyolojik yapısı ve eski İngiliz kolonisi olması nedeniyle halk tarafından en az </w:t>
      </w:r>
      <w:r w:rsidR="001E33F3">
        <w:rPr>
          <w:color w:val="000000" w:themeColor="text1"/>
        </w:rPr>
        <w:t>iki</w:t>
      </w:r>
      <w:r w:rsidRPr="00A02DF3">
        <w:rPr>
          <w:color w:val="000000" w:themeColor="text1"/>
        </w:rPr>
        <w:t xml:space="preserve"> dil konuşulmaktadır. Bu anlamda </w:t>
      </w:r>
      <w:r w:rsidRPr="00A02DF3">
        <w:rPr>
          <w:color w:val="000000" w:themeColor="text1"/>
        </w:rPr>
        <w:br/>
        <w:t xml:space="preserve">İngilizce, ülkede </w:t>
      </w:r>
      <w:r w:rsidR="00342C9D">
        <w:rPr>
          <w:color w:val="000000" w:themeColor="text1"/>
        </w:rPr>
        <w:t xml:space="preserve">yaygın olarak </w:t>
      </w:r>
      <w:r w:rsidRPr="00A02DF3">
        <w:rPr>
          <w:color w:val="000000" w:themeColor="text1"/>
        </w:rPr>
        <w:t xml:space="preserve">konuşulan ve ticari ilişkilerde rol oynayan bir dildir. </w:t>
      </w:r>
    </w:p>
    <w:p w:rsidR="00F258BB" w:rsidRPr="00A02DF3" w:rsidRDefault="00F258BB" w:rsidP="00F258BB">
      <w:pPr>
        <w:pStyle w:val="BodyTextIndent"/>
        <w:spacing w:line="240" w:lineRule="auto"/>
        <w:ind w:left="0"/>
        <w:jc w:val="both"/>
        <w:rPr>
          <w:color w:val="000000" w:themeColor="text1"/>
        </w:rPr>
      </w:pPr>
    </w:p>
    <w:p w:rsidR="00F258BB" w:rsidRPr="00A02DF3" w:rsidRDefault="00F258BB" w:rsidP="00F258BB">
      <w:pPr>
        <w:pStyle w:val="BodyTextIndent"/>
        <w:spacing w:line="240" w:lineRule="auto"/>
        <w:ind w:left="0" w:firstLine="708"/>
        <w:jc w:val="both"/>
        <w:rPr>
          <w:color w:val="000000" w:themeColor="text1"/>
        </w:rPr>
      </w:pPr>
      <w:r w:rsidRPr="00A02DF3">
        <w:rPr>
          <w:color w:val="000000" w:themeColor="text1"/>
        </w:rPr>
        <w:t>Malezya´nın yüksek kalitedeki eğitim ve sağlık hizmetleri ile yatırım ve çalışma imkanları sayesinde de ülke, yabancılar tarafından</w:t>
      </w:r>
      <w:r w:rsidR="00342C9D">
        <w:rPr>
          <w:color w:val="000000" w:themeColor="text1"/>
        </w:rPr>
        <w:t xml:space="preserve"> çalışmak için</w:t>
      </w:r>
      <w:r w:rsidRPr="00A02DF3">
        <w:rPr>
          <w:color w:val="000000" w:themeColor="text1"/>
        </w:rPr>
        <w:t xml:space="preserve"> tercih </w:t>
      </w:r>
      <w:r w:rsidR="00342C9D">
        <w:rPr>
          <w:color w:val="000000" w:themeColor="text1"/>
        </w:rPr>
        <w:t>edilmektedir.</w:t>
      </w:r>
      <w:r w:rsidRPr="00A02DF3">
        <w:rPr>
          <w:color w:val="000000" w:themeColor="text1"/>
        </w:rPr>
        <w:t xml:space="preserve"> </w:t>
      </w:r>
      <w:r w:rsidR="00342C9D">
        <w:rPr>
          <w:color w:val="000000" w:themeColor="text1"/>
        </w:rPr>
        <w:t>İngilizce eğitim veren uluslararası okulların ücretlerinin Güney Kore ve Japonya’ya kıyasla oldukça düşük olması nedeniyle eğitim amaçlı olarak da göç alan bir ülkedir.</w:t>
      </w:r>
    </w:p>
    <w:p w:rsidR="00F258BB" w:rsidRPr="0062122A" w:rsidRDefault="00F258BB" w:rsidP="00F258BB">
      <w:pPr>
        <w:pStyle w:val="BodyTextIndent"/>
        <w:spacing w:line="240" w:lineRule="auto"/>
        <w:ind w:left="0" w:firstLine="708"/>
        <w:jc w:val="both"/>
        <w:rPr>
          <w:color w:val="FF0000"/>
        </w:rPr>
      </w:pPr>
    </w:p>
    <w:p w:rsidR="00F258BB" w:rsidRPr="006E063D" w:rsidRDefault="00200C21" w:rsidP="00F258BB">
      <w:pPr>
        <w:pStyle w:val="BodyTextIndent"/>
        <w:spacing w:line="240" w:lineRule="auto"/>
        <w:ind w:left="0" w:firstLine="708"/>
        <w:jc w:val="both"/>
        <w:rPr>
          <w:color w:val="000000" w:themeColor="text1"/>
        </w:rPr>
      </w:pPr>
      <w:r>
        <w:rPr>
          <w:color w:val="000000" w:themeColor="text1"/>
        </w:rPr>
        <w:t>Kuala Lumpur’da</w:t>
      </w:r>
      <w:r w:rsidR="00F258BB" w:rsidRPr="006E063D">
        <w:rPr>
          <w:color w:val="000000" w:themeColor="text1"/>
        </w:rPr>
        <w:t xml:space="preserve"> ev kiralama maliyetleri; 3 odalı ve mobilyalı bir apartman dairesi için 4.</w:t>
      </w:r>
      <w:r w:rsidR="00342C9D">
        <w:rPr>
          <w:color w:val="000000" w:themeColor="text1"/>
        </w:rPr>
        <w:t>000</w:t>
      </w:r>
      <w:r w:rsidR="00F258BB" w:rsidRPr="006E063D">
        <w:rPr>
          <w:color w:val="000000" w:themeColor="text1"/>
        </w:rPr>
        <w:t xml:space="preserve"> RM´den (</w:t>
      </w:r>
      <w:r w:rsidR="006E063D" w:rsidRPr="006E063D">
        <w:rPr>
          <w:color w:val="000000" w:themeColor="text1"/>
        </w:rPr>
        <w:t xml:space="preserve">yaklaşık </w:t>
      </w:r>
      <w:r w:rsidR="00F258BB" w:rsidRPr="006E063D">
        <w:rPr>
          <w:color w:val="000000" w:themeColor="text1"/>
        </w:rPr>
        <w:t xml:space="preserve">1.000 dolar) başlayıp, </w:t>
      </w:r>
      <w:r w:rsidR="00877351" w:rsidRPr="006E063D">
        <w:rPr>
          <w:color w:val="000000" w:themeColor="text1"/>
        </w:rPr>
        <w:t xml:space="preserve">konutun bulunduğu bölgeye göre </w:t>
      </w:r>
      <w:r w:rsidR="00877351" w:rsidRPr="006E063D">
        <w:rPr>
          <w:color w:val="000000" w:themeColor="text1"/>
        </w:rPr>
        <w:lastRenderedPageBreak/>
        <w:t xml:space="preserve">yükselebilmektedir. </w:t>
      </w:r>
      <w:r>
        <w:rPr>
          <w:color w:val="000000" w:themeColor="text1"/>
        </w:rPr>
        <w:t>Condo adı verilen lüks siteler yaygın olup, stüdyo tipi dairelerden 3 veya 4 odalı geniş dairelere kadar farklı seçenekler bulunmaktadır. Villa tipi müstakil</w:t>
      </w:r>
      <w:r w:rsidR="00F258BB" w:rsidRPr="006E063D">
        <w:rPr>
          <w:color w:val="000000" w:themeColor="text1"/>
        </w:rPr>
        <w:t xml:space="preserve"> evler</w:t>
      </w:r>
      <w:r>
        <w:rPr>
          <w:color w:val="000000" w:themeColor="text1"/>
        </w:rPr>
        <w:t xml:space="preserve"> için ise </w:t>
      </w:r>
      <w:r w:rsidR="00F258BB" w:rsidRPr="006E063D">
        <w:rPr>
          <w:color w:val="000000" w:themeColor="text1"/>
        </w:rPr>
        <w:t>kira oranı</w:t>
      </w:r>
      <w:r>
        <w:rPr>
          <w:color w:val="000000" w:themeColor="text1"/>
        </w:rPr>
        <w:t xml:space="preserve"> ortalama</w:t>
      </w:r>
      <w:r w:rsidR="00F258BB" w:rsidRPr="006E063D">
        <w:rPr>
          <w:color w:val="000000" w:themeColor="text1"/>
        </w:rPr>
        <w:t xml:space="preserve"> </w:t>
      </w:r>
      <w:r>
        <w:rPr>
          <w:color w:val="000000" w:themeColor="text1"/>
        </w:rPr>
        <w:t>9</w:t>
      </w:r>
      <w:r w:rsidR="00877351" w:rsidRPr="006E063D">
        <w:rPr>
          <w:color w:val="000000" w:themeColor="text1"/>
        </w:rPr>
        <w:t xml:space="preserve"> bin Rm </w:t>
      </w:r>
      <w:r w:rsidR="00F258BB" w:rsidRPr="006E063D">
        <w:rPr>
          <w:color w:val="000000" w:themeColor="text1"/>
        </w:rPr>
        <w:t xml:space="preserve">´den </w:t>
      </w:r>
      <w:r w:rsidR="00877351" w:rsidRPr="006E063D">
        <w:rPr>
          <w:color w:val="000000" w:themeColor="text1"/>
        </w:rPr>
        <w:t xml:space="preserve">başlayıp </w:t>
      </w:r>
      <w:r>
        <w:rPr>
          <w:color w:val="000000" w:themeColor="text1"/>
        </w:rPr>
        <w:t>evin yaşına ve durumu göre yükselmektedir</w:t>
      </w:r>
      <w:r w:rsidR="00877351" w:rsidRPr="006E063D">
        <w:rPr>
          <w:color w:val="000000" w:themeColor="text1"/>
        </w:rPr>
        <w:t>.</w:t>
      </w:r>
      <w:r w:rsidR="00A02DF3" w:rsidRPr="006E063D">
        <w:rPr>
          <w:color w:val="000000" w:themeColor="text1"/>
        </w:rPr>
        <w:t xml:space="preserve"> Ancak, merkezden biraz dışarı çıkıldığında bu rakam oldukça aşağı inebilmektedir. Sonuç olarak; konutun konumuna bağlı olarak çok farklı seçenekler bulunmaktadır.</w:t>
      </w:r>
    </w:p>
    <w:p w:rsidR="00F258BB" w:rsidRPr="006E063D" w:rsidRDefault="00F258BB" w:rsidP="00F258BB">
      <w:pPr>
        <w:pStyle w:val="BodyTextIndent"/>
        <w:spacing w:line="240" w:lineRule="auto"/>
        <w:ind w:left="0"/>
        <w:jc w:val="both"/>
        <w:rPr>
          <w:color w:val="000000" w:themeColor="text1"/>
        </w:rPr>
      </w:pPr>
    </w:p>
    <w:p w:rsidR="00F258BB" w:rsidRPr="006E063D" w:rsidRDefault="00F258BB" w:rsidP="00F258BB">
      <w:pPr>
        <w:pStyle w:val="BodyTextIndent"/>
        <w:spacing w:line="240" w:lineRule="auto"/>
        <w:ind w:left="0" w:firstLine="708"/>
        <w:jc w:val="both"/>
        <w:rPr>
          <w:color w:val="000000" w:themeColor="text1"/>
        </w:rPr>
      </w:pPr>
      <w:r w:rsidRPr="006E063D">
        <w:rPr>
          <w:color w:val="000000" w:themeColor="text1"/>
        </w:rPr>
        <w:t xml:space="preserve">Kuala Lumpur´da 5 yıldızlı bir otelde konaklamanın geceliği ise </w:t>
      </w:r>
      <w:r w:rsidR="00877351" w:rsidRPr="006E063D">
        <w:rPr>
          <w:color w:val="000000" w:themeColor="text1"/>
        </w:rPr>
        <w:t>yaklaşık 100 dolardan başlamaktadır.</w:t>
      </w:r>
      <w:r w:rsidRPr="006E063D">
        <w:rPr>
          <w:color w:val="000000" w:themeColor="text1"/>
        </w:rPr>
        <w:t xml:space="preserve"> </w:t>
      </w:r>
    </w:p>
    <w:p w:rsidR="00F258BB" w:rsidRPr="006E063D" w:rsidRDefault="00F258BB" w:rsidP="00F258BB">
      <w:pPr>
        <w:pStyle w:val="BodyTextIndent"/>
        <w:spacing w:line="240" w:lineRule="auto"/>
        <w:ind w:left="0" w:firstLine="708"/>
        <w:jc w:val="both"/>
        <w:rPr>
          <w:color w:val="000000" w:themeColor="text1"/>
        </w:rPr>
      </w:pPr>
    </w:p>
    <w:p w:rsidR="00F258BB" w:rsidRPr="006E063D" w:rsidRDefault="001E4581" w:rsidP="00F258BB">
      <w:pPr>
        <w:pStyle w:val="BodyTextIndent"/>
        <w:spacing w:line="240" w:lineRule="auto"/>
        <w:ind w:left="0" w:firstLine="708"/>
        <w:jc w:val="both"/>
        <w:rPr>
          <w:color w:val="000000" w:themeColor="text1"/>
        </w:rPr>
      </w:pPr>
      <w:r w:rsidRPr="006E063D">
        <w:rPr>
          <w:color w:val="000000" w:themeColor="text1"/>
        </w:rPr>
        <w:t xml:space="preserve">Taksi tarifesi (budget taxi için geçerlidir), ilk 1 </w:t>
      </w:r>
      <w:r w:rsidR="00F258BB" w:rsidRPr="006E063D">
        <w:rPr>
          <w:color w:val="000000" w:themeColor="text1"/>
        </w:rPr>
        <w:t>km</w:t>
      </w:r>
      <w:r w:rsidRPr="006E063D">
        <w:rPr>
          <w:color w:val="000000" w:themeColor="text1"/>
        </w:rPr>
        <w:t>/3 dakika için</w:t>
      </w:r>
      <w:r w:rsidR="00F258BB" w:rsidRPr="006E063D">
        <w:rPr>
          <w:color w:val="000000" w:themeColor="text1"/>
        </w:rPr>
        <w:t xml:space="preserve"> 3 R</w:t>
      </w:r>
      <w:r w:rsidRPr="006E063D">
        <w:rPr>
          <w:color w:val="000000" w:themeColor="text1"/>
        </w:rPr>
        <w:t>m</w:t>
      </w:r>
      <w:r w:rsidR="00F258BB" w:rsidRPr="006E063D">
        <w:rPr>
          <w:color w:val="000000" w:themeColor="text1"/>
        </w:rPr>
        <w:t>, sonraki her 200 metrede 0,2</w:t>
      </w:r>
      <w:r w:rsidRPr="006E063D">
        <w:rPr>
          <w:color w:val="000000" w:themeColor="text1"/>
        </w:rPr>
        <w:t>5</w:t>
      </w:r>
      <w:r w:rsidR="00F258BB" w:rsidRPr="006E063D">
        <w:rPr>
          <w:color w:val="000000" w:themeColor="text1"/>
        </w:rPr>
        <w:t xml:space="preserve"> R</w:t>
      </w:r>
      <w:r w:rsidRPr="006E063D">
        <w:rPr>
          <w:color w:val="000000" w:themeColor="text1"/>
        </w:rPr>
        <w:t>m</w:t>
      </w:r>
      <w:r w:rsidR="00F258BB" w:rsidRPr="006E063D">
        <w:rPr>
          <w:color w:val="000000" w:themeColor="text1"/>
        </w:rPr>
        <w:t xml:space="preserve">’dir. Telefonla taksi çağrıldığında ise fazladan 2 RM ödenmektedir. Bagaja yerleştirilen çantalar için de toplamda 1 RM ekstra ücret uygulanmaktadır. </w:t>
      </w:r>
      <w:r w:rsidRPr="006E063D">
        <w:rPr>
          <w:color w:val="000000" w:themeColor="text1"/>
        </w:rPr>
        <w:t xml:space="preserve"> Malezya’da cep telefonu uygulamalarından Grab</w:t>
      </w:r>
      <w:r w:rsidR="00CB6B02">
        <w:rPr>
          <w:color w:val="000000" w:themeColor="text1"/>
        </w:rPr>
        <w:t xml:space="preserve"> (uber benzeri)</w:t>
      </w:r>
      <w:r w:rsidRPr="006E063D">
        <w:rPr>
          <w:color w:val="000000" w:themeColor="text1"/>
        </w:rPr>
        <w:t xml:space="preserve"> yaygın olarak kullanılmaktadır. Bunun için ise, havaalanında dahi satılan kontörlü bir Malezya cep telefonu hattı almak, gerek burada yapılacak görüşmeler gerekse de internet ulaşımı sağlayacağından yararlı olabilir.</w:t>
      </w:r>
      <w:r w:rsidR="00CB6B02">
        <w:rPr>
          <w:color w:val="000000" w:themeColor="text1"/>
        </w:rPr>
        <w:t xml:space="preserve"> Bir diğer taşıma uygulaması ise MyCar’dır. </w:t>
      </w:r>
      <w:r w:rsidRPr="006E063D">
        <w:rPr>
          <w:color w:val="000000" w:themeColor="text1"/>
        </w:rPr>
        <w:t xml:space="preserve"> </w:t>
      </w:r>
    </w:p>
    <w:p w:rsidR="00F258BB" w:rsidRPr="0062122A" w:rsidRDefault="00F258BB" w:rsidP="00F258BB">
      <w:pPr>
        <w:pStyle w:val="BodyTextIndent"/>
        <w:spacing w:line="240" w:lineRule="auto"/>
        <w:ind w:left="0" w:firstLine="708"/>
        <w:jc w:val="both"/>
        <w:rPr>
          <w:color w:val="FF0000"/>
        </w:rPr>
      </w:pPr>
    </w:p>
    <w:p w:rsidR="00F258BB" w:rsidRPr="006E063D" w:rsidRDefault="00F258BB" w:rsidP="00F258BB">
      <w:pPr>
        <w:pStyle w:val="BodyTextIndent"/>
        <w:spacing w:line="240" w:lineRule="auto"/>
        <w:ind w:left="0" w:firstLine="708"/>
        <w:jc w:val="both"/>
        <w:rPr>
          <w:color w:val="000000" w:themeColor="text1"/>
        </w:rPr>
      </w:pPr>
      <w:r w:rsidRPr="006E063D">
        <w:rPr>
          <w:color w:val="000000" w:themeColor="text1"/>
        </w:rPr>
        <w:t xml:space="preserve">Malezya Havayolları şirketi ile Kuala Lumpur´dan diğer şehirlere ortalama uçuş </w:t>
      </w:r>
      <w:r w:rsidR="006E063D" w:rsidRPr="006E063D">
        <w:rPr>
          <w:color w:val="000000" w:themeColor="text1"/>
        </w:rPr>
        <w:t xml:space="preserve">fiyatları hakkında anılan havayolunun </w:t>
      </w:r>
      <w:hyperlink r:id="rId178" w:history="1">
        <w:r w:rsidR="006E063D" w:rsidRPr="006E063D">
          <w:rPr>
            <w:rStyle w:val="Hyperlink"/>
            <w:color w:val="000000" w:themeColor="text1"/>
          </w:rPr>
          <w:t>https://www.malaysiaairlines.com/my/en.html</w:t>
        </w:r>
      </w:hyperlink>
      <w:r w:rsidR="006E063D" w:rsidRPr="006E063D">
        <w:rPr>
          <w:color w:val="000000" w:themeColor="text1"/>
        </w:rPr>
        <w:t xml:space="preserve"> internet sitesinden bilgi temin edilebilir. </w:t>
      </w:r>
      <w:r w:rsidRPr="006E063D">
        <w:rPr>
          <w:color w:val="000000" w:themeColor="text1"/>
        </w:rPr>
        <w:t>KLIA hava limanı ile Kuala Lumpur arasındaki taksi ücreti, taksi’nin sınıfına bağlı olarak 90 RM den 170 RM’ye kadar değişiklik göstermektedir.</w:t>
      </w:r>
      <w:r w:rsidR="006E063D">
        <w:rPr>
          <w:color w:val="000000" w:themeColor="text1"/>
        </w:rPr>
        <w:t xml:space="preserve"> Yukarıda belirtilen Grab adlı uygulama ile 75 Rm’ye gidilebilir.</w:t>
      </w:r>
      <w:r w:rsidR="00375BF6" w:rsidRPr="006E063D">
        <w:rPr>
          <w:color w:val="000000" w:themeColor="text1"/>
        </w:rPr>
        <w:t xml:space="preserve"> Aynı zamanda havaalanının içinde bulunan KLIA Ekspres adlı tren ile direkt olarak KL Sentral’a 55 Rm karşılığında ulaşılabilmektedir.</w:t>
      </w:r>
    </w:p>
    <w:p w:rsidR="00F258BB" w:rsidRPr="0062122A" w:rsidRDefault="00F258BB" w:rsidP="00DA1053">
      <w:pPr>
        <w:pStyle w:val="BodyTextIndent"/>
        <w:spacing w:line="240" w:lineRule="auto"/>
        <w:ind w:left="0"/>
        <w:jc w:val="both"/>
        <w:rPr>
          <w:color w:val="FF0000"/>
        </w:rPr>
      </w:pPr>
    </w:p>
    <w:p w:rsidR="00F258BB" w:rsidRDefault="00F258BB" w:rsidP="00F258BB">
      <w:pPr>
        <w:pStyle w:val="BodyTextIndent"/>
        <w:spacing w:line="240" w:lineRule="auto"/>
        <w:ind w:left="0" w:firstLine="708"/>
        <w:jc w:val="both"/>
        <w:rPr>
          <w:color w:val="000000" w:themeColor="text1"/>
        </w:rPr>
      </w:pPr>
      <w:r w:rsidRPr="006E063D">
        <w:rPr>
          <w:color w:val="000000" w:themeColor="text1"/>
        </w:rPr>
        <w:t xml:space="preserve">Kuala Lumpur´da dışarıda yemek yeme ücretleri de 5 yıldızlı bir otelin restoranında kişi başına </w:t>
      </w:r>
      <w:r w:rsidR="00375BF6" w:rsidRPr="006E063D">
        <w:rPr>
          <w:color w:val="000000" w:themeColor="text1"/>
        </w:rPr>
        <w:t xml:space="preserve">yaklaşık </w:t>
      </w:r>
      <w:r w:rsidR="00CB6B02">
        <w:rPr>
          <w:color w:val="000000" w:themeColor="text1"/>
        </w:rPr>
        <w:t>150</w:t>
      </w:r>
      <w:r w:rsidR="005075A5">
        <w:rPr>
          <w:color w:val="000000" w:themeColor="text1"/>
        </w:rPr>
        <w:t>-200</w:t>
      </w:r>
      <w:r w:rsidR="00CB6B02">
        <w:rPr>
          <w:color w:val="000000" w:themeColor="text1"/>
        </w:rPr>
        <w:t xml:space="preserve"> rm’dir</w:t>
      </w:r>
      <w:r w:rsidR="00375BF6" w:rsidRPr="006E063D">
        <w:rPr>
          <w:color w:val="000000" w:themeColor="text1"/>
        </w:rPr>
        <w:t>.</w:t>
      </w:r>
      <w:r w:rsidRPr="006E063D">
        <w:rPr>
          <w:color w:val="000000" w:themeColor="text1"/>
        </w:rPr>
        <w:t xml:space="preserve"> </w:t>
      </w:r>
      <w:r w:rsidR="00375BF6" w:rsidRPr="006E063D">
        <w:rPr>
          <w:color w:val="000000" w:themeColor="text1"/>
        </w:rPr>
        <w:t>H</w:t>
      </w:r>
      <w:r w:rsidRPr="006E063D">
        <w:rPr>
          <w:color w:val="000000" w:themeColor="text1"/>
        </w:rPr>
        <w:t xml:space="preserve">erhangi bir alışveriş merkezinin yemek bölümünde </w:t>
      </w:r>
      <w:r w:rsidR="00375BF6" w:rsidRPr="006E063D">
        <w:rPr>
          <w:color w:val="000000" w:themeColor="text1"/>
        </w:rPr>
        <w:t xml:space="preserve">ise </w:t>
      </w:r>
      <w:r w:rsidR="00CB6B02">
        <w:rPr>
          <w:color w:val="000000" w:themeColor="text1"/>
        </w:rPr>
        <w:t>ortalama 40-50 rm</w:t>
      </w:r>
      <w:r w:rsidRPr="006E063D">
        <w:rPr>
          <w:color w:val="000000" w:themeColor="text1"/>
        </w:rPr>
        <w:t xml:space="preserve"> civarındadır. </w:t>
      </w:r>
      <w:r w:rsidR="005075A5">
        <w:rPr>
          <w:color w:val="000000" w:themeColor="text1"/>
        </w:rPr>
        <w:t>Yerel yemekler için</w:t>
      </w:r>
      <w:r w:rsidR="00375BF6" w:rsidRPr="006E063D">
        <w:rPr>
          <w:color w:val="000000" w:themeColor="text1"/>
        </w:rPr>
        <w:t xml:space="preserve"> fiyatlar daha </w:t>
      </w:r>
      <w:r w:rsidR="005075A5">
        <w:rPr>
          <w:color w:val="000000" w:themeColor="text1"/>
        </w:rPr>
        <w:t>düşük olup, sokak yemekleri için öğün maliyeti 5-10 rm’dir</w:t>
      </w:r>
      <w:r w:rsidR="00375BF6" w:rsidRPr="006E063D">
        <w:rPr>
          <w:color w:val="000000" w:themeColor="text1"/>
        </w:rPr>
        <w:t xml:space="preserve">. </w:t>
      </w:r>
      <w:r w:rsidR="005075A5">
        <w:rPr>
          <w:color w:val="000000" w:themeColor="text1"/>
        </w:rPr>
        <w:t>B</w:t>
      </w:r>
      <w:r w:rsidR="00375BF6" w:rsidRPr="006E063D">
        <w:rPr>
          <w:color w:val="000000" w:themeColor="text1"/>
        </w:rPr>
        <w:t>u nedenle,</w:t>
      </w:r>
      <w:r w:rsidRPr="006E063D">
        <w:rPr>
          <w:color w:val="000000" w:themeColor="text1"/>
        </w:rPr>
        <w:t xml:space="preserve"> </w:t>
      </w:r>
      <w:r w:rsidR="00375BF6" w:rsidRPr="005075A5">
        <w:rPr>
          <w:color w:val="000000" w:themeColor="text1"/>
        </w:rPr>
        <w:t>neredeyse birçok</w:t>
      </w:r>
      <w:r w:rsidR="005075A5">
        <w:rPr>
          <w:color w:val="000000" w:themeColor="text1"/>
        </w:rPr>
        <w:t xml:space="preserve"> Malezyalı</w:t>
      </w:r>
      <w:r w:rsidR="00375BF6" w:rsidRPr="005075A5">
        <w:rPr>
          <w:color w:val="000000" w:themeColor="text1"/>
        </w:rPr>
        <w:t xml:space="preserve"> aile evinde yemek pişirmemektedir. </w:t>
      </w:r>
      <w:r w:rsidRPr="005075A5">
        <w:rPr>
          <w:color w:val="000000" w:themeColor="text1"/>
        </w:rPr>
        <w:t xml:space="preserve">Seçim ve fiyat aralığı oldukça geniş olan ülkede yemek yeme </w:t>
      </w:r>
      <w:r w:rsidR="00375BF6" w:rsidRPr="005075A5">
        <w:rPr>
          <w:color w:val="000000" w:themeColor="text1"/>
        </w:rPr>
        <w:t xml:space="preserve">önemli </w:t>
      </w:r>
      <w:r w:rsidRPr="005075A5">
        <w:rPr>
          <w:color w:val="000000" w:themeColor="text1"/>
        </w:rPr>
        <w:t xml:space="preserve">bir kültür haline gelmiştir. </w:t>
      </w:r>
      <w:r w:rsidR="00375BF6" w:rsidRPr="005075A5">
        <w:rPr>
          <w:color w:val="000000" w:themeColor="text1"/>
        </w:rPr>
        <w:t xml:space="preserve">Hatta insanlar birbirleri ile karşılaştıklarında, selamlaşmanın akabinde hal-hatır sorma yerine, kahvaltı yaptın mı/öğlen yemeği yedin mi gibi sorular sormaktadır. </w:t>
      </w:r>
      <w:r w:rsidRPr="005075A5">
        <w:rPr>
          <w:color w:val="000000" w:themeColor="text1"/>
        </w:rPr>
        <w:t>Özellikle</w:t>
      </w:r>
      <w:r w:rsidRPr="006E063D">
        <w:rPr>
          <w:color w:val="000000" w:themeColor="text1"/>
        </w:rPr>
        <w:t xml:space="preserve"> farklı kültürleri bir arada toplaması ve turistik olarak popüler olması sebebiyle her ülkenin mutfağından seçenekler bulmak oldukça kolaydır. </w:t>
      </w:r>
    </w:p>
    <w:p w:rsidR="005075A5" w:rsidRPr="006E063D" w:rsidRDefault="005075A5" w:rsidP="00F258BB">
      <w:pPr>
        <w:pStyle w:val="BodyTextIndent"/>
        <w:spacing w:line="240" w:lineRule="auto"/>
        <w:ind w:left="0" w:firstLine="708"/>
        <w:jc w:val="both"/>
        <w:rPr>
          <w:color w:val="000000" w:themeColor="text1"/>
        </w:rPr>
      </w:pPr>
    </w:p>
    <w:p w:rsidR="00080207" w:rsidRDefault="00080207" w:rsidP="00586F6C">
      <w:pPr>
        <w:pStyle w:val="BodyTextIndent"/>
        <w:spacing w:line="240" w:lineRule="auto"/>
        <w:ind w:left="0"/>
        <w:jc w:val="both"/>
        <w:rPr>
          <w:color w:val="000000" w:themeColor="text1"/>
        </w:rPr>
      </w:pPr>
    </w:p>
    <w:p w:rsidR="00080207" w:rsidRDefault="00080207" w:rsidP="00F258BB">
      <w:pPr>
        <w:pStyle w:val="BodyTextIndent"/>
        <w:spacing w:line="240" w:lineRule="auto"/>
        <w:ind w:left="0" w:firstLine="720"/>
        <w:jc w:val="both"/>
        <w:rPr>
          <w:color w:val="000000" w:themeColor="text1"/>
        </w:rPr>
      </w:pPr>
    </w:p>
    <w:p w:rsidR="00F258BB" w:rsidRPr="00A02DF3" w:rsidRDefault="00F712CC" w:rsidP="00586F6C">
      <w:pPr>
        <w:pStyle w:val="Heading2"/>
        <w:spacing w:before="0"/>
        <w:ind w:firstLine="0"/>
        <w:jc w:val="both"/>
        <w:rPr>
          <w:color w:val="000000" w:themeColor="text1"/>
          <w:szCs w:val="24"/>
        </w:rPr>
      </w:pPr>
      <w:bookmarkStart w:id="301" w:name="_Toc250397050"/>
      <w:bookmarkStart w:id="302" w:name="_Toc250397095"/>
      <w:bookmarkStart w:id="303" w:name="_Toc252879005"/>
      <w:bookmarkStart w:id="304" w:name="_Toc256087304"/>
      <w:bookmarkStart w:id="305" w:name="_Toc269723091"/>
      <w:bookmarkStart w:id="306" w:name="_Toc317537475"/>
      <w:bookmarkStart w:id="307" w:name="_Toc317594909"/>
      <w:bookmarkStart w:id="308" w:name="_Toc317595106"/>
      <w:bookmarkStart w:id="309" w:name="_Toc384130013"/>
      <w:r>
        <w:rPr>
          <w:color w:val="000000" w:themeColor="text1"/>
          <w:szCs w:val="24"/>
        </w:rPr>
        <w:t>Malayca Temel İfadeler</w:t>
      </w:r>
      <w:bookmarkEnd w:id="301"/>
      <w:bookmarkEnd w:id="302"/>
      <w:bookmarkEnd w:id="303"/>
      <w:bookmarkEnd w:id="304"/>
      <w:bookmarkEnd w:id="305"/>
      <w:bookmarkEnd w:id="306"/>
      <w:bookmarkEnd w:id="307"/>
      <w:bookmarkEnd w:id="308"/>
      <w:bookmarkEnd w:id="309"/>
      <w:r w:rsidR="00F258BB" w:rsidRPr="00A02DF3">
        <w:rPr>
          <w:color w:val="000000" w:themeColor="text1"/>
          <w:szCs w:val="24"/>
        </w:rPr>
        <w:tab/>
      </w:r>
    </w:p>
    <w:p w:rsidR="00F258BB" w:rsidRPr="00A02DF3" w:rsidRDefault="00F258BB" w:rsidP="00F258BB">
      <w:pPr>
        <w:pStyle w:val="BodyTextIndent"/>
        <w:spacing w:line="240" w:lineRule="auto"/>
        <w:ind w:left="0"/>
        <w:jc w:val="both"/>
        <w:rPr>
          <w:b/>
          <w:color w:val="000000" w:themeColor="text1"/>
          <w:u w:val="single"/>
        </w:rPr>
      </w:pPr>
    </w:p>
    <w:p w:rsidR="00B55099" w:rsidRPr="00FC2627" w:rsidRDefault="00B55099" w:rsidP="00B55099">
      <w:pPr>
        <w:jc w:val="both"/>
        <w:rPr>
          <w:rFonts w:eastAsia="Calibri"/>
          <w:b/>
          <w:color w:val="000000"/>
          <w:u w:val="single"/>
        </w:rPr>
      </w:pPr>
      <w:r w:rsidRPr="00FC2627">
        <w:rPr>
          <w:rFonts w:eastAsia="Calibri"/>
          <w:b/>
          <w:color w:val="000000"/>
          <w:u w:val="single"/>
        </w:rPr>
        <w:t>Merhaba:</w:t>
      </w:r>
    </w:p>
    <w:p w:rsidR="00B55099" w:rsidRPr="00FC2627" w:rsidRDefault="00B55099" w:rsidP="00B55099">
      <w:pPr>
        <w:jc w:val="both"/>
        <w:rPr>
          <w:rFonts w:eastAsia="Calibri"/>
          <w:color w:val="000000"/>
        </w:rPr>
      </w:pPr>
      <w:r w:rsidRPr="00FC2627">
        <w:rPr>
          <w:rFonts w:eastAsia="Calibri"/>
          <w:color w:val="000000"/>
        </w:rPr>
        <w:t>Apa Khabar (Basaha Melayu)</w:t>
      </w:r>
      <w:r w:rsidRPr="00FC2627">
        <w:rPr>
          <w:rFonts w:eastAsia="Calibri"/>
          <w:color w:val="000000"/>
        </w:rPr>
        <w:tab/>
      </w:r>
      <w:r w:rsidRPr="00FC2627">
        <w:rPr>
          <w:rFonts w:eastAsia="Calibri"/>
          <w:color w:val="000000"/>
        </w:rPr>
        <w:tab/>
        <w:t xml:space="preserve">Ni hao (Çince)            Vanakkam (Tamil)      </w:t>
      </w:r>
    </w:p>
    <w:p w:rsidR="00B55099" w:rsidRPr="00FC2627" w:rsidRDefault="00B55099" w:rsidP="00B55099">
      <w:pPr>
        <w:keepNext/>
        <w:keepLines/>
        <w:jc w:val="both"/>
        <w:outlineLvl w:val="0"/>
        <w:rPr>
          <w:rFonts w:eastAsia="Times New Roman"/>
          <w:color w:val="000000"/>
        </w:rPr>
      </w:pPr>
    </w:p>
    <w:p w:rsidR="00B55099" w:rsidRPr="00FC2627" w:rsidRDefault="00B55099" w:rsidP="00B55099">
      <w:pPr>
        <w:jc w:val="both"/>
        <w:rPr>
          <w:rFonts w:eastAsia="Calibri"/>
          <w:b/>
          <w:color w:val="000000"/>
          <w:u w:val="single"/>
        </w:rPr>
      </w:pPr>
      <w:bookmarkStart w:id="310" w:name="_Toc250396350"/>
      <w:bookmarkStart w:id="311" w:name="_Toc250396787"/>
      <w:bookmarkStart w:id="312" w:name="_Toc250396901"/>
      <w:r w:rsidRPr="00FC2627">
        <w:rPr>
          <w:rFonts w:eastAsia="Calibri"/>
          <w:b/>
          <w:color w:val="000000"/>
          <w:u w:val="single"/>
        </w:rPr>
        <w:t>Teşekkürler:</w:t>
      </w:r>
      <w:bookmarkEnd w:id="310"/>
      <w:bookmarkEnd w:id="311"/>
      <w:bookmarkEnd w:id="312"/>
    </w:p>
    <w:p w:rsidR="00B55099" w:rsidRPr="00FC2627" w:rsidRDefault="00B55099" w:rsidP="00B55099">
      <w:pPr>
        <w:jc w:val="both"/>
        <w:rPr>
          <w:rFonts w:eastAsia="Calibri"/>
          <w:color w:val="000000"/>
        </w:rPr>
      </w:pPr>
      <w:r w:rsidRPr="00FC2627">
        <w:rPr>
          <w:rFonts w:eastAsia="Calibri"/>
          <w:color w:val="000000"/>
        </w:rPr>
        <w:t xml:space="preserve">Terima kasih (Basaha Melayu)            Xie xie (Çince)         Nandri (Tamil)     </w:t>
      </w:r>
    </w:p>
    <w:p w:rsidR="00B55099" w:rsidRPr="00FC2627" w:rsidRDefault="00B55099" w:rsidP="00B55099">
      <w:pPr>
        <w:keepNext/>
        <w:keepLines/>
        <w:jc w:val="both"/>
        <w:outlineLvl w:val="0"/>
        <w:rPr>
          <w:rFonts w:eastAsia="Times New Roman"/>
          <w:color w:val="000000"/>
        </w:rPr>
      </w:pPr>
    </w:p>
    <w:p w:rsidR="00B55099" w:rsidRPr="00FC2627" w:rsidRDefault="00B55099" w:rsidP="00B55099">
      <w:pPr>
        <w:rPr>
          <w:rFonts w:eastAsia="Calibri"/>
          <w:color w:val="000000"/>
        </w:rPr>
      </w:pPr>
      <w:r w:rsidRPr="00FC2627">
        <w:rPr>
          <w:rFonts w:eastAsia="Calibri"/>
          <w:color w:val="000000"/>
        </w:rPr>
        <w:t>Malayca yazıldığı gibi okunur. Sadece aşağıdaki sesler farklı okunur.</w:t>
      </w:r>
      <w:r w:rsidRPr="00FC2627">
        <w:rPr>
          <w:rFonts w:eastAsia="Calibri"/>
          <w:color w:val="000000"/>
        </w:rPr>
        <w:br/>
        <w:t>e : genelde 'ı' diye okunur</w:t>
      </w:r>
      <w:r w:rsidRPr="00FC2627">
        <w:rPr>
          <w:rFonts w:eastAsia="Calibri"/>
          <w:color w:val="000000"/>
        </w:rPr>
        <w:br/>
        <w:t>j : 'c' diye okunur</w:t>
      </w:r>
      <w:r w:rsidRPr="00FC2627">
        <w:rPr>
          <w:rFonts w:eastAsia="Calibri"/>
          <w:color w:val="000000"/>
        </w:rPr>
        <w:br/>
        <w:t>c : 'ç' diye okunur</w:t>
      </w:r>
      <w:r w:rsidRPr="00FC2627">
        <w:rPr>
          <w:rFonts w:eastAsia="Calibri"/>
          <w:color w:val="000000"/>
        </w:rPr>
        <w:br/>
      </w:r>
      <w:r w:rsidRPr="00FC2627">
        <w:rPr>
          <w:rFonts w:eastAsia="Calibri"/>
          <w:color w:val="000000"/>
        </w:rPr>
        <w:lastRenderedPageBreak/>
        <w:t>sy : 'ş' diye okunur</w:t>
      </w:r>
      <w:r w:rsidRPr="00FC2627">
        <w:rPr>
          <w:rFonts w:eastAsia="Calibri"/>
          <w:color w:val="000000"/>
        </w:rPr>
        <w:br/>
        <w:t>kh : arapça'daki gırtlaktan hırıltılı çıkan h</w:t>
      </w:r>
      <w:r w:rsidRPr="00FC2627">
        <w:rPr>
          <w:rFonts w:eastAsia="Calibri"/>
          <w:color w:val="000000"/>
        </w:rPr>
        <w:br/>
        <w:t>ng : genizden çıkar, 'nazal n' gibi okunur</w:t>
      </w:r>
      <w:r w:rsidRPr="00FC2627">
        <w:rPr>
          <w:rFonts w:eastAsia="Calibri"/>
          <w:color w:val="000000"/>
        </w:rPr>
        <w:br/>
        <w:t>v : 'f' diye okunur</w:t>
      </w:r>
    </w:p>
    <w:p w:rsidR="00B55099" w:rsidRPr="00FC2627" w:rsidRDefault="00B55099" w:rsidP="00B55099">
      <w:pPr>
        <w:jc w:val="both"/>
        <w:rPr>
          <w:rFonts w:eastAsia="Calibri"/>
          <w:color w:val="000000"/>
        </w:rPr>
      </w:pPr>
    </w:p>
    <w:tbl>
      <w:tblPr>
        <w:tblW w:w="10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1705"/>
        <w:gridCol w:w="259"/>
        <w:gridCol w:w="1339"/>
        <w:gridCol w:w="1646"/>
        <w:gridCol w:w="234"/>
        <w:gridCol w:w="1563"/>
        <w:gridCol w:w="1931"/>
      </w:tblGrid>
      <w:tr w:rsidR="00B55099" w:rsidRPr="00FC2627" w:rsidTr="00BD7E4D">
        <w:trPr>
          <w:jc w:val="center"/>
        </w:trPr>
        <w:tc>
          <w:tcPr>
            <w:tcW w:w="1363" w:type="dxa"/>
          </w:tcPr>
          <w:p w:rsidR="00B55099" w:rsidRPr="00FC2627" w:rsidRDefault="00B55099" w:rsidP="00455DA3">
            <w:pPr>
              <w:jc w:val="both"/>
              <w:rPr>
                <w:rFonts w:eastAsia="Calibri"/>
                <w:b/>
                <w:color w:val="000000"/>
              </w:rPr>
            </w:pPr>
            <w:r w:rsidRPr="00FC2627">
              <w:rPr>
                <w:rFonts w:eastAsia="Calibri"/>
                <w:b/>
                <w:color w:val="000000"/>
              </w:rPr>
              <w:t xml:space="preserve">Türkçe </w:t>
            </w:r>
          </w:p>
        </w:tc>
        <w:tc>
          <w:tcPr>
            <w:tcW w:w="1705" w:type="dxa"/>
          </w:tcPr>
          <w:p w:rsidR="00B55099" w:rsidRPr="00FC2627" w:rsidRDefault="00B55099" w:rsidP="00455DA3">
            <w:pPr>
              <w:jc w:val="both"/>
              <w:rPr>
                <w:rFonts w:eastAsia="Calibri"/>
                <w:b/>
                <w:color w:val="000000"/>
              </w:rPr>
            </w:pPr>
            <w:r w:rsidRPr="00FC2627">
              <w:rPr>
                <w:rFonts w:eastAsia="Calibri"/>
                <w:b/>
                <w:color w:val="000000"/>
              </w:rPr>
              <w:t>Malayca</w:t>
            </w:r>
          </w:p>
        </w:tc>
        <w:tc>
          <w:tcPr>
            <w:tcW w:w="259" w:type="dxa"/>
            <w:shd w:val="clear" w:color="auto" w:fill="FF0000"/>
          </w:tcPr>
          <w:p w:rsidR="00B55099" w:rsidRPr="00FC2627" w:rsidRDefault="00B55099" w:rsidP="00455DA3">
            <w:pPr>
              <w:jc w:val="both"/>
              <w:rPr>
                <w:rFonts w:eastAsia="Calibri"/>
                <w:b/>
                <w:color w:val="000000"/>
              </w:rPr>
            </w:pPr>
          </w:p>
        </w:tc>
        <w:tc>
          <w:tcPr>
            <w:tcW w:w="1339" w:type="dxa"/>
          </w:tcPr>
          <w:p w:rsidR="00B55099" w:rsidRPr="00FC2627" w:rsidRDefault="00B55099" w:rsidP="00455DA3">
            <w:pPr>
              <w:jc w:val="both"/>
              <w:rPr>
                <w:rFonts w:eastAsia="Calibri"/>
                <w:b/>
                <w:color w:val="000000"/>
              </w:rPr>
            </w:pPr>
            <w:r w:rsidRPr="00FC2627">
              <w:rPr>
                <w:rFonts w:eastAsia="Calibri"/>
                <w:b/>
                <w:color w:val="000000"/>
              </w:rPr>
              <w:t xml:space="preserve">Türkçe </w:t>
            </w:r>
          </w:p>
        </w:tc>
        <w:tc>
          <w:tcPr>
            <w:tcW w:w="1646" w:type="dxa"/>
          </w:tcPr>
          <w:p w:rsidR="00B55099" w:rsidRPr="00FC2627" w:rsidRDefault="00B55099" w:rsidP="00455DA3">
            <w:pPr>
              <w:jc w:val="both"/>
              <w:rPr>
                <w:rFonts w:eastAsia="Calibri"/>
                <w:b/>
                <w:color w:val="000000"/>
              </w:rPr>
            </w:pPr>
            <w:r w:rsidRPr="00FC2627">
              <w:rPr>
                <w:rFonts w:eastAsia="Calibri"/>
                <w:b/>
                <w:color w:val="000000"/>
              </w:rPr>
              <w:t>Malayca</w:t>
            </w:r>
          </w:p>
        </w:tc>
        <w:tc>
          <w:tcPr>
            <w:tcW w:w="234" w:type="dxa"/>
            <w:shd w:val="clear" w:color="auto" w:fill="FF0000"/>
          </w:tcPr>
          <w:p w:rsidR="00B55099" w:rsidRPr="00FC2627" w:rsidRDefault="00B55099" w:rsidP="00455DA3">
            <w:pPr>
              <w:jc w:val="both"/>
              <w:rPr>
                <w:rFonts w:eastAsia="Calibri"/>
                <w:b/>
                <w:color w:val="000000"/>
              </w:rPr>
            </w:pPr>
          </w:p>
        </w:tc>
        <w:tc>
          <w:tcPr>
            <w:tcW w:w="1563" w:type="dxa"/>
          </w:tcPr>
          <w:p w:rsidR="00B55099" w:rsidRPr="00FC2627" w:rsidRDefault="00B55099" w:rsidP="00455DA3">
            <w:pPr>
              <w:jc w:val="both"/>
              <w:rPr>
                <w:rFonts w:eastAsia="Calibri"/>
                <w:b/>
                <w:color w:val="000000"/>
              </w:rPr>
            </w:pPr>
            <w:r w:rsidRPr="00FC2627">
              <w:rPr>
                <w:rFonts w:eastAsia="Calibri"/>
                <w:b/>
                <w:color w:val="000000"/>
              </w:rPr>
              <w:t xml:space="preserve">Türkçe </w:t>
            </w:r>
          </w:p>
        </w:tc>
        <w:tc>
          <w:tcPr>
            <w:tcW w:w="1931" w:type="dxa"/>
          </w:tcPr>
          <w:p w:rsidR="00B55099" w:rsidRPr="00FC2627" w:rsidRDefault="00B55099" w:rsidP="00455DA3">
            <w:pPr>
              <w:jc w:val="both"/>
              <w:rPr>
                <w:rFonts w:eastAsia="Calibri"/>
                <w:b/>
                <w:color w:val="000000"/>
              </w:rPr>
            </w:pPr>
            <w:r w:rsidRPr="00FC2627">
              <w:rPr>
                <w:rFonts w:eastAsia="Calibri"/>
                <w:b/>
                <w:color w:val="000000"/>
              </w:rPr>
              <w:t>Malayca</w:t>
            </w:r>
          </w:p>
        </w:tc>
      </w:tr>
      <w:tr w:rsidR="00B55099" w:rsidRPr="00FC2627" w:rsidTr="00BD7E4D">
        <w:trPr>
          <w:jc w:val="center"/>
        </w:trPr>
        <w:tc>
          <w:tcPr>
            <w:tcW w:w="1363" w:type="dxa"/>
          </w:tcPr>
          <w:p w:rsidR="00B55099" w:rsidRPr="00FC2627" w:rsidRDefault="00B55099" w:rsidP="00455DA3">
            <w:pPr>
              <w:jc w:val="both"/>
              <w:rPr>
                <w:rFonts w:eastAsia="Calibri"/>
                <w:color w:val="000000"/>
              </w:rPr>
            </w:pPr>
            <w:r w:rsidRPr="00FC2627">
              <w:rPr>
                <w:rFonts w:eastAsia="Calibri"/>
                <w:color w:val="000000"/>
              </w:rPr>
              <w:t xml:space="preserve">Ben </w:t>
            </w:r>
          </w:p>
          <w:p w:rsidR="00B55099" w:rsidRPr="00FC2627" w:rsidRDefault="00B55099" w:rsidP="00455DA3">
            <w:pPr>
              <w:jc w:val="both"/>
              <w:rPr>
                <w:rFonts w:eastAsia="Calibri"/>
                <w:color w:val="000000"/>
              </w:rPr>
            </w:pPr>
            <w:r w:rsidRPr="00FC2627">
              <w:rPr>
                <w:rFonts w:eastAsia="Calibri"/>
                <w:color w:val="000000"/>
              </w:rPr>
              <w:t xml:space="preserve">Sen </w:t>
            </w:r>
            <w:r w:rsidRPr="00FC2627">
              <w:rPr>
                <w:rFonts w:eastAsia="Calibri"/>
                <w:color w:val="000000"/>
              </w:rPr>
              <w:br/>
              <w:t>O</w:t>
            </w:r>
            <w:r w:rsidRPr="00FC2627">
              <w:rPr>
                <w:rFonts w:eastAsia="Calibri"/>
                <w:color w:val="000000"/>
              </w:rPr>
              <w:br/>
              <w:t>Biz</w:t>
            </w:r>
          </w:p>
          <w:p w:rsidR="00B55099" w:rsidRPr="00FC2627" w:rsidRDefault="00B55099" w:rsidP="00455DA3">
            <w:pPr>
              <w:jc w:val="both"/>
              <w:rPr>
                <w:rFonts w:eastAsia="Calibri"/>
                <w:color w:val="000000"/>
              </w:rPr>
            </w:pPr>
            <w:r w:rsidRPr="00FC2627">
              <w:rPr>
                <w:rFonts w:eastAsia="Calibri"/>
                <w:color w:val="000000"/>
              </w:rPr>
              <w:t xml:space="preserve">Siz </w:t>
            </w:r>
          </w:p>
          <w:p w:rsidR="00B55099" w:rsidRPr="00FC2627" w:rsidRDefault="00B55099" w:rsidP="00455DA3">
            <w:pPr>
              <w:jc w:val="both"/>
              <w:rPr>
                <w:rFonts w:eastAsia="Calibri"/>
                <w:color w:val="000000"/>
              </w:rPr>
            </w:pPr>
            <w:r w:rsidRPr="00FC2627">
              <w:rPr>
                <w:rFonts w:eastAsia="Calibri"/>
                <w:color w:val="000000"/>
              </w:rPr>
              <w:t>Onlar</w:t>
            </w:r>
          </w:p>
        </w:tc>
        <w:tc>
          <w:tcPr>
            <w:tcW w:w="1705" w:type="dxa"/>
          </w:tcPr>
          <w:p w:rsidR="00B55099" w:rsidRPr="00312B81" w:rsidRDefault="00B55099" w:rsidP="00455DA3">
            <w:pPr>
              <w:jc w:val="both"/>
              <w:rPr>
                <w:rFonts w:eastAsia="Calibri"/>
                <w:color w:val="000000"/>
              </w:rPr>
            </w:pPr>
            <w:r w:rsidRPr="00312B81">
              <w:rPr>
                <w:rFonts w:eastAsia="Calibri"/>
                <w:color w:val="000000"/>
              </w:rPr>
              <w:t>Saya</w:t>
            </w:r>
            <w:r w:rsidRPr="00312B81">
              <w:rPr>
                <w:rFonts w:eastAsia="Calibri"/>
                <w:color w:val="000000"/>
              </w:rPr>
              <w:br/>
              <w:t>Kamu</w:t>
            </w:r>
          </w:p>
          <w:p w:rsidR="00B55099" w:rsidRPr="00312B81" w:rsidRDefault="00B55099" w:rsidP="00455DA3">
            <w:pPr>
              <w:jc w:val="both"/>
              <w:rPr>
                <w:rFonts w:eastAsia="Calibri"/>
                <w:color w:val="000000"/>
              </w:rPr>
            </w:pPr>
            <w:r w:rsidRPr="00312B81">
              <w:rPr>
                <w:rFonts w:eastAsia="Calibri"/>
                <w:color w:val="000000"/>
              </w:rPr>
              <w:t>Dia</w:t>
            </w:r>
            <w:r w:rsidRPr="00312B81">
              <w:rPr>
                <w:rFonts w:eastAsia="Calibri"/>
                <w:color w:val="000000"/>
              </w:rPr>
              <w:br/>
              <w:t>Kami/kita</w:t>
            </w:r>
            <w:r w:rsidRPr="00312B81">
              <w:rPr>
                <w:rFonts w:eastAsia="Calibri"/>
                <w:color w:val="000000"/>
              </w:rPr>
              <w:br/>
              <w:t>Kalian</w:t>
            </w:r>
            <w:r w:rsidRPr="00312B81">
              <w:rPr>
                <w:rFonts w:eastAsia="Calibri"/>
                <w:color w:val="000000"/>
              </w:rPr>
              <w:br/>
              <w:t>Merek</w:t>
            </w:r>
            <w:r w:rsidR="002074A3">
              <w:rPr>
                <w:rFonts w:eastAsia="Calibri"/>
                <w:color w:val="000000"/>
              </w:rPr>
              <w:t>a</w:t>
            </w:r>
          </w:p>
        </w:tc>
        <w:tc>
          <w:tcPr>
            <w:tcW w:w="259" w:type="dxa"/>
            <w:shd w:val="clear" w:color="auto" w:fill="FF0000"/>
          </w:tcPr>
          <w:p w:rsidR="00B55099" w:rsidRPr="00FC2627" w:rsidRDefault="00B55099" w:rsidP="00455DA3">
            <w:pPr>
              <w:jc w:val="both"/>
              <w:rPr>
                <w:rFonts w:eastAsia="Calibri"/>
                <w:color w:val="000000"/>
              </w:rPr>
            </w:pPr>
          </w:p>
        </w:tc>
        <w:tc>
          <w:tcPr>
            <w:tcW w:w="1339" w:type="dxa"/>
          </w:tcPr>
          <w:p w:rsidR="00B55099" w:rsidRPr="00D23D39" w:rsidRDefault="00B55099" w:rsidP="00455DA3">
            <w:pPr>
              <w:jc w:val="both"/>
              <w:rPr>
                <w:rFonts w:eastAsia="Calibri"/>
                <w:color w:val="000000"/>
              </w:rPr>
            </w:pPr>
            <w:r w:rsidRPr="00D23D39">
              <w:rPr>
                <w:rFonts w:eastAsia="Calibri"/>
                <w:color w:val="000000"/>
              </w:rPr>
              <w:t>Neden</w:t>
            </w:r>
          </w:p>
          <w:p w:rsidR="00B55099" w:rsidRPr="00D23D39" w:rsidRDefault="00B55099" w:rsidP="00455DA3">
            <w:pPr>
              <w:jc w:val="both"/>
              <w:rPr>
                <w:rFonts w:eastAsia="Calibri"/>
                <w:color w:val="000000"/>
              </w:rPr>
            </w:pPr>
            <w:r w:rsidRPr="00D23D39">
              <w:rPr>
                <w:rFonts w:eastAsia="Calibri"/>
                <w:color w:val="000000"/>
              </w:rPr>
              <w:t>Nasıl</w:t>
            </w:r>
          </w:p>
          <w:p w:rsidR="00B55099" w:rsidRPr="00D23D39" w:rsidRDefault="00B55099" w:rsidP="00455DA3">
            <w:pPr>
              <w:jc w:val="both"/>
              <w:rPr>
                <w:rFonts w:eastAsia="Calibri"/>
                <w:color w:val="000000"/>
              </w:rPr>
            </w:pPr>
            <w:r w:rsidRPr="00D23D39">
              <w:rPr>
                <w:rFonts w:eastAsia="Calibri"/>
                <w:color w:val="000000"/>
              </w:rPr>
              <w:t>Nerde</w:t>
            </w:r>
          </w:p>
          <w:p w:rsidR="00B55099" w:rsidRPr="00D23D39" w:rsidRDefault="00B55099" w:rsidP="00455DA3">
            <w:pPr>
              <w:jc w:val="both"/>
              <w:rPr>
                <w:rFonts w:eastAsia="Calibri"/>
                <w:color w:val="000000"/>
              </w:rPr>
            </w:pPr>
            <w:r w:rsidRPr="00D23D39">
              <w:rPr>
                <w:rFonts w:eastAsia="Calibri"/>
                <w:color w:val="000000"/>
              </w:rPr>
              <w:t>Kim</w:t>
            </w:r>
          </w:p>
          <w:p w:rsidR="00B55099" w:rsidRPr="00D23D39" w:rsidRDefault="00B55099" w:rsidP="00455DA3">
            <w:pPr>
              <w:jc w:val="both"/>
              <w:rPr>
                <w:rFonts w:eastAsia="Calibri"/>
                <w:color w:val="000000"/>
              </w:rPr>
            </w:pPr>
            <w:r w:rsidRPr="00D23D39">
              <w:rPr>
                <w:rFonts w:eastAsia="Calibri"/>
                <w:color w:val="000000"/>
              </w:rPr>
              <w:t>Hangisi</w:t>
            </w:r>
          </w:p>
        </w:tc>
        <w:tc>
          <w:tcPr>
            <w:tcW w:w="1646" w:type="dxa"/>
          </w:tcPr>
          <w:p w:rsidR="00B55099" w:rsidRPr="00D23D39" w:rsidRDefault="00A66FD3" w:rsidP="00BD7E4D">
            <w:pPr>
              <w:rPr>
                <w:rFonts w:eastAsia="Calibri"/>
                <w:color w:val="000000"/>
              </w:rPr>
            </w:pPr>
            <w:r w:rsidRPr="00D23D39">
              <w:rPr>
                <w:rFonts w:eastAsia="Calibri"/>
                <w:color w:val="000000"/>
              </w:rPr>
              <w:t>Kenapa</w:t>
            </w:r>
            <w:r w:rsidR="00BD7E4D" w:rsidRPr="00D23D39">
              <w:rPr>
                <w:rFonts w:eastAsia="Calibri"/>
                <w:color w:val="000000"/>
              </w:rPr>
              <w:br/>
              <w:t>Bagaimana</w:t>
            </w:r>
            <w:r w:rsidR="00BD7E4D" w:rsidRPr="00D23D39">
              <w:rPr>
                <w:rFonts w:eastAsia="Calibri"/>
                <w:color w:val="000000"/>
              </w:rPr>
              <w:br/>
              <w:t xml:space="preserve">Di </w:t>
            </w:r>
            <w:r w:rsidR="00B55099" w:rsidRPr="00D23D39">
              <w:rPr>
                <w:rFonts w:eastAsia="Calibri"/>
                <w:color w:val="000000"/>
              </w:rPr>
              <w:t>mana</w:t>
            </w:r>
            <w:r w:rsidR="00B55099" w:rsidRPr="00D23D39">
              <w:rPr>
                <w:rFonts w:eastAsia="Calibri"/>
                <w:color w:val="000000"/>
              </w:rPr>
              <w:br/>
              <w:t>Siapa</w:t>
            </w:r>
            <w:r w:rsidR="00B55099" w:rsidRPr="00D23D39">
              <w:rPr>
                <w:rFonts w:eastAsia="Calibri"/>
                <w:color w:val="000000"/>
              </w:rPr>
              <w:br/>
              <w:t>Yang mana</w:t>
            </w:r>
          </w:p>
          <w:p w:rsidR="00B55099" w:rsidRPr="00D23D39" w:rsidRDefault="00B55099" w:rsidP="00455DA3">
            <w:pPr>
              <w:jc w:val="both"/>
              <w:rPr>
                <w:rFonts w:eastAsia="Calibri"/>
                <w:color w:val="000000"/>
              </w:rPr>
            </w:pPr>
          </w:p>
        </w:tc>
        <w:tc>
          <w:tcPr>
            <w:tcW w:w="234" w:type="dxa"/>
            <w:shd w:val="clear" w:color="auto" w:fill="FF0000"/>
          </w:tcPr>
          <w:p w:rsidR="00B55099" w:rsidRPr="00FC2627" w:rsidRDefault="00B55099" w:rsidP="00455DA3">
            <w:pPr>
              <w:jc w:val="both"/>
              <w:rPr>
                <w:rFonts w:eastAsia="Calibri"/>
                <w:color w:val="000000"/>
              </w:rPr>
            </w:pPr>
          </w:p>
        </w:tc>
        <w:tc>
          <w:tcPr>
            <w:tcW w:w="1563" w:type="dxa"/>
          </w:tcPr>
          <w:p w:rsidR="00B55099" w:rsidRPr="00FC2627" w:rsidRDefault="00B55099" w:rsidP="00455DA3">
            <w:pPr>
              <w:jc w:val="both"/>
              <w:rPr>
                <w:rFonts w:eastAsia="Calibri"/>
                <w:color w:val="000000"/>
              </w:rPr>
            </w:pPr>
            <w:r w:rsidRPr="00FC2627">
              <w:rPr>
                <w:rFonts w:eastAsia="Calibri"/>
                <w:color w:val="000000"/>
              </w:rPr>
              <w:t>Merhaba</w:t>
            </w:r>
          </w:p>
          <w:p w:rsidR="00B55099" w:rsidRPr="00FC2627" w:rsidRDefault="00B55099" w:rsidP="00455DA3">
            <w:pPr>
              <w:jc w:val="both"/>
              <w:rPr>
                <w:rFonts w:eastAsia="Calibri"/>
                <w:color w:val="000000"/>
              </w:rPr>
            </w:pPr>
            <w:r w:rsidRPr="00FC2627">
              <w:rPr>
                <w:rFonts w:eastAsia="Calibri"/>
                <w:color w:val="000000"/>
              </w:rPr>
              <w:t>Günaydın</w:t>
            </w:r>
          </w:p>
          <w:p w:rsidR="00B55099" w:rsidRPr="00FC2627" w:rsidRDefault="00B55099" w:rsidP="00455DA3">
            <w:pPr>
              <w:jc w:val="both"/>
              <w:rPr>
                <w:rFonts w:eastAsia="Calibri"/>
                <w:color w:val="000000"/>
              </w:rPr>
            </w:pPr>
            <w:r w:rsidRPr="00FC2627">
              <w:rPr>
                <w:rFonts w:eastAsia="Calibri"/>
                <w:color w:val="000000"/>
              </w:rPr>
              <w:t>İyi Akşamlar</w:t>
            </w:r>
          </w:p>
          <w:p w:rsidR="00B55099" w:rsidRPr="00FC2627" w:rsidRDefault="00B55099" w:rsidP="00455DA3">
            <w:pPr>
              <w:jc w:val="both"/>
              <w:rPr>
                <w:rFonts w:eastAsia="Calibri"/>
                <w:color w:val="000000"/>
              </w:rPr>
            </w:pPr>
            <w:r w:rsidRPr="00FC2627">
              <w:rPr>
                <w:rFonts w:eastAsia="Calibri"/>
                <w:color w:val="000000"/>
              </w:rPr>
              <w:t>Hoşçakal</w:t>
            </w:r>
          </w:p>
          <w:p w:rsidR="00B55099" w:rsidRPr="00FC2627" w:rsidRDefault="00B55099" w:rsidP="00455DA3">
            <w:pPr>
              <w:jc w:val="both"/>
              <w:rPr>
                <w:rFonts w:eastAsia="Calibri"/>
                <w:color w:val="000000"/>
              </w:rPr>
            </w:pPr>
          </w:p>
        </w:tc>
        <w:tc>
          <w:tcPr>
            <w:tcW w:w="1931" w:type="dxa"/>
          </w:tcPr>
          <w:p w:rsidR="00B55099" w:rsidRPr="00FC2627" w:rsidRDefault="00B55099" w:rsidP="00BD7E4D">
            <w:pPr>
              <w:rPr>
                <w:rFonts w:eastAsia="Calibri"/>
                <w:color w:val="000000"/>
              </w:rPr>
            </w:pPr>
            <w:r w:rsidRPr="00FC2627">
              <w:rPr>
                <w:rFonts w:eastAsia="Calibri"/>
                <w:color w:val="000000"/>
              </w:rPr>
              <w:t>Hai</w:t>
            </w:r>
            <w:r w:rsidRPr="00FC2627">
              <w:rPr>
                <w:rFonts w:eastAsia="Calibri"/>
                <w:color w:val="000000"/>
              </w:rPr>
              <w:br/>
              <w:t>Selamat Pagi</w:t>
            </w:r>
          </w:p>
          <w:p w:rsidR="00B55099" w:rsidRPr="00FC2627" w:rsidRDefault="00BD7E4D" w:rsidP="00BD7E4D">
            <w:pPr>
              <w:rPr>
                <w:rFonts w:eastAsia="Calibri"/>
                <w:color w:val="000000"/>
              </w:rPr>
            </w:pPr>
            <w:r>
              <w:rPr>
                <w:rFonts w:eastAsia="Calibri"/>
                <w:color w:val="000000"/>
              </w:rPr>
              <w:t xml:space="preserve">Selamat </w:t>
            </w:r>
            <w:r w:rsidR="00B55099" w:rsidRPr="00FC2627">
              <w:rPr>
                <w:rFonts w:eastAsia="Calibri"/>
                <w:color w:val="000000"/>
              </w:rPr>
              <w:t>Malam</w:t>
            </w:r>
            <w:r w:rsidR="00B55099" w:rsidRPr="00FC2627">
              <w:rPr>
                <w:rFonts w:eastAsia="Calibri"/>
                <w:color w:val="000000"/>
              </w:rPr>
              <w:br/>
            </w:r>
            <w:r w:rsidR="00A66FD3" w:rsidRPr="00F33B22">
              <w:rPr>
                <w:rFonts w:eastAsia="Calibri"/>
                <w:color w:val="000000"/>
              </w:rPr>
              <w:t>Selamat Tinggal</w:t>
            </w:r>
          </w:p>
          <w:p w:rsidR="00B55099" w:rsidRPr="00FC2627" w:rsidRDefault="00B55099" w:rsidP="00455DA3">
            <w:pPr>
              <w:jc w:val="both"/>
              <w:rPr>
                <w:rFonts w:eastAsia="Calibri"/>
                <w:color w:val="000000"/>
              </w:rPr>
            </w:pPr>
          </w:p>
        </w:tc>
      </w:tr>
      <w:tr w:rsidR="00B55099" w:rsidRPr="00FC2627" w:rsidTr="00BD7E4D">
        <w:trPr>
          <w:jc w:val="center"/>
        </w:trPr>
        <w:tc>
          <w:tcPr>
            <w:tcW w:w="1363" w:type="dxa"/>
            <w:shd w:val="clear" w:color="auto" w:fill="FFFF00"/>
          </w:tcPr>
          <w:p w:rsidR="00B55099" w:rsidRPr="00FC2627" w:rsidRDefault="00B55099" w:rsidP="00455DA3">
            <w:pPr>
              <w:jc w:val="both"/>
              <w:rPr>
                <w:rFonts w:eastAsia="Calibri"/>
                <w:color w:val="000000"/>
              </w:rPr>
            </w:pPr>
          </w:p>
        </w:tc>
        <w:tc>
          <w:tcPr>
            <w:tcW w:w="1705" w:type="dxa"/>
            <w:shd w:val="clear" w:color="auto" w:fill="FFFF00"/>
          </w:tcPr>
          <w:p w:rsidR="00B55099" w:rsidRPr="00FC2627" w:rsidRDefault="00B55099" w:rsidP="00455DA3">
            <w:pPr>
              <w:jc w:val="both"/>
              <w:rPr>
                <w:rFonts w:eastAsia="Calibri"/>
                <w:color w:val="000000"/>
              </w:rPr>
            </w:pPr>
          </w:p>
        </w:tc>
        <w:tc>
          <w:tcPr>
            <w:tcW w:w="259" w:type="dxa"/>
            <w:shd w:val="clear" w:color="auto" w:fill="FF0000"/>
          </w:tcPr>
          <w:p w:rsidR="00B55099" w:rsidRPr="00FC2627" w:rsidRDefault="00B55099" w:rsidP="00455DA3">
            <w:pPr>
              <w:jc w:val="both"/>
              <w:rPr>
                <w:rFonts w:eastAsia="Calibri"/>
                <w:color w:val="000000"/>
              </w:rPr>
            </w:pPr>
          </w:p>
        </w:tc>
        <w:tc>
          <w:tcPr>
            <w:tcW w:w="1339" w:type="dxa"/>
            <w:shd w:val="clear" w:color="auto" w:fill="FFFF00"/>
          </w:tcPr>
          <w:p w:rsidR="00B55099" w:rsidRPr="00FC2627" w:rsidRDefault="00B55099" w:rsidP="00455DA3">
            <w:pPr>
              <w:jc w:val="both"/>
              <w:rPr>
                <w:rFonts w:eastAsia="Calibri"/>
                <w:color w:val="000000"/>
              </w:rPr>
            </w:pPr>
          </w:p>
        </w:tc>
        <w:tc>
          <w:tcPr>
            <w:tcW w:w="1646" w:type="dxa"/>
            <w:shd w:val="clear" w:color="auto" w:fill="FFFF00"/>
          </w:tcPr>
          <w:p w:rsidR="00B55099" w:rsidRPr="00FC2627" w:rsidRDefault="00B55099" w:rsidP="00455DA3">
            <w:pPr>
              <w:jc w:val="both"/>
              <w:rPr>
                <w:rFonts w:eastAsia="Calibri"/>
                <w:color w:val="000000"/>
              </w:rPr>
            </w:pPr>
          </w:p>
        </w:tc>
        <w:tc>
          <w:tcPr>
            <w:tcW w:w="234" w:type="dxa"/>
            <w:shd w:val="clear" w:color="auto" w:fill="FF0000"/>
          </w:tcPr>
          <w:p w:rsidR="00B55099" w:rsidRPr="00FC2627" w:rsidRDefault="00B55099" w:rsidP="00455DA3">
            <w:pPr>
              <w:jc w:val="both"/>
              <w:rPr>
                <w:rFonts w:eastAsia="Calibri"/>
                <w:color w:val="000000"/>
              </w:rPr>
            </w:pPr>
          </w:p>
        </w:tc>
        <w:tc>
          <w:tcPr>
            <w:tcW w:w="1563" w:type="dxa"/>
            <w:shd w:val="clear" w:color="auto" w:fill="FFFF00"/>
          </w:tcPr>
          <w:p w:rsidR="00B55099" w:rsidRPr="00FC2627" w:rsidRDefault="00B55099" w:rsidP="00455DA3">
            <w:pPr>
              <w:jc w:val="both"/>
              <w:rPr>
                <w:rFonts w:eastAsia="Calibri"/>
                <w:color w:val="000000"/>
              </w:rPr>
            </w:pPr>
          </w:p>
        </w:tc>
        <w:tc>
          <w:tcPr>
            <w:tcW w:w="1931" w:type="dxa"/>
            <w:shd w:val="clear" w:color="auto" w:fill="FFFF00"/>
          </w:tcPr>
          <w:p w:rsidR="00B55099" w:rsidRPr="00FC2627" w:rsidRDefault="00B55099" w:rsidP="00455DA3">
            <w:pPr>
              <w:jc w:val="both"/>
              <w:rPr>
                <w:rFonts w:eastAsia="Calibri"/>
                <w:color w:val="000000"/>
              </w:rPr>
            </w:pPr>
          </w:p>
        </w:tc>
      </w:tr>
      <w:tr w:rsidR="00B55099" w:rsidRPr="00FC2627" w:rsidTr="00BD7E4D">
        <w:trPr>
          <w:jc w:val="center"/>
        </w:trPr>
        <w:tc>
          <w:tcPr>
            <w:tcW w:w="1363" w:type="dxa"/>
          </w:tcPr>
          <w:p w:rsidR="00B55099" w:rsidRPr="00FC2627" w:rsidRDefault="00B55099" w:rsidP="00455DA3">
            <w:pPr>
              <w:jc w:val="both"/>
              <w:rPr>
                <w:rFonts w:eastAsia="Calibri"/>
                <w:color w:val="000000"/>
              </w:rPr>
            </w:pPr>
            <w:r w:rsidRPr="00FC2627">
              <w:rPr>
                <w:rFonts w:eastAsia="Calibri"/>
                <w:color w:val="000000"/>
              </w:rPr>
              <w:t>Nasılsın ?</w:t>
            </w:r>
          </w:p>
        </w:tc>
        <w:tc>
          <w:tcPr>
            <w:tcW w:w="1705" w:type="dxa"/>
          </w:tcPr>
          <w:p w:rsidR="00B55099" w:rsidRPr="00FC2627" w:rsidRDefault="00A66FD3" w:rsidP="00455DA3">
            <w:pPr>
              <w:jc w:val="both"/>
              <w:rPr>
                <w:rFonts w:eastAsia="Calibri"/>
                <w:color w:val="000000"/>
              </w:rPr>
            </w:pPr>
            <w:r w:rsidRPr="00D23D39">
              <w:rPr>
                <w:rFonts w:eastAsia="Calibri"/>
                <w:color w:val="000000"/>
              </w:rPr>
              <w:t>Apa Khabar</w:t>
            </w:r>
          </w:p>
        </w:tc>
        <w:tc>
          <w:tcPr>
            <w:tcW w:w="259" w:type="dxa"/>
            <w:shd w:val="clear" w:color="auto" w:fill="FF0000"/>
          </w:tcPr>
          <w:p w:rsidR="00B55099" w:rsidRPr="00FC2627" w:rsidRDefault="00B55099" w:rsidP="00455DA3">
            <w:pPr>
              <w:jc w:val="both"/>
              <w:rPr>
                <w:rFonts w:eastAsia="Calibri"/>
                <w:color w:val="000000"/>
              </w:rPr>
            </w:pPr>
          </w:p>
        </w:tc>
        <w:tc>
          <w:tcPr>
            <w:tcW w:w="1339" w:type="dxa"/>
          </w:tcPr>
          <w:p w:rsidR="00B55099" w:rsidRPr="00FC2627" w:rsidRDefault="00B55099" w:rsidP="00455DA3">
            <w:pPr>
              <w:jc w:val="both"/>
              <w:rPr>
                <w:rFonts w:eastAsia="Calibri"/>
                <w:color w:val="000000"/>
              </w:rPr>
            </w:pPr>
            <w:r w:rsidRPr="00FC2627">
              <w:rPr>
                <w:rFonts w:eastAsia="Calibri"/>
                <w:color w:val="000000"/>
              </w:rPr>
              <w:t>Çok iyiyim</w:t>
            </w:r>
          </w:p>
        </w:tc>
        <w:tc>
          <w:tcPr>
            <w:tcW w:w="1646" w:type="dxa"/>
          </w:tcPr>
          <w:p w:rsidR="00B55099" w:rsidRPr="00FC2627" w:rsidRDefault="00B55099" w:rsidP="00455DA3">
            <w:pPr>
              <w:jc w:val="both"/>
              <w:rPr>
                <w:rFonts w:eastAsia="Calibri"/>
                <w:color w:val="000000"/>
              </w:rPr>
            </w:pPr>
            <w:r w:rsidRPr="00FC2627">
              <w:rPr>
                <w:rFonts w:eastAsia="Calibri"/>
                <w:color w:val="000000"/>
              </w:rPr>
              <w:t>Saya Sangat Baik</w:t>
            </w:r>
          </w:p>
        </w:tc>
        <w:tc>
          <w:tcPr>
            <w:tcW w:w="234" w:type="dxa"/>
            <w:shd w:val="clear" w:color="auto" w:fill="FF0000"/>
          </w:tcPr>
          <w:p w:rsidR="00B55099" w:rsidRPr="00FC2627" w:rsidRDefault="00B55099" w:rsidP="00455DA3">
            <w:pPr>
              <w:jc w:val="both"/>
              <w:rPr>
                <w:rFonts w:eastAsia="Calibri"/>
                <w:color w:val="000000"/>
              </w:rPr>
            </w:pPr>
          </w:p>
        </w:tc>
        <w:tc>
          <w:tcPr>
            <w:tcW w:w="1563" w:type="dxa"/>
          </w:tcPr>
          <w:p w:rsidR="00B55099" w:rsidRPr="00FC2627" w:rsidRDefault="00B55099" w:rsidP="00455DA3">
            <w:pPr>
              <w:jc w:val="both"/>
              <w:rPr>
                <w:rFonts w:eastAsia="Calibri"/>
                <w:color w:val="000000"/>
              </w:rPr>
            </w:pPr>
            <w:r w:rsidRPr="00FC2627">
              <w:rPr>
                <w:rFonts w:eastAsia="Calibri"/>
                <w:color w:val="000000"/>
              </w:rPr>
              <w:t>Evet</w:t>
            </w:r>
          </w:p>
          <w:p w:rsidR="00B55099" w:rsidRPr="00FC2627" w:rsidRDefault="00B55099" w:rsidP="00455DA3">
            <w:pPr>
              <w:jc w:val="both"/>
              <w:rPr>
                <w:rFonts w:eastAsia="Calibri"/>
                <w:color w:val="000000"/>
              </w:rPr>
            </w:pPr>
            <w:r w:rsidRPr="00FC2627">
              <w:rPr>
                <w:rFonts w:eastAsia="Calibri"/>
                <w:color w:val="000000"/>
              </w:rPr>
              <w:t>Hayır</w:t>
            </w:r>
          </w:p>
        </w:tc>
        <w:tc>
          <w:tcPr>
            <w:tcW w:w="1931" w:type="dxa"/>
          </w:tcPr>
          <w:p w:rsidR="00B55099" w:rsidRPr="00FC2627" w:rsidRDefault="00B55099" w:rsidP="00455DA3">
            <w:pPr>
              <w:jc w:val="both"/>
              <w:rPr>
                <w:rFonts w:eastAsia="Calibri"/>
                <w:color w:val="000000"/>
              </w:rPr>
            </w:pPr>
            <w:r w:rsidRPr="00FC2627">
              <w:rPr>
                <w:rFonts w:eastAsia="Calibri"/>
                <w:color w:val="000000"/>
              </w:rPr>
              <w:t>Ya</w:t>
            </w:r>
          </w:p>
          <w:p w:rsidR="00B55099" w:rsidRPr="00FC2627" w:rsidRDefault="00B55099" w:rsidP="00455DA3">
            <w:pPr>
              <w:jc w:val="both"/>
              <w:rPr>
                <w:rFonts w:eastAsia="Calibri"/>
                <w:color w:val="000000"/>
              </w:rPr>
            </w:pPr>
            <w:r w:rsidRPr="00FC2627">
              <w:rPr>
                <w:rFonts w:eastAsia="Calibri"/>
                <w:color w:val="000000"/>
              </w:rPr>
              <w:t>Tidak</w:t>
            </w:r>
          </w:p>
        </w:tc>
      </w:tr>
      <w:tr w:rsidR="00B55099" w:rsidRPr="00FC2627" w:rsidTr="00BD7E4D">
        <w:trPr>
          <w:jc w:val="center"/>
        </w:trPr>
        <w:tc>
          <w:tcPr>
            <w:tcW w:w="1363" w:type="dxa"/>
            <w:shd w:val="clear" w:color="auto" w:fill="FFFF00"/>
          </w:tcPr>
          <w:p w:rsidR="00B55099" w:rsidRPr="00FC2627" w:rsidRDefault="00B55099" w:rsidP="00455DA3">
            <w:pPr>
              <w:jc w:val="both"/>
              <w:rPr>
                <w:rFonts w:eastAsia="Calibri"/>
                <w:color w:val="000000"/>
              </w:rPr>
            </w:pPr>
          </w:p>
        </w:tc>
        <w:tc>
          <w:tcPr>
            <w:tcW w:w="1705" w:type="dxa"/>
            <w:shd w:val="clear" w:color="auto" w:fill="FFFF00"/>
          </w:tcPr>
          <w:p w:rsidR="00B55099" w:rsidRPr="00FC2627" w:rsidRDefault="00B55099" w:rsidP="00455DA3">
            <w:pPr>
              <w:jc w:val="both"/>
              <w:rPr>
                <w:rFonts w:eastAsia="Calibri"/>
                <w:color w:val="000000"/>
              </w:rPr>
            </w:pPr>
          </w:p>
        </w:tc>
        <w:tc>
          <w:tcPr>
            <w:tcW w:w="259" w:type="dxa"/>
            <w:shd w:val="clear" w:color="auto" w:fill="FF0000"/>
          </w:tcPr>
          <w:p w:rsidR="00B55099" w:rsidRPr="00FC2627" w:rsidRDefault="00B55099" w:rsidP="00455DA3">
            <w:pPr>
              <w:jc w:val="both"/>
              <w:rPr>
                <w:rFonts w:eastAsia="Calibri"/>
                <w:color w:val="000000"/>
              </w:rPr>
            </w:pPr>
          </w:p>
        </w:tc>
        <w:tc>
          <w:tcPr>
            <w:tcW w:w="1339" w:type="dxa"/>
            <w:shd w:val="clear" w:color="auto" w:fill="FFFF00"/>
          </w:tcPr>
          <w:p w:rsidR="00B55099" w:rsidRPr="00FC2627" w:rsidRDefault="00B55099" w:rsidP="00455DA3">
            <w:pPr>
              <w:jc w:val="both"/>
              <w:rPr>
                <w:rFonts w:eastAsia="Calibri"/>
                <w:color w:val="000000"/>
              </w:rPr>
            </w:pPr>
          </w:p>
        </w:tc>
        <w:tc>
          <w:tcPr>
            <w:tcW w:w="1646" w:type="dxa"/>
            <w:shd w:val="clear" w:color="auto" w:fill="FFFF00"/>
          </w:tcPr>
          <w:p w:rsidR="00B55099" w:rsidRPr="00FC2627" w:rsidRDefault="00B55099" w:rsidP="00455DA3">
            <w:pPr>
              <w:jc w:val="both"/>
              <w:rPr>
                <w:rFonts w:eastAsia="Calibri"/>
                <w:color w:val="000000"/>
              </w:rPr>
            </w:pPr>
          </w:p>
        </w:tc>
        <w:tc>
          <w:tcPr>
            <w:tcW w:w="234" w:type="dxa"/>
            <w:shd w:val="clear" w:color="auto" w:fill="FF0000"/>
          </w:tcPr>
          <w:p w:rsidR="00B55099" w:rsidRPr="00FC2627" w:rsidRDefault="00B55099" w:rsidP="00455DA3">
            <w:pPr>
              <w:jc w:val="both"/>
              <w:rPr>
                <w:rFonts w:eastAsia="Calibri"/>
                <w:color w:val="000000"/>
              </w:rPr>
            </w:pPr>
          </w:p>
        </w:tc>
        <w:tc>
          <w:tcPr>
            <w:tcW w:w="1563" w:type="dxa"/>
            <w:shd w:val="clear" w:color="auto" w:fill="FFFF00"/>
          </w:tcPr>
          <w:p w:rsidR="00B55099" w:rsidRPr="00FC2627" w:rsidRDefault="00B55099" w:rsidP="00455DA3">
            <w:pPr>
              <w:jc w:val="both"/>
              <w:rPr>
                <w:rFonts w:eastAsia="Calibri"/>
                <w:color w:val="000000"/>
              </w:rPr>
            </w:pPr>
          </w:p>
        </w:tc>
        <w:tc>
          <w:tcPr>
            <w:tcW w:w="1931" w:type="dxa"/>
            <w:shd w:val="clear" w:color="auto" w:fill="FFFF00"/>
          </w:tcPr>
          <w:p w:rsidR="00B55099" w:rsidRPr="00FC2627" w:rsidRDefault="00B55099" w:rsidP="00455DA3">
            <w:pPr>
              <w:jc w:val="both"/>
              <w:rPr>
                <w:rFonts w:eastAsia="Calibri"/>
                <w:color w:val="000000"/>
              </w:rPr>
            </w:pPr>
          </w:p>
        </w:tc>
      </w:tr>
      <w:tr w:rsidR="00B55099" w:rsidRPr="00FC2627" w:rsidTr="00BD7E4D">
        <w:trPr>
          <w:jc w:val="center"/>
        </w:trPr>
        <w:tc>
          <w:tcPr>
            <w:tcW w:w="1363" w:type="dxa"/>
          </w:tcPr>
          <w:p w:rsidR="00B55099" w:rsidRPr="00FC2627" w:rsidRDefault="00B55099" w:rsidP="00455DA3">
            <w:pPr>
              <w:jc w:val="both"/>
              <w:rPr>
                <w:rFonts w:eastAsia="Calibri"/>
                <w:color w:val="000000"/>
              </w:rPr>
            </w:pPr>
            <w:r w:rsidRPr="00FC2627">
              <w:rPr>
                <w:rFonts w:eastAsia="Calibri"/>
                <w:color w:val="000000"/>
              </w:rPr>
              <w:t>ismin ne</w:t>
            </w:r>
          </w:p>
        </w:tc>
        <w:tc>
          <w:tcPr>
            <w:tcW w:w="1705" w:type="dxa"/>
          </w:tcPr>
          <w:p w:rsidR="00B55099" w:rsidRPr="00D23D39" w:rsidRDefault="00A66FD3" w:rsidP="00455DA3">
            <w:pPr>
              <w:jc w:val="both"/>
              <w:rPr>
                <w:rFonts w:eastAsia="Calibri"/>
                <w:color w:val="000000"/>
              </w:rPr>
            </w:pPr>
            <w:r w:rsidRPr="00D23D39">
              <w:rPr>
                <w:rFonts w:eastAsia="Calibri"/>
                <w:color w:val="000000"/>
              </w:rPr>
              <w:t>Siapa nama kamu</w:t>
            </w:r>
          </w:p>
        </w:tc>
        <w:tc>
          <w:tcPr>
            <w:tcW w:w="259" w:type="dxa"/>
            <w:shd w:val="clear" w:color="auto" w:fill="FF0000"/>
          </w:tcPr>
          <w:p w:rsidR="00B55099" w:rsidRPr="00D23D39" w:rsidRDefault="00B55099" w:rsidP="00455DA3">
            <w:pPr>
              <w:jc w:val="both"/>
              <w:rPr>
                <w:rFonts w:eastAsia="Calibri"/>
                <w:color w:val="000000"/>
              </w:rPr>
            </w:pPr>
          </w:p>
        </w:tc>
        <w:tc>
          <w:tcPr>
            <w:tcW w:w="1339" w:type="dxa"/>
          </w:tcPr>
          <w:p w:rsidR="00B55099" w:rsidRPr="00D23D39" w:rsidRDefault="00B55099" w:rsidP="00455DA3">
            <w:pPr>
              <w:jc w:val="both"/>
              <w:rPr>
                <w:rFonts w:eastAsia="Calibri"/>
                <w:color w:val="000000"/>
              </w:rPr>
            </w:pPr>
            <w:r w:rsidRPr="00D23D39">
              <w:rPr>
                <w:rFonts w:eastAsia="Calibri"/>
                <w:color w:val="000000"/>
              </w:rPr>
              <w:t>Benim adım :</w:t>
            </w:r>
          </w:p>
        </w:tc>
        <w:tc>
          <w:tcPr>
            <w:tcW w:w="1646" w:type="dxa"/>
          </w:tcPr>
          <w:p w:rsidR="00B55099" w:rsidRPr="00D23D39" w:rsidRDefault="00B55099" w:rsidP="00455DA3">
            <w:pPr>
              <w:jc w:val="both"/>
              <w:rPr>
                <w:rFonts w:eastAsia="Calibri"/>
                <w:color w:val="000000"/>
              </w:rPr>
            </w:pPr>
            <w:r w:rsidRPr="00D23D39">
              <w:rPr>
                <w:rFonts w:eastAsia="Calibri"/>
                <w:color w:val="000000"/>
              </w:rPr>
              <w:t>Nama Saya</w:t>
            </w:r>
          </w:p>
        </w:tc>
        <w:tc>
          <w:tcPr>
            <w:tcW w:w="234" w:type="dxa"/>
            <w:shd w:val="clear" w:color="auto" w:fill="FF0000"/>
          </w:tcPr>
          <w:p w:rsidR="00B55099" w:rsidRPr="00D23D39" w:rsidRDefault="00B55099" w:rsidP="00455DA3">
            <w:pPr>
              <w:jc w:val="both"/>
              <w:rPr>
                <w:rFonts w:eastAsia="Calibri"/>
                <w:color w:val="000000"/>
              </w:rPr>
            </w:pPr>
          </w:p>
        </w:tc>
        <w:tc>
          <w:tcPr>
            <w:tcW w:w="1563" w:type="dxa"/>
          </w:tcPr>
          <w:p w:rsidR="00B55099" w:rsidRPr="00D23D39" w:rsidRDefault="00B55099" w:rsidP="00455DA3">
            <w:pPr>
              <w:jc w:val="both"/>
              <w:rPr>
                <w:rFonts w:eastAsia="Calibri"/>
                <w:color w:val="000000"/>
              </w:rPr>
            </w:pPr>
            <w:r w:rsidRPr="00D23D39">
              <w:rPr>
                <w:rFonts w:eastAsia="Calibri"/>
                <w:color w:val="000000"/>
              </w:rPr>
              <w:t xml:space="preserve">Anlamıyorum </w:t>
            </w:r>
          </w:p>
        </w:tc>
        <w:tc>
          <w:tcPr>
            <w:tcW w:w="1931" w:type="dxa"/>
          </w:tcPr>
          <w:p w:rsidR="00B55099" w:rsidRPr="00D23D39" w:rsidRDefault="00A66FD3" w:rsidP="00BD7E4D">
            <w:pPr>
              <w:rPr>
                <w:rFonts w:eastAsia="Calibri"/>
                <w:color w:val="000000"/>
              </w:rPr>
            </w:pPr>
            <w:r w:rsidRPr="00D23D39">
              <w:rPr>
                <w:rFonts w:eastAsia="Calibri"/>
                <w:color w:val="000000"/>
              </w:rPr>
              <w:t>Saya Tidak Faham</w:t>
            </w:r>
            <w:r w:rsidR="00B55099" w:rsidRPr="00D23D39">
              <w:rPr>
                <w:rFonts w:eastAsia="Calibri"/>
                <w:color w:val="000000"/>
              </w:rPr>
              <w:br/>
            </w:r>
          </w:p>
        </w:tc>
      </w:tr>
      <w:tr w:rsidR="00B55099" w:rsidRPr="00FC2627" w:rsidTr="00BD7E4D">
        <w:trPr>
          <w:jc w:val="center"/>
        </w:trPr>
        <w:tc>
          <w:tcPr>
            <w:tcW w:w="1363" w:type="dxa"/>
            <w:shd w:val="clear" w:color="auto" w:fill="FFFF00"/>
          </w:tcPr>
          <w:p w:rsidR="00B55099" w:rsidRPr="00FC2627" w:rsidRDefault="00B55099" w:rsidP="00455DA3">
            <w:pPr>
              <w:jc w:val="both"/>
              <w:rPr>
                <w:rFonts w:eastAsia="Calibri"/>
                <w:color w:val="000000"/>
              </w:rPr>
            </w:pPr>
          </w:p>
        </w:tc>
        <w:tc>
          <w:tcPr>
            <w:tcW w:w="1705" w:type="dxa"/>
            <w:shd w:val="clear" w:color="auto" w:fill="FFFF00"/>
          </w:tcPr>
          <w:p w:rsidR="00B55099" w:rsidRPr="00FC2627" w:rsidRDefault="00B55099" w:rsidP="00455DA3">
            <w:pPr>
              <w:jc w:val="both"/>
              <w:rPr>
                <w:rFonts w:eastAsia="Calibri"/>
                <w:color w:val="000000"/>
              </w:rPr>
            </w:pPr>
          </w:p>
        </w:tc>
        <w:tc>
          <w:tcPr>
            <w:tcW w:w="259" w:type="dxa"/>
            <w:shd w:val="clear" w:color="auto" w:fill="FF0000"/>
          </w:tcPr>
          <w:p w:rsidR="00B55099" w:rsidRPr="00FC2627" w:rsidRDefault="00B55099" w:rsidP="00455DA3">
            <w:pPr>
              <w:jc w:val="both"/>
              <w:rPr>
                <w:rFonts w:eastAsia="Calibri"/>
                <w:color w:val="000000"/>
              </w:rPr>
            </w:pPr>
          </w:p>
        </w:tc>
        <w:tc>
          <w:tcPr>
            <w:tcW w:w="1339" w:type="dxa"/>
            <w:shd w:val="clear" w:color="auto" w:fill="FFFF00"/>
          </w:tcPr>
          <w:p w:rsidR="00B55099" w:rsidRPr="00FC2627" w:rsidRDefault="00B55099" w:rsidP="00455DA3">
            <w:pPr>
              <w:jc w:val="both"/>
              <w:rPr>
                <w:rFonts w:eastAsia="Calibri"/>
                <w:color w:val="000000"/>
              </w:rPr>
            </w:pPr>
          </w:p>
        </w:tc>
        <w:tc>
          <w:tcPr>
            <w:tcW w:w="1646" w:type="dxa"/>
            <w:shd w:val="clear" w:color="auto" w:fill="FFFF00"/>
          </w:tcPr>
          <w:p w:rsidR="00B55099" w:rsidRPr="00FC2627" w:rsidRDefault="00B55099" w:rsidP="00455DA3">
            <w:pPr>
              <w:jc w:val="both"/>
              <w:rPr>
                <w:rFonts w:eastAsia="Calibri"/>
                <w:color w:val="000000"/>
              </w:rPr>
            </w:pPr>
          </w:p>
        </w:tc>
        <w:tc>
          <w:tcPr>
            <w:tcW w:w="234" w:type="dxa"/>
            <w:shd w:val="clear" w:color="auto" w:fill="FF0000"/>
          </w:tcPr>
          <w:p w:rsidR="00B55099" w:rsidRPr="00FC2627" w:rsidRDefault="00B55099" w:rsidP="00455DA3">
            <w:pPr>
              <w:jc w:val="both"/>
              <w:rPr>
                <w:rFonts w:eastAsia="Calibri"/>
                <w:color w:val="000000"/>
              </w:rPr>
            </w:pPr>
          </w:p>
        </w:tc>
        <w:tc>
          <w:tcPr>
            <w:tcW w:w="1563" w:type="dxa"/>
            <w:shd w:val="clear" w:color="auto" w:fill="FFFF00"/>
          </w:tcPr>
          <w:p w:rsidR="00B55099" w:rsidRPr="00FC2627" w:rsidRDefault="00B55099" w:rsidP="00455DA3">
            <w:pPr>
              <w:jc w:val="both"/>
              <w:rPr>
                <w:rFonts w:eastAsia="Calibri"/>
                <w:color w:val="000000"/>
              </w:rPr>
            </w:pPr>
          </w:p>
        </w:tc>
        <w:tc>
          <w:tcPr>
            <w:tcW w:w="1931" w:type="dxa"/>
            <w:shd w:val="clear" w:color="auto" w:fill="FFFF00"/>
          </w:tcPr>
          <w:p w:rsidR="00B55099" w:rsidRPr="00FC2627" w:rsidRDefault="00B55099" w:rsidP="00455DA3">
            <w:pPr>
              <w:jc w:val="both"/>
              <w:rPr>
                <w:rFonts w:eastAsia="Calibri"/>
                <w:color w:val="000000"/>
              </w:rPr>
            </w:pPr>
          </w:p>
        </w:tc>
      </w:tr>
      <w:tr w:rsidR="00B55099" w:rsidRPr="00FC2627" w:rsidTr="00BD7E4D">
        <w:trPr>
          <w:jc w:val="center"/>
        </w:trPr>
        <w:tc>
          <w:tcPr>
            <w:tcW w:w="1363" w:type="dxa"/>
          </w:tcPr>
          <w:p w:rsidR="00B55099" w:rsidRPr="00FC2627" w:rsidRDefault="00B55099" w:rsidP="00455DA3">
            <w:pPr>
              <w:jc w:val="both"/>
              <w:rPr>
                <w:rFonts w:eastAsia="Calibri"/>
                <w:color w:val="000000"/>
              </w:rPr>
            </w:pPr>
            <w:r w:rsidRPr="00FC2627">
              <w:rPr>
                <w:rFonts w:eastAsia="Calibri"/>
                <w:color w:val="000000"/>
              </w:rPr>
              <w:t>Teşekkürler</w:t>
            </w:r>
          </w:p>
        </w:tc>
        <w:tc>
          <w:tcPr>
            <w:tcW w:w="1705" w:type="dxa"/>
          </w:tcPr>
          <w:p w:rsidR="00B55099" w:rsidRPr="00FC2627" w:rsidRDefault="00B55099" w:rsidP="00455DA3">
            <w:pPr>
              <w:jc w:val="both"/>
              <w:rPr>
                <w:rFonts w:eastAsia="Calibri"/>
                <w:color w:val="000000"/>
              </w:rPr>
            </w:pPr>
            <w:r w:rsidRPr="00FC2627">
              <w:rPr>
                <w:rFonts w:eastAsia="Calibri"/>
                <w:color w:val="000000"/>
              </w:rPr>
              <w:t>Terima Kasih</w:t>
            </w:r>
          </w:p>
        </w:tc>
        <w:tc>
          <w:tcPr>
            <w:tcW w:w="259" w:type="dxa"/>
            <w:shd w:val="clear" w:color="auto" w:fill="FF0000"/>
          </w:tcPr>
          <w:p w:rsidR="00B55099" w:rsidRPr="00FC2627" w:rsidRDefault="00B55099" w:rsidP="00455DA3">
            <w:pPr>
              <w:jc w:val="both"/>
              <w:rPr>
                <w:rFonts w:eastAsia="Calibri"/>
                <w:color w:val="000000"/>
              </w:rPr>
            </w:pPr>
          </w:p>
        </w:tc>
        <w:tc>
          <w:tcPr>
            <w:tcW w:w="1339" w:type="dxa"/>
          </w:tcPr>
          <w:p w:rsidR="00B55099" w:rsidRPr="00FC2627" w:rsidRDefault="00B55099" w:rsidP="00455DA3">
            <w:pPr>
              <w:jc w:val="both"/>
              <w:rPr>
                <w:rFonts w:eastAsia="Calibri"/>
                <w:color w:val="000000"/>
              </w:rPr>
            </w:pPr>
            <w:r w:rsidRPr="00A66FD3">
              <w:rPr>
                <w:rFonts w:eastAsia="Calibri"/>
                <w:color w:val="000000"/>
              </w:rPr>
              <w:t>Çok Naziksin</w:t>
            </w:r>
          </w:p>
        </w:tc>
        <w:tc>
          <w:tcPr>
            <w:tcW w:w="1646" w:type="dxa"/>
          </w:tcPr>
          <w:p w:rsidR="00B55099" w:rsidRPr="00FC2627" w:rsidRDefault="00B55099" w:rsidP="00455DA3">
            <w:pPr>
              <w:jc w:val="both"/>
              <w:rPr>
                <w:rFonts w:eastAsia="Calibri"/>
                <w:color w:val="000000"/>
              </w:rPr>
            </w:pPr>
            <w:r w:rsidRPr="00A66FD3">
              <w:rPr>
                <w:rFonts w:eastAsia="Calibri"/>
                <w:color w:val="000000"/>
              </w:rPr>
              <w:t>Sangat Baik</w:t>
            </w:r>
          </w:p>
        </w:tc>
        <w:tc>
          <w:tcPr>
            <w:tcW w:w="234" w:type="dxa"/>
            <w:shd w:val="clear" w:color="auto" w:fill="FF0000"/>
          </w:tcPr>
          <w:p w:rsidR="00B55099" w:rsidRPr="00FC2627" w:rsidRDefault="00B55099" w:rsidP="00455DA3">
            <w:pPr>
              <w:jc w:val="both"/>
              <w:rPr>
                <w:rFonts w:eastAsia="Calibri"/>
                <w:color w:val="000000"/>
              </w:rPr>
            </w:pPr>
          </w:p>
        </w:tc>
        <w:tc>
          <w:tcPr>
            <w:tcW w:w="1563" w:type="dxa"/>
          </w:tcPr>
          <w:p w:rsidR="00B55099" w:rsidRPr="00FC2627" w:rsidRDefault="00B55099" w:rsidP="00455DA3">
            <w:pPr>
              <w:jc w:val="both"/>
              <w:rPr>
                <w:rFonts w:eastAsia="Calibri"/>
                <w:color w:val="000000"/>
              </w:rPr>
            </w:pPr>
            <w:r>
              <w:rPr>
                <w:rFonts w:eastAsia="Calibri"/>
                <w:color w:val="000000"/>
              </w:rPr>
              <w:t>Bilmiyorum</w:t>
            </w:r>
          </w:p>
        </w:tc>
        <w:tc>
          <w:tcPr>
            <w:tcW w:w="1931" w:type="dxa"/>
          </w:tcPr>
          <w:p w:rsidR="00B55099" w:rsidRPr="00FC2627" w:rsidRDefault="00B55099" w:rsidP="00455DA3">
            <w:pPr>
              <w:jc w:val="both"/>
              <w:rPr>
                <w:rFonts w:eastAsia="Calibri"/>
                <w:color w:val="000000"/>
              </w:rPr>
            </w:pPr>
            <w:r>
              <w:rPr>
                <w:rFonts w:eastAsia="Calibri"/>
                <w:color w:val="000000"/>
              </w:rPr>
              <w:t>Saya Tidak Tahu</w:t>
            </w:r>
          </w:p>
        </w:tc>
      </w:tr>
      <w:tr w:rsidR="00B55099" w:rsidRPr="00FC2627" w:rsidTr="00BD7E4D">
        <w:trPr>
          <w:jc w:val="center"/>
        </w:trPr>
        <w:tc>
          <w:tcPr>
            <w:tcW w:w="1363" w:type="dxa"/>
            <w:shd w:val="clear" w:color="auto" w:fill="FFFF00"/>
          </w:tcPr>
          <w:p w:rsidR="00B55099" w:rsidRPr="001E7D31" w:rsidRDefault="00B55099" w:rsidP="00455DA3">
            <w:pPr>
              <w:jc w:val="both"/>
              <w:rPr>
                <w:rFonts w:eastAsia="Calibri"/>
              </w:rPr>
            </w:pPr>
          </w:p>
        </w:tc>
        <w:tc>
          <w:tcPr>
            <w:tcW w:w="1705" w:type="dxa"/>
            <w:shd w:val="clear" w:color="auto" w:fill="FFFF00"/>
          </w:tcPr>
          <w:p w:rsidR="00B55099" w:rsidRPr="001E7D31" w:rsidRDefault="00B55099" w:rsidP="00455DA3">
            <w:pPr>
              <w:jc w:val="both"/>
              <w:rPr>
                <w:rFonts w:eastAsia="Calibri"/>
              </w:rPr>
            </w:pPr>
          </w:p>
        </w:tc>
        <w:tc>
          <w:tcPr>
            <w:tcW w:w="259" w:type="dxa"/>
            <w:shd w:val="clear" w:color="auto" w:fill="FF0000"/>
          </w:tcPr>
          <w:p w:rsidR="00B55099" w:rsidRPr="00FC2627" w:rsidRDefault="00B55099" w:rsidP="00455DA3">
            <w:pPr>
              <w:jc w:val="both"/>
              <w:rPr>
                <w:rFonts w:eastAsia="Calibri"/>
                <w:color w:val="000000"/>
              </w:rPr>
            </w:pPr>
          </w:p>
        </w:tc>
        <w:tc>
          <w:tcPr>
            <w:tcW w:w="1339" w:type="dxa"/>
            <w:shd w:val="clear" w:color="auto" w:fill="FFFF00"/>
          </w:tcPr>
          <w:p w:rsidR="00B55099" w:rsidRPr="00FC2627" w:rsidRDefault="00B55099" w:rsidP="00455DA3">
            <w:pPr>
              <w:jc w:val="both"/>
              <w:rPr>
                <w:rFonts w:eastAsia="Calibri"/>
                <w:color w:val="000000"/>
              </w:rPr>
            </w:pPr>
          </w:p>
        </w:tc>
        <w:tc>
          <w:tcPr>
            <w:tcW w:w="1646" w:type="dxa"/>
            <w:shd w:val="clear" w:color="auto" w:fill="FFFF00"/>
          </w:tcPr>
          <w:p w:rsidR="00B55099" w:rsidRPr="00FC2627" w:rsidRDefault="00B55099" w:rsidP="00455DA3">
            <w:pPr>
              <w:jc w:val="both"/>
              <w:rPr>
                <w:rFonts w:eastAsia="Calibri"/>
                <w:color w:val="000000"/>
              </w:rPr>
            </w:pPr>
          </w:p>
        </w:tc>
        <w:tc>
          <w:tcPr>
            <w:tcW w:w="234" w:type="dxa"/>
            <w:shd w:val="clear" w:color="auto" w:fill="FF0000"/>
          </w:tcPr>
          <w:p w:rsidR="00B55099" w:rsidRPr="00FC2627" w:rsidRDefault="00B55099" w:rsidP="00455DA3">
            <w:pPr>
              <w:jc w:val="both"/>
              <w:rPr>
                <w:rFonts w:eastAsia="Calibri"/>
                <w:color w:val="000000"/>
              </w:rPr>
            </w:pPr>
          </w:p>
        </w:tc>
        <w:tc>
          <w:tcPr>
            <w:tcW w:w="1563" w:type="dxa"/>
            <w:shd w:val="clear" w:color="auto" w:fill="FFFF00"/>
          </w:tcPr>
          <w:p w:rsidR="00B55099" w:rsidRDefault="00B55099" w:rsidP="00455DA3">
            <w:pPr>
              <w:jc w:val="both"/>
              <w:rPr>
                <w:rFonts w:eastAsia="Calibri"/>
                <w:color w:val="000000"/>
              </w:rPr>
            </w:pPr>
          </w:p>
        </w:tc>
        <w:tc>
          <w:tcPr>
            <w:tcW w:w="1931" w:type="dxa"/>
            <w:shd w:val="clear" w:color="auto" w:fill="FFFF00"/>
          </w:tcPr>
          <w:p w:rsidR="00B55099" w:rsidRDefault="00B55099" w:rsidP="00455DA3">
            <w:pPr>
              <w:jc w:val="both"/>
              <w:rPr>
                <w:rFonts w:eastAsia="Calibri"/>
                <w:color w:val="000000"/>
              </w:rPr>
            </w:pPr>
          </w:p>
        </w:tc>
      </w:tr>
      <w:tr w:rsidR="00B55099" w:rsidRPr="00FC2627" w:rsidTr="00BD7E4D">
        <w:trPr>
          <w:jc w:val="center"/>
        </w:trPr>
        <w:tc>
          <w:tcPr>
            <w:tcW w:w="1363" w:type="dxa"/>
          </w:tcPr>
          <w:p w:rsidR="00B55099" w:rsidRDefault="00B55099" w:rsidP="00455DA3">
            <w:pPr>
              <w:jc w:val="both"/>
              <w:rPr>
                <w:rFonts w:eastAsia="Calibri"/>
                <w:color w:val="000000"/>
              </w:rPr>
            </w:pPr>
            <w:r>
              <w:rPr>
                <w:rFonts w:eastAsia="Calibri"/>
                <w:color w:val="000000"/>
              </w:rPr>
              <w:t>su</w:t>
            </w:r>
          </w:p>
          <w:p w:rsidR="00B55099" w:rsidRDefault="00B55099" w:rsidP="00455DA3">
            <w:pPr>
              <w:jc w:val="both"/>
              <w:rPr>
                <w:rFonts w:eastAsia="Calibri"/>
                <w:color w:val="000000"/>
              </w:rPr>
            </w:pPr>
            <w:r>
              <w:rPr>
                <w:rFonts w:eastAsia="Calibri"/>
                <w:color w:val="000000"/>
              </w:rPr>
              <w:t>çay</w:t>
            </w:r>
          </w:p>
          <w:p w:rsidR="00B55099" w:rsidRDefault="00B55099" w:rsidP="00455DA3">
            <w:pPr>
              <w:jc w:val="both"/>
              <w:rPr>
                <w:rFonts w:eastAsia="Calibri"/>
                <w:color w:val="000000"/>
              </w:rPr>
            </w:pPr>
            <w:r>
              <w:rPr>
                <w:rFonts w:eastAsia="Calibri"/>
                <w:color w:val="000000"/>
              </w:rPr>
              <w:t>kahve</w:t>
            </w:r>
          </w:p>
          <w:p w:rsidR="00B55099" w:rsidRDefault="00B55099" w:rsidP="00455DA3">
            <w:pPr>
              <w:jc w:val="both"/>
              <w:rPr>
                <w:rFonts w:eastAsia="Calibri"/>
                <w:color w:val="000000"/>
              </w:rPr>
            </w:pPr>
            <w:r>
              <w:rPr>
                <w:rFonts w:eastAsia="Calibri"/>
                <w:color w:val="000000"/>
              </w:rPr>
              <w:t>yemek</w:t>
            </w:r>
          </w:p>
          <w:p w:rsidR="00B55099" w:rsidRDefault="00B55099" w:rsidP="00455DA3">
            <w:pPr>
              <w:jc w:val="both"/>
              <w:rPr>
                <w:rFonts w:eastAsia="Calibri"/>
                <w:color w:val="000000"/>
              </w:rPr>
            </w:pPr>
            <w:r w:rsidRPr="002E7472">
              <w:rPr>
                <w:rFonts w:eastAsia="Calibri"/>
                <w:color w:val="000000"/>
              </w:rPr>
              <w:t>şeker</w:t>
            </w:r>
          </w:p>
          <w:p w:rsidR="00B55099" w:rsidRPr="00FC2627" w:rsidRDefault="00B55099" w:rsidP="00455DA3">
            <w:pPr>
              <w:jc w:val="both"/>
              <w:rPr>
                <w:rFonts w:eastAsia="Calibri"/>
                <w:color w:val="000000"/>
              </w:rPr>
            </w:pPr>
            <w:r w:rsidRPr="002E7472">
              <w:rPr>
                <w:rFonts w:eastAsia="Calibri"/>
                <w:color w:val="000000"/>
              </w:rPr>
              <w:t>Süt</w:t>
            </w:r>
          </w:p>
        </w:tc>
        <w:tc>
          <w:tcPr>
            <w:tcW w:w="1705" w:type="dxa"/>
          </w:tcPr>
          <w:p w:rsidR="00B55099" w:rsidRDefault="00B55099" w:rsidP="00455DA3">
            <w:pPr>
              <w:jc w:val="both"/>
              <w:rPr>
                <w:rFonts w:eastAsia="Calibri"/>
                <w:color w:val="000000"/>
              </w:rPr>
            </w:pPr>
            <w:r>
              <w:rPr>
                <w:rFonts w:eastAsia="Calibri"/>
                <w:color w:val="000000"/>
              </w:rPr>
              <w:t>Air</w:t>
            </w:r>
          </w:p>
          <w:p w:rsidR="00B55099" w:rsidRDefault="00B55099" w:rsidP="00455DA3">
            <w:pPr>
              <w:jc w:val="both"/>
              <w:rPr>
                <w:rFonts w:eastAsia="Calibri"/>
                <w:color w:val="000000"/>
              </w:rPr>
            </w:pPr>
            <w:r>
              <w:rPr>
                <w:rFonts w:eastAsia="Calibri"/>
                <w:color w:val="000000"/>
              </w:rPr>
              <w:t>Teh</w:t>
            </w:r>
          </w:p>
          <w:p w:rsidR="00B55099" w:rsidRDefault="00B55099" w:rsidP="00455DA3">
            <w:pPr>
              <w:jc w:val="both"/>
              <w:rPr>
                <w:rFonts w:eastAsia="Calibri"/>
                <w:color w:val="000000"/>
              </w:rPr>
            </w:pPr>
            <w:r>
              <w:rPr>
                <w:rFonts w:eastAsia="Calibri"/>
                <w:color w:val="000000"/>
              </w:rPr>
              <w:t>kopi</w:t>
            </w:r>
          </w:p>
          <w:p w:rsidR="00B55099" w:rsidRDefault="00B55099" w:rsidP="00455DA3">
            <w:pPr>
              <w:jc w:val="both"/>
              <w:rPr>
                <w:rFonts w:eastAsia="Calibri"/>
                <w:color w:val="000000"/>
              </w:rPr>
            </w:pPr>
            <w:r>
              <w:rPr>
                <w:rFonts w:eastAsia="Calibri"/>
                <w:color w:val="000000"/>
              </w:rPr>
              <w:t>makanan</w:t>
            </w:r>
          </w:p>
          <w:p w:rsidR="00B55099" w:rsidRDefault="00B55099" w:rsidP="00455DA3">
            <w:pPr>
              <w:jc w:val="both"/>
              <w:rPr>
                <w:rFonts w:eastAsia="Calibri"/>
                <w:color w:val="000000"/>
              </w:rPr>
            </w:pPr>
            <w:r>
              <w:rPr>
                <w:rFonts w:eastAsia="Calibri"/>
                <w:color w:val="000000"/>
              </w:rPr>
              <w:t>gula</w:t>
            </w:r>
          </w:p>
          <w:p w:rsidR="00B55099" w:rsidRPr="00FC2627" w:rsidRDefault="00B55099" w:rsidP="00455DA3">
            <w:pPr>
              <w:jc w:val="both"/>
              <w:rPr>
                <w:rFonts w:eastAsia="Calibri"/>
                <w:color w:val="000000"/>
              </w:rPr>
            </w:pPr>
            <w:r>
              <w:rPr>
                <w:rFonts w:eastAsia="Calibri"/>
                <w:color w:val="000000"/>
              </w:rPr>
              <w:t>susu</w:t>
            </w:r>
          </w:p>
        </w:tc>
        <w:tc>
          <w:tcPr>
            <w:tcW w:w="259" w:type="dxa"/>
            <w:shd w:val="clear" w:color="auto" w:fill="FF0000"/>
          </w:tcPr>
          <w:p w:rsidR="00B55099" w:rsidRPr="00FC2627" w:rsidRDefault="00B55099" w:rsidP="00455DA3">
            <w:pPr>
              <w:jc w:val="both"/>
              <w:rPr>
                <w:rFonts w:eastAsia="Calibri"/>
                <w:color w:val="000000"/>
              </w:rPr>
            </w:pPr>
          </w:p>
        </w:tc>
        <w:tc>
          <w:tcPr>
            <w:tcW w:w="1339" w:type="dxa"/>
          </w:tcPr>
          <w:p w:rsidR="00B55099" w:rsidRPr="002E7472" w:rsidRDefault="00BD7E4D" w:rsidP="00455DA3">
            <w:pPr>
              <w:jc w:val="both"/>
              <w:rPr>
                <w:rFonts w:eastAsia="Calibri"/>
                <w:color w:val="000000"/>
              </w:rPr>
            </w:pPr>
            <w:r>
              <w:rPr>
                <w:rFonts w:eastAsia="Calibri"/>
                <w:color w:val="000000"/>
              </w:rPr>
              <w:t>içecek</w:t>
            </w:r>
          </w:p>
          <w:p w:rsidR="00B55099" w:rsidRPr="002E7472" w:rsidRDefault="00B55099" w:rsidP="00455DA3">
            <w:pPr>
              <w:jc w:val="both"/>
              <w:rPr>
                <w:rFonts w:eastAsia="Calibri"/>
                <w:color w:val="000000"/>
              </w:rPr>
            </w:pPr>
            <w:r w:rsidRPr="002E7472">
              <w:rPr>
                <w:rFonts w:eastAsia="Calibri"/>
                <w:color w:val="000000"/>
              </w:rPr>
              <w:t>yemek</w:t>
            </w:r>
          </w:p>
          <w:p w:rsidR="00B55099" w:rsidRPr="002E7472" w:rsidRDefault="00B55099" w:rsidP="00455DA3">
            <w:pPr>
              <w:jc w:val="both"/>
              <w:rPr>
                <w:rFonts w:eastAsia="Calibri"/>
                <w:color w:val="000000"/>
              </w:rPr>
            </w:pPr>
            <w:r w:rsidRPr="002E7472">
              <w:rPr>
                <w:rFonts w:eastAsia="Calibri"/>
                <w:color w:val="000000"/>
              </w:rPr>
              <w:t>okumak</w:t>
            </w:r>
          </w:p>
          <w:p w:rsidR="00B55099" w:rsidRPr="002E7472" w:rsidRDefault="00B55099" w:rsidP="00455DA3">
            <w:pPr>
              <w:jc w:val="both"/>
              <w:rPr>
                <w:rFonts w:eastAsia="Calibri"/>
                <w:color w:val="000000"/>
              </w:rPr>
            </w:pPr>
            <w:r w:rsidRPr="002E7472">
              <w:rPr>
                <w:rFonts w:eastAsia="Calibri"/>
                <w:color w:val="000000"/>
              </w:rPr>
              <w:t>yürümek</w:t>
            </w:r>
          </w:p>
          <w:p w:rsidR="00B55099" w:rsidRDefault="00B55099" w:rsidP="00455DA3">
            <w:pPr>
              <w:jc w:val="both"/>
              <w:rPr>
                <w:rFonts w:eastAsia="Calibri"/>
                <w:color w:val="000000"/>
              </w:rPr>
            </w:pPr>
            <w:r w:rsidRPr="002E7472">
              <w:rPr>
                <w:rFonts w:eastAsia="Calibri"/>
                <w:color w:val="000000"/>
              </w:rPr>
              <w:t>koşmak</w:t>
            </w:r>
          </w:p>
          <w:p w:rsidR="00B55099" w:rsidRPr="002E7472" w:rsidRDefault="00B55099" w:rsidP="00455DA3">
            <w:pPr>
              <w:jc w:val="both"/>
              <w:rPr>
                <w:rFonts w:eastAsia="Calibri"/>
                <w:color w:val="000000"/>
              </w:rPr>
            </w:pPr>
            <w:r>
              <w:rPr>
                <w:rFonts w:eastAsia="Calibri"/>
                <w:color w:val="000000"/>
              </w:rPr>
              <w:t>oynamak</w:t>
            </w:r>
          </w:p>
          <w:p w:rsidR="00B55099" w:rsidRPr="002E7472" w:rsidRDefault="00B55099" w:rsidP="00455DA3">
            <w:pPr>
              <w:jc w:val="both"/>
              <w:rPr>
                <w:rFonts w:eastAsia="Calibri"/>
                <w:color w:val="000000"/>
              </w:rPr>
            </w:pPr>
            <w:r w:rsidRPr="002E7472">
              <w:rPr>
                <w:rFonts w:eastAsia="Calibri"/>
                <w:color w:val="000000"/>
              </w:rPr>
              <w:t>uyku</w:t>
            </w:r>
          </w:p>
          <w:p w:rsidR="00B55099" w:rsidRDefault="00B55099" w:rsidP="00455DA3">
            <w:pPr>
              <w:jc w:val="both"/>
              <w:rPr>
                <w:rFonts w:eastAsia="Calibri"/>
                <w:color w:val="000000"/>
              </w:rPr>
            </w:pPr>
            <w:r>
              <w:rPr>
                <w:rFonts w:eastAsia="Calibri"/>
                <w:color w:val="000000"/>
              </w:rPr>
              <w:t>oturmak</w:t>
            </w:r>
          </w:p>
          <w:p w:rsidR="00B55099" w:rsidRDefault="00B55099" w:rsidP="00455DA3">
            <w:pPr>
              <w:jc w:val="both"/>
              <w:rPr>
                <w:rFonts w:eastAsia="Calibri"/>
                <w:color w:val="000000"/>
              </w:rPr>
            </w:pPr>
            <w:r>
              <w:rPr>
                <w:rFonts w:eastAsia="Calibri"/>
                <w:color w:val="000000"/>
              </w:rPr>
              <w:t>kalk</w:t>
            </w:r>
          </w:p>
          <w:p w:rsidR="00B55099" w:rsidRDefault="00B55099" w:rsidP="00455DA3">
            <w:pPr>
              <w:jc w:val="both"/>
              <w:rPr>
                <w:rFonts w:eastAsia="Calibri"/>
                <w:color w:val="000000"/>
              </w:rPr>
            </w:pPr>
            <w:r>
              <w:rPr>
                <w:rFonts w:eastAsia="Calibri"/>
                <w:color w:val="000000"/>
              </w:rPr>
              <w:t xml:space="preserve">dur </w:t>
            </w:r>
          </w:p>
          <w:p w:rsidR="00B55099" w:rsidRPr="00FC2627" w:rsidRDefault="00B55099" w:rsidP="00455DA3">
            <w:pPr>
              <w:jc w:val="both"/>
              <w:rPr>
                <w:rFonts w:eastAsia="Calibri"/>
                <w:color w:val="000000"/>
              </w:rPr>
            </w:pPr>
            <w:r>
              <w:rPr>
                <w:rFonts w:eastAsia="Calibri"/>
                <w:color w:val="000000"/>
              </w:rPr>
              <w:t>git</w:t>
            </w:r>
          </w:p>
        </w:tc>
        <w:tc>
          <w:tcPr>
            <w:tcW w:w="1646" w:type="dxa"/>
          </w:tcPr>
          <w:p w:rsidR="00B55099" w:rsidRDefault="00BD7E4D" w:rsidP="00455DA3">
            <w:pPr>
              <w:jc w:val="both"/>
              <w:rPr>
                <w:rFonts w:eastAsia="Calibri"/>
                <w:color w:val="000000"/>
                <w:lang w:val="en-US"/>
              </w:rPr>
            </w:pPr>
            <w:r>
              <w:rPr>
                <w:rFonts w:eastAsia="Calibri"/>
                <w:color w:val="000000"/>
              </w:rPr>
              <w:t>Minuman</w:t>
            </w:r>
          </w:p>
          <w:p w:rsidR="00B55099" w:rsidRDefault="00B55099" w:rsidP="00455DA3">
            <w:pPr>
              <w:jc w:val="both"/>
              <w:rPr>
                <w:rFonts w:eastAsia="Calibri"/>
                <w:color w:val="000000"/>
                <w:lang w:val="en-US"/>
              </w:rPr>
            </w:pPr>
            <w:r>
              <w:rPr>
                <w:rFonts w:eastAsia="Calibri"/>
                <w:color w:val="000000"/>
                <w:lang w:val="en-US"/>
              </w:rPr>
              <w:t>Makan</w:t>
            </w:r>
          </w:p>
          <w:p w:rsidR="00B55099" w:rsidRDefault="00B55099" w:rsidP="00455DA3">
            <w:pPr>
              <w:jc w:val="both"/>
              <w:rPr>
                <w:rFonts w:eastAsia="Calibri"/>
                <w:color w:val="000000"/>
                <w:lang w:val="en-US"/>
              </w:rPr>
            </w:pPr>
            <w:r>
              <w:rPr>
                <w:rFonts w:eastAsia="Calibri"/>
                <w:color w:val="000000"/>
                <w:lang w:val="en-US"/>
              </w:rPr>
              <w:t>Membaca</w:t>
            </w:r>
          </w:p>
          <w:p w:rsidR="00B55099" w:rsidRDefault="00B55099" w:rsidP="00455DA3">
            <w:pPr>
              <w:jc w:val="both"/>
              <w:rPr>
                <w:rFonts w:eastAsia="Calibri"/>
                <w:color w:val="000000"/>
                <w:lang w:val="en-US"/>
              </w:rPr>
            </w:pPr>
            <w:r>
              <w:rPr>
                <w:rFonts w:eastAsia="Calibri"/>
                <w:color w:val="000000"/>
                <w:lang w:val="en-US"/>
              </w:rPr>
              <w:t>Berjalan</w:t>
            </w:r>
          </w:p>
          <w:p w:rsidR="00B55099" w:rsidRDefault="00B55099" w:rsidP="00455DA3">
            <w:pPr>
              <w:jc w:val="both"/>
              <w:rPr>
                <w:rFonts w:eastAsia="Calibri"/>
                <w:color w:val="000000"/>
                <w:lang w:val="en-US"/>
              </w:rPr>
            </w:pPr>
            <w:r>
              <w:rPr>
                <w:rFonts w:eastAsia="Calibri"/>
                <w:color w:val="000000"/>
                <w:lang w:val="en-US"/>
              </w:rPr>
              <w:t>Berlari</w:t>
            </w:r>
          </w:p>
          <w:p w:rsidR="00B55099" w:rsidRDefault="00B55099" w:rsidP="00455DA3">
            <w:pPr>
              <w:jc w:val="both"/>
              <w:rPr>
                <w:rFonts w:eastAsia="Calibri"/>
                <w:color w:val="000000"/>
                <w:lang w:val="en-US"/>
              </w:rPr>
            </w:pPr>
            <w:r>
              <w:rPr>
                <w:rFonts w:eastAsia="Calibri"/>
                <w:color w:val="000000"/>
                <w:lang w:val="en-US"/>
              </w:rPr>
              <w:t>Bermain</w:t>
            </w:r>
          </w:p>
          <w:p w:rsidR="00B55099" w:rsidRDefault="00B55099" w:rsidP="00455DA3">
            <w:pPr>
              <w:jc w:val="both"/>
              <w:rPr>
                <w:rFonts w:eastAsia="Calibri"/>
                <w:color w:val="000000"/>
                <w:lang w:val="en-US"/>
              </w:rPr>
            </w:pPr>
            <w:r>
              <w:rPr>
                <w:rFonts w:eastAsia="Calibri"/>
                <w:color w:val="000000"/>
                <w:lang w:val="en-US"/>
              </w:rPr>
              <w:t>Tidur</w:t>
            </w:r>
          </w:p>
          <w:p w:rsidR="00B55099" w:rsidRDefault="00B55099" w:rsidP="00455DA3">
            <w:pPr>
              <w:jc w:val="both"/>
              <w:rPr>
                <w:rFonts w:eastAsia="Calibri"/>
                <w:color w:val="000000"/>
                <w:lang w:val="en-US"/>
              </w:rPr>
            </w:pPr>
            <w:r>
              <w:rPr>
                <w:rFonts w:eastAsia="Calibri"/>
                <w:color w:val="000000"/>
                <w:lang w:val="en-US"/>
              </w:rPr>
              <w:t>Duduk</w:t>
            </w:r>
          </w:p>
          <w:p w:rsidR="00B55099" w:rsidRDefault="00B55099" w:rsidP="00455DA3">
            <w:pPr>
              <w:jc w:val="both"/>
              <w:rPr>
                <w:rFonts w:eastAsia="Calibri"/>
                <w:color w:val="000000"/>
                <w:lang w:val="en-US"/>
              </w:rPr>
            </w:pPr>
            <w:r>
              <w:rPr>
                <w:rFonts w:eastAsia="Calibri"/>
                <w:color w:val="000000"/>
                <w:lang w:val="en-US"/>
              </w:rPr>
              <w:t xml:space="preserve">Bangun </w:t>
            </w:r>
          </w:p>
          <w:p w:rsidR="00B55099" w:rsidRDefault="00B55099" w:rsidP="00455DA3">
            <w:pPr>
              <w:jc w:val="both"/>
              <w:rPr>
                <w:rFonts w:eastAsia="Calibri"/>
                <w:color w:val="000000"/>
                <w:lang w:val="en-US"/>
              </w:rPr>
            </w:pPr>
            <w:r>
              <w:rPr>
                <w:rFonts w:eastAsia="Calibri"/>
                <w:color w:val="000000"/>
                <w:lang w:val="en-US"/>
              </w:rPr>
              <w:t xml:space="preserve">Berhenti </w:t>
            </w:r>
          </w:p>
          <w:p w:rsidR="00B55099" w:rsidRPr="002E7472" w:rsidRDefault="00B55099" w:rsidP="00455DA3">
            <w:pPr>
              <w:jc w:val="both"/>
              <w:rPr>
                <w:rFonts w:eastAsia="Calibri"/>
                <w:color w:val="000000"/>
                <w:lang w:val="en-US"/>
              </w:rPr>
            </w:pPr>
            <w:r>
              <w:rPr>
                <w:rFonts w:eastAsia="Calibri"/>
                <w:color w:val="000000"/>
                <w:lang w:val="en-US"/>
              </w:rPr>
              <w:t xml:space="preserve">Pergi </w:t>
            </w:r>
          </w:p>
        </w:tc>
        <w:tc>
          <w:tcPr>
            <w:tcW w:w="234" w:type="dxa"/>
            <w:shd w:val="clear" w:color="auto" w:fill="FF0000"/>
          </w:tcPr>
          <w:p w:rsidR="00B55099" w:rsidRPr="00FC2627" w:rsidRDefault="00B55099" w:rsidP="00455DA3">
            <w:pPr>
              <w:jc w:val="both"/>
              <w:rPr>
                <w:rFonts w:eastAsia="Calibri"/>
                <w:color w:val="000000"/>
              </w:rPr>
            </w:pPr>
          </w:p>
        </w:tc>
        <w:tc>
          <w:tcPr>
            <w:tcW w:w="1563" w:type="dxa"/>
          </w:tcPr>
          <w:p w:rsidR="00B55099" w:rsidRDefault="00B55099" w:rsidP="00455DA3">
            <w:pPr>
              <w:jc w:val="both"/>
              <w:rPr>
                <w:rFonts w:eastAsia="Calibri"/>
                <w:color w:val="000000"/>
              </w:rPr>
            </w:pPr>
          </w:p>
        </w:tc>
        <w:tc>
          <w:tcPr>
            <w:tcW w:w="1931" w:type="dxa"/>
          </w:tcPr>
          <w:p w:rsidR="00B55099" w:rsidRDefault="00B55099" w:rsidP="00455DA3">
            <w:pPr>
              <w:jc w:val="both"/>
              <w:rPr>
                <w:rFonts w:eastAsia="Calibri"/>
                <w:color w:val="000000"/>
              </w:rPr>
            </w:pPr>
          </w:p>
        </w:tc>
      </w:tr>
      <w:tr w:rsidR="00B55099" w:rsidRPr="00FC2627" w:rsidTr="00BD7E4D">
        <w:trPr>
          <w:jc w:val="center"/>
        </w:trPr>
        <w:tc>
          <w:tcPr>
            <w:tcW w:w="1363" w:type="dxa"/>
          </w:tcPr>
          <w:p w:rsidR="00B55099" w:rsidRPr="00FC2627" w:rsidRDefault="00B55099" w:rsidP="00455DA3">
            <w:pPr>
              <w:jc w:val="both"/>
              <w:rPr>
                <w:rFonts w:eastAsia="Calibri"/>
                <w:color w:val="000000"/>
              </w:rPr>
            </w:pPr>
          </w:p>
        </w:tc>
        <w:tc>
          <w:tcPr>
            <w:tcW w:w="1705" w:type="dxa"/>
          </w:tcPr>
          <w:p w:rsidR="00B55099" w:rsidRPr="00FC2627" w:rsidRDefault="00B55099" w:rsidP="00455DA3">
            <w:pPr>
              <w:jc w:val="both"/>
              <w:rPr>
                <w:rFonts w:eastAsia="Calibri"/>
                <w:color w:val="000000"/>
              </w:rPr>
            </w:pPr>
          </w:p>
        </w:tc>
        <w:tc>
          <w:tcPr>
            <w:tcW w:w="259" w:type="dxa"/>
            <w:shd w:val="clear" w:color="auto" w:fill="FF0000"/>
          </w:tcPr>
          <w:p w:rsidR="00B55099" w:rsidRPr="00FC2627" w:rsidRDefault="00B55099" w:rsidP="00455DA3">
            <w:pPr>
              <w:jc w:val="both"/>
              <w:rPr>
                <w:rFonts w:eastAsia="Calibri"/>
                <w:color w:val="000000"/>
              </w:rPr>
            </w:pPr>
          </w:p>
        </w:tc>
        <w:tc>
          <w:tcPr>
            <w:tcW w:w="1339" w:type="dxa"/>
          </w:tcPr>
          <w:p w:rsidR="00B55099" w:rsidRPr="00FC2627" w:rsidRDefault="00B55099" w:rsidP="00455DA3">
            <w:pPr>
              <w:jc w:val="both"/>
              <w:rPr>
                <w:rFonts w:eastAsia="Calibri"/>
                <w:color w:val="000000"/>
              </w:rPr>
            </w:pPr>
          </w:p>
        </w:tc>
        <w:tc>
          <w:tcPr>
            <w:tcW w:w="1646" w:type="dxa"/>
          </w:tcPr>
          <w:p w:rsidR="00B55099" w:rsidRPr="00FC2627" w:rsidRDefault="00B55099" w:rsidP="00455DA3">
            <w:pPr>
              <w:jc w:val="both"/>
              <w:rPr>
                <w:rFonts w:eastAsia="Calibri"/>
                <w:color w:val="000000"/>
              </w:rPr>
            </w:pPr>
          </w:p>
        </w:tc>
        <w:tc>
          <w:tcPr>
            <w:tcW w:w="234" w:type="dxa"/>
            <w:shd w:val="clear" w:color="auto" w:fill="FF0000"/>
          </w:tcPr>
          <w:p w:rsidR="00B55099" w:rsidRPr="00FC2627" w:rsidRDefault="00B55099" w:rsidP="00455DA3">
            <w:pPr>
              <w:jc w:val="both"/>
              <w:rPr>
                <w:rFonts w:eastAsia="Calibri"/>
                <w:color w:val="000000"/>
              </w:rPr>
            </w:pPr>
          </w:p>
        </w:tc>
        <w:tc>
          <w:tcPr>
            <w:tcW w:w="1563" w:type="dxa"/>
          </w:tcPr>
          <w:p w:rsidR="00B55099" w:rsidRDefault="00B55099" w:rsidP="00455DA3">
            <w:pPr>
              <w:jc w:val="both"/>
              <w:rPr>
                <w:rFonts w:eastAsia="Calibri"/>
                <w:color w:val="000000"/>
              </w:rPr>
            </w:pPr>
          </w:p>
        </w:tc>
        <w:tc>
          <w:tcPr>
            <w:tcW w:w="1931" w:type="dxa"/>
          </w:tcPr>
          <w:p w:rsidR="00B55099" w:rsidRDefault="00B55099" w:rsidP="00455DA3">
            <w:pPr>
              <w:jc w:val="both"/>
              <w:rPr>
                <w:rFonts w:eastAsia="Calibri"/>
                <w:color w:val="000000"/>
              </w:rPr>
            </w:pPr>
          </w:p>
        </w:tc>
      </w:tr>
    </w:tbl>
    <w:p w:rsidR="00375417" w:rsidRDefault="00375417" w:rsidP="00DE009B">
      <w:pPr>
        <w:ind w:firstLine="720"/>
        <w:jc w:val="both"/>
        <w:rPr>
          <w:b/>
          <w:color w:val="000000" w:themeColor="text1"/>
        </w:rPr>
      </w:pPr>
    </w:p>
    <w:p w:rsidR="00375417" w:rsidRDefault="00375417" w:rsidP="00DE009B">
      <w:pPr>
        <w:ind w:firstLine="720"/>
        <w:jc w:val="both"/>
        <w:rPr>
          <w:b/>
          <w:color w:val="000000" w:themeColor="text1"/>
        </w:rPr>
      </w:pPr>
    </w:p>
    <w:p w:rsidR="008E7573" w:rsidRPr="00080207" w:rsidRDefault="008E7573" w:rsidP="00586F6C">
      <w:pPr>
        <w:pStyle w:val="Heading1"/>
        <w:rPr>
          <w:rFonts w:ascii="Times New Roman" w:hAnsi="Times New Roman" w:cs="Times New Roman"/>
          <w:b/>
          <w:color w:val="000000" w:themeColor="text1"/>
          <w:sz w:val="24"/>
          <w:szCs w:val="24"/>
        </w:rPr>
      </w:pPr>
      <w:bookmarkStart w:id="313" w:name="_Toc317594910"/>
      <w:bookmarkStart w:id="314" w:name="_Toc317595107"/>
      <w:bookmarkStart w:id="315" w:name="_Toc384130014"/>
      <w:r w:rsidRPr="00080207">
        <w:rPr>
          <w:rFonts w:ascii="Times New Roman" w:hAnsi="Times New Roman" w:cs="Times New Roman"/>
          <w:b/>
          <w:color w:val="000000" w:themeColor="text1"/>
          <w:sz w:val="24"/>
          <w:szCs w:val="24"/>
        </w:rPr>
        <w:t>ÖNEMLİ ADRESLER ve TELEFONLAR</w:t>
      </w:r>
      <w:bookmarkEnd w:id="313"/>
      <w:bookmarkEnd w:id="314"/>
      <w:bookmarkEnd w:id="315"/>
    </w:p>
    <w:p w:rsidR="008E7573" w:rsidRPr="00910D05" w:rsidRDefault="008E7573" w:rsidP="008E7573">
      <w:pPr>
        <w:rPr>
          <w:color w:val="000000" w:themeColor="text1"/>
          <w:sz w:val="16"/>
          <w:szCs w:val="16"/>
        </w:rPr>
      </w:pPr>
    </w:p>
    <w:p w:rsidR="003B3CB6" w:rsidRPr="00CB371B" w:rsidRDefault="003B3CB6" w:rsidP="003B3CB6">
      <w:pPr>
        <w:rPr>
          <w:b/>
          <w:color w:val="000000" w:themeColor="text1"/>
        </w:rPr>
      </w:pPr>
      <w:r w:rsidRPr="00CB371B">
        <w:rPr>
          <w:b/>
          <w:color w:val="000000" w:themeColor="text1"/>
        </w:rPr>
        <w:t>Kuala Lumpur Büyükelçiliği</w:t>
      </w:r>
    </w:p>
    <w:p w:rsidR="006D687A" w:rsidRPr="00CB371B" w:rsidRDefault="003B3CB6" w:rsidP="003B3CB6">
      <w:pPr>
        <w:rPr>
          <w:color w:val="000000" w:themeColor="text1"/>
        </w:rPr>
      </w:pPr>
      <w:r w:rsidRPr="00CB371B">
        <w:rPr>
          <w:color w:val="000000" w:themeColor="text1"/>
        </w:rPr>
        <w:t xml:space="preserve">Menara Tan &amp; Tan, Level 18, 207 Jalan Tun Razak, </w:t>
      </w:r>
    </w:p>
    <w:p w:rsidR="003B3CB6" w:rsidRPr="00CB371B" w:rsidRDefault="003B3CB6" w:rsidP="003B3CB6">
      <w:pPr>
        <w:rPr>
          <w:color w:val="000000" w:themeColor="text1"/>
        </w:rPr>
      </w:pPr>
      <w:r w:rsidRPr="00CB371B">
        <w:rPr>
          <w:color w:val="000000" w:themeColor="text1"/>
        </w:rPr>
        <w:t xml:space="preserve">50450, Kuala Lumpur, Malaysia </w:t>
      </w:r>
    </w:p>
    <w:p w:rsidR="003B3CB6" w:rsidRPr="00CB371B" w:rsidRDefault="003B3CB6" w:rsidP="003B3CB6">
      <w:pPr>
        <w:rPr>
          <w:color w:val="000000" w:themeColor="text1"/>
        </w:rPr>
      </w:pPr>
      <w:r w:rsidRPr="00CB371B">
        <w:rPr>
          <w:color w:val="000000" w:themeColor="text1"/>
        </w:rPr>
        <w:t>T:+60 3 2030 0100</w:t>
      </w:r>
    </w:p>
    <w:p w:rsidR="003B3CB6" w:rsidRPr="00CB371B" w:rsidRDefault="003B3CB6" w:rsidP="003B3CB6">
      <w:pPr>
        <w:rPr>
          <w:color w:val="000000" w:themeColor="text1"/>
        </w:rPr>
      </w:pPr>
      <w:r w:rsidRPr="00CB371B">
        <w:rPr>
          <w:color w:val="000000" w:themeColor="text1"/>
        </w:rPr>
        <w:t>F:+60 3 2181 3520</w:t>
      </w:r>
    </w:p>
    <w:p w:rsidR="003B3CB6" w:rsidRPr="00CB371B" w:rsidRDefault="003B3CB6" w:rsidP="003B3CB6">
      <w:pPr>
        <w:rPr>
          <w:color w:val="000000" w:themeColor="text1"/>
        </w:rPr>
      </w:pPr>
      <w:r w:rsidRPr="00CB371B">
        <w:rPr>
          <w:color w:val="000000" w:themeColor="text1"/>
        </w:rPr>
        <w:t>E</w:t>
      </w:r>
      <w:r w:rsidR="006D687A" w:rsidRPr="00CB371B">
        <w:rPr>
          <w:color w:val="000000" w:themeColor="text1"/>
        </w:rPr>
        <w:t xml:space="preserve">-posta </w:t>
      </w:r>
      <w:r w:rsidRPr="00CB371B">
        <w:rPr>
          <w:color w:val="000000" w:themeColor="text1"/>
        </w:rPr>
        <w:t xml:space="preserve">: </w:t>
      </w:r>
      <w:hyperlink r:id="rId179" w:history="1">
        <w:r w:rsidRPr="00CB371B">
          <w:rPr>
            <w:rStyle w:val="Hyperlink"/>
            <w:color w:val="0070C0"/>
          </w:rPr>
          <w:t>embassy.kualalumpur@mfa.gov.tr</w:t>
        </w:r>
      </w:hyperlink>
    </w:p>
    <w:p w:rsidR="00910D05" w:rsidRPr="00CB371B" w:rsidRDefault="00910D05" w:rsidP="003B3CB6">
      <w:pPr>
        <w:rPr>
          <w:color w:val="000000" w:themeColor="text1"/>
        </w:rPr>
      </w:pPr>
    </w:p>
    <w:p w:rsidR="00910D05" w:rsidRPr="00CB371B" w:rsidRDefault="00910D05" w:rsidP="00910D05">
      <w:pPr>
        <w:rPr>
          <w:b/>
          <w:color w:val="000000" w:themeColor="text1"/>
        </w:rPr>
      </w:pPr>
      <w:r w:rsidRPr="00CB371B">
        <w:rPr>
          <w:b/>
          <w:color w:val="000000" w:themeColor="text1"/>
        </w:rPr>
        <w:t>Kuala Lumpur Büyükelçiliği Ticaret Müşavirliği</w:t>
      </w:r>
    </w:p>
    <w:p w:rsidR="00910D05" w:rsidRPr="00CB371B" w:rsidRDefault="00910D05" w:rsidP="00910D05">
      <w:pPr>
        <w:rPr>
          <w:color w:val="000000" w:themeColor="text1"/>
        </w:rPr>
      </w:pPr>
      <w:r w:rsidRPr="00CB371B">
        <w:rPr>
          <w:color w:val="000000" w:themeColor="text1"/>
        </w:rPr>
        <w:t>Hampshire Place Office A-13-2, 157 Hampshire 1, Jalan Mayang Sari</w:t>
      </w:r>
    </w:p>
    <w:p w:rsidR="00910D05" w:rsidRPr="00CB371B" w:rsidRDefault="00910D05" w:rsidP="00910D05">
      <w:pPr>
        <w:rPr>
          <w:color w:val="000000" w:themeColor="text1"/>
        </w:rPr>
      </w:pPr>
      <w:r w:rsidRPr="00CB371B">
        <w:rPr>
          <w:color w:val="000000" w:themeColor="text1"/>
        </w:rPr>
        <w:lastRenderedPageBreak/>
        <w:t>50450 Kuala Lumpur, Malaysia</w:t>
      </w:r>
    </w:p>
    <w:p w:rsidR="00910D05" w:rsidRPr="00CB371B" w:rsidRDefault="00910D05" w:rsidP="00910D05">
      <w:pPr>
        <w:rPr>
          <w:color w:val="000000" w:themeColor="text1"/>
        </w:rPr>
      </w:pPr>
      <w:r w:rsidRPr="00CB371B">
        <w:rPr>
          <w:color w:val="000000" w:themeColor="text1"/>
        </w:rPr>
        <w:t>T: +60 3 2163 0910</w:t>
      </w:r>
    </w:p>
    <w:p w:rsidR="00910D05" w:rsidRPr="00CB371B" w:rsidRDefault="00910D05" w:rsidP="00910D05">
      <w:pPr>
        <w:rPr>
          <w:color w:val="000000" w:themeColor="text1"/>
        </w:rPr>
      </w:pPr>
      <w:r w:rsidRPr="00CB371B">
        <w:rPr>
          <w:color w:val="000000" w:themeColor="text1"/>
        </w:rPr>
        <w:t>T: 0 312 204 8067 (Ankara’da</w:t>
      </w:r>
      <w:r w:rsidR="00993133">
        <w:rPr>
          <w:color w:val="000000" w:themeColor="text1"/>
        </w:rPr>
        <w:t>n</w:t>
      </w:r>
      <w:bookmarkStart w:id="316" w:name="_GoBack"/>
      <w:bookmarkEnd w:id="316"/>
      <w:r w:rsidRPr="00CB371B">
        <w:rPr>
          <w:color w:val="000000" w:themeColor="text1"/>
        </w:rPr>
        <w:t xml:space="preserve"> Bakanlığımız aranır gibi aranabilir)</w:t>
      </w:r>
    </w:p>
    <w:p w:rsidR="00910D05" w:rsidRPr="00CB371B" w:rsidRDefault="00910D05" w:rsidP="00910D05">
      <w:pPr>
        <w:rPr>
          <w:color w:val="000000" w:themeColor="text1"/>
        </w:rPr>
      </w:pPr>
      <w:r w:rsidRPr="00CB371B">
        <w:rPr>
          <w:color w:val="000000" w:themeColor="text1"/>
        </w:rPr>
        <w:t>F: +60 3 2163 0911</w:t>
      </w:r>
    </w:p>
    <w:p w:rsidR="00910D05" w:rsidRPr="00910D05" w:rsidRDefault="00910D05" w:rsidP="00910D05">
      <w:pPr>
        <w:rPr>
          <w:color w:val="0070C0"/>
          <w:u w:val="single"/>
        </w:rPr>
      </w:pPr>
      <w:r w:rsidRPr="00CB371B">
        <w:rPr>
          <w:color w:val="000000" w:themeColor="text1"/>
        </w:rPr>
        <w:t xml:space="preserve">E-posta : </w:t>
      </w:r>
      <w:hyperlink r:id="rId180" w:history="1">
        <w:r w:rsidRPr="008438E4">
          <w:rPr>
            <w:rStyle w:val="Hyperlink"/>
            <w:color w:val="0070C0"/>
          </w:rPr>
          <w:t>kualalumpur@ticaret.gov.tr</w:t>
        </w:r>
      </w:hyperlink>
    </w:p>
    <w:p w:rsidR="003B3CB6" w:rsidRPr="00CB371B" w:rsidRDefault="003B3CB6" w:rsidP="003B3CB6">
      <w:pPr>
        <w:rPr>
          <w:b/>
          <w:color w:val="000000" w:themeColor="text1"/>
        </w:rPr>
      </w:pPr>
    </w:p>
    <w:p w:rsidR="003B3CB6" w:rsidRPr="00CB371B" w:rsidRDefault="003B3CB6" w:rsidP="003B3CB6">
      <w:pPr>
        <w:rPr>
          <w:b/>
          <w:color w:val="000000" w:themeColor="text1"/>
        </w:rPr>
      </w:pPr>
      <w:r w:rsidRPr="00CB371B">
        <w:rPr>
          <w:b/>
          <w:color w:val="000000" w:themeColor="text1"/>
        </w:rPr>
        <w:t>Kuala Lumpur Büyükelçiliği Basın Müşavirliği</w:t>
      </w:r>
    </w:p>
    <w:p w:rsidR="006D687A" w:rsidRPr="00CB371B" w:rsidRDefault="003B3CB6" w:rsidP="003B3CB6">
      <w:pPr>
        <w:rPr>
          <w:color w:val="000000" w:themeColor="text1"/>
        </w:rPr>
      </w:pPr>
      <w:r w:rsidRPr="00CB371B">
        <w:rPr>
          <w:color w:val="000000" w:themeColor="text1"/>
        </w:rPr>
        <w:t xml:space="preserve">Menara Tan &amp; Tan, Level 18, 207 Jalan Tun Razak, </w:t>
      </w:r>
    </w:p>
    <w:p w:rsidR="003B3CB6" w:rsidRPr="00CB371B" w:rsidRDefault="003B3CB6" w:rsidP="003B3CB6">
      <w:pPr>
        <w:rPr>
          <w:color w:val="000000" w:themeColor="text1"/>
        </w:rPr>
      </w:pPr>
      <w:r w:rsidRPr="00CB371B">
        <w:rPr>
          <w:color w:val="000000" w:themeColor="text1"/>
        </w:rPr>
        <w:t xml:space="preserve">50450, Kuala Lumpur, Malaysia </w:t>
      </w:r>
    </w:p>
    <w:p w:rsidR="003B3CB6" w:rsidRPr="00CB371B" w:rsidRDefault="003B3CB6" w:rsidP="003B3CB6">
      <w:pPr>
        <w:rPr>
          <w:color w:val="000000" w:themeColor="text1"/>
        </w:rPr>
      </w:pPr>
      <w:r w:rsidRPr="00CB371B">
        <w:rPr>
          <w:color w:val="000000" w:themeColor="text1"/>
        </w:rPr>
        <w:t>T: +60</w:t>
      </w:r>
      <w:r w:rsidR="006D687A" w:rsidRPr="00CB371B">
        <w:rPr>
          <w:color w:val="000000" w:themeColor="text1"/>
        </w:rPr>
        <w:t xml:space="preserve"> </w:t>
      </w:r>
      <w:r w:rsidRPr="00CB371B">
        <w:rPr>
          <w:color w:val="000000" w:themeColor="text1"/>
        </w:rPr>
        <w:t>3 2724</w:t>
      </w:r>
      <w:r w:rsidR="006D687A" w:rsidRPr="00CB371B">
        <w:rPr>
          <w:color w:val="000000" w:themeColor="text1"/>
        </w:rPr>
        <w:t xml:space="preserve"> </w:t>
      </w:r>
      <w:r w:rsidRPr="00CB371B">
        <w:rPr>
          <w:color w:val="000000" w:themeColor="text1"/>
        </w:rPr>
        <w:t>0991</w:t>
      </w:r>
    </w:p>
    <w:p w:rsidR="003B3CB6" w:rsidRPr="00CB371B" w:rsidRDefault="003B3CB6" w:rsidP="003B3CB6">
      <w:pPr>
        <w:rPr>
          <w:color w:val="000000" w:themeColor="text1"/>
        </w:rPr>
      </w:pPr>
      <w:r w:rsidRPr="00CB371B">
        <w:rPr>
          <w:color w:val="000000" w:themeColor="text1"/>
        </w:rPr>
        <w:t>F: +60</w:t>
      </w:r>
      <w:r w:rsidR="006D687A" w:rsidRPr="00CB371B">
        <w:rPr>
          <w:color w:val="000000" w:themeColor="text1"/>
        </w:rPr>
        <w:t xml:space="preserve"> </w:t>
      </w:r>
      <w:r w:rsidRPr="00CB371B">
        <w:rPr>
          <w:color w:val="000000" w:themeColor="text1"/>
        </w:rPr>
        <w:t>3 2724</w:t>
      </w:r>
      <w:r w:rsidR="006D687A" w:rsidRPr="00CB371B">
        <w:rPr>
          <w:color w:val="000000" w:themeColor="text1"/>
        </w:rPr>
        <w:t xml:space="preserve"> </w:t>
      </w:r>
      <w:r w:rsidRPr="00CB371B">
        <w:rPr>
          <w:color w:val="000000" w:themeColor="text1"/>
        </w:rPr>
        <w:t>0992</w:t>
      </w:r>
    </w:p>
    <w:p w:rsidR="003B3CB6" w:rsidRPr="00CB371B" w:rsidRDefault="006D687A" w:rsidP="003B3CB6">
      <w:pPr>
        <w:rPr>
          <w:color w:val="000000" w:themeColor="text1"/>
        </w:rPr>
      </w:pPr>
      <w:r w:rsidRPr="00CB371B">
        <w:rPr>
          <w:color w:val="000000" w:themeColor="text1"/>
        </w:rPr>
        <w:t xml:space="preserve">E-posta : </w:t>
      </w:r>
      <w:hyperlink r:id="rId181" w:history="1">
        <w:r w:rsidR="003B3CB6" w:rsidRPr="00CB371B">
          <w:rPr>
            <w:rStyle w:val="Hyperlink"/>
            <w:color w:val="0070C0"/>
          </w:rPr>
          <w:t>kualalumpur@byegm.gov.tr</w:t>
        </w:r>
      </w:hyperlink>
    </w:p>
    <w:p w:rsidR="003B3CB6" w:rsidRPr="00CB371B" w:rsidRDefault="003B3CB6" w:rsidP="003B3CB6">
      <w:pPr>
        <w:rPr>
          <w:b/>
          <w:color w:val="000000" w:themeColor="text1"/>
        </w:rPr>
      </w:pPr>
    </w:p>
    <w:p w:rsidR="003B3CB6" w:rsidRPr="00CB371B" w:rsidRDefault="003B3CB6" w:rsidP="003B3CB6">
      <w:pPr>
        <w:rPr>
          <w:b/>
          <w:color w:val="000000" w:themeColor="text1"/>
        </w:rPr>
      </w:pPr>
      <w:r w:rsidRPr="00CB371B">
        <w:rPr>
          <w:b/>
          <w:color w:val="000000" w:themeColor="text1"/>
        </w:rPr>
        <w:t xml:space="preserve">Kuala Lumpur Büyükelçiliği Kültür </w:t>
      </w:r>
      <w:r w:rsidR="00B9347B" w:rsidRPr="00CB371B">
        <w:rPr>
          <w:b/>
          <w:color w:val="000000" w:themeColor="text1"/>
        </w:rPr>
        <w:t xml:space="preserve">ve </w:t>
      </w:r>
      <w:r w:rsidRPr="00CB371B">
        <w:rPr>
          <w:b/>
          <w:color w:val="000000" w:themeColor="text1"/>
        </w:rPr>
        <w:t>Tanıtma Müşavirliği</w:t>
      </w:r>
    </w:p>
    <w:p w:rsidR="006D687A" w:rsidRPr="00CB371B" w:rsidRDefault="003B3CB6" w:rsidP="003B3CB6">
      <w:pPr>
        <w:rPr>
          <w:color w:val="000000" w:themeColor="text1"/>
        </w:rPr>
      </w:pPr>
      <w:r w:rsidRPr="00CB371B">
        <w:rPr>
          <w:color w:val="000000" w:themeColor="text1"/>
        </w:rPr>
        <w:t xml:space="preserve">M-W-2 Mezzanine Floor West Wing, Rohas Perkasa, No 9, Jalan P.Ramlee, </w:t>
      </w:r>
    </w:p>
    <w:p w:rsidR="003B3CB6" w:rsidRPr="00CB371B" w:rsidRDefault="003B3CB6" w:rsidP="003B3CB6">
      <w:pPr>
        <w:rPr>
          <w:color w:val="000000" w:themeColor="text1"/>
        </w:rPr>
      </w:pPr>
      <w:r w:rsidRPr="00CB371B">
        <w:rPr>
          <w:color w:val="000000" w:themeColor="text1"/>
        </w:rPr>
        <w:t xml:space="preserve">50450 Kuala Lumpur, Malaysia </w:t>
      </w:r>
    </w:p>
    <w:p w:rsidR="003B3CB6" w:rsidRPr="00CB371B" w:rsidRDefault="003B3CB6" w:rsidP="003B3CB6">
      <w:pPr>
        <w:rPr>
          <w:color w:val="000000" w:themeColor="text1"/>
        </w:rPr>
      </w:pPr>
      <w:r w:rsidRPr="00CB371B">
        <w:rPr>
          <w:color w:val="000000" w:themeColor="text1"/>
        </w:rPr>
        <w:t>T: +60</w:t>
      </w:r>
      <w:r w:rsidR="006D687A" w:rsidRPr="00CB371B">
        <w:rPr>
          <w:color w:val="000000" w:themeColor="text1"/>
        </w:rPr>
        <w:t xml:space="preserve"> 3 216</w:t>
      </w:r>
      <w:r w:rsidRPr="00CB371B">
        <w:rPr>
          <w:color w:val="000000" w:themeColor="text1"/>
        </w:rPr>
        <w:t>4</w:t>
      </w:r>
      <w:r w:rsidR="006D687A" w:rsidRPr="00CB371B">
        <w:rPr>
          <w:color w:val="000000" w:themeColor="text1"/>
        </w:rPr>
        <w:t xml:space="preserve"> </w:t>
      </w:r>
      <w:r w:rsidRPr="00CB371B">
        <w:rPr>
          <w:color w:val="000000" w:themeColor="text1"/>
        </w:rPr>
        <w:t xml:space="preserve">4060 </w:t>
      </w:r>
    </w:p>
    <w:p w:rsidR="003B3CB6" w:rsidRPr="00CB371B" w:rsidRDefault="003B3CB6" w:rsidP="003B3CB6">
      <w:pPr>
        <w:rPr>
          <w:color w:val="000000" w:themeColor="text1"/>
        </w:rPr>
      </w:pPr>
      <w:r w:rsidRPr="00CB371B">
        <w:rPr>
          <w:color w:val="000000" w:themeColor="text1"/>
        </w:rPr>
        <w:t>F: +60</w:t>
      </w:r>
      <w:r w:rsidR="006D687A" w:rsidRPr="00CB371B">
        <w:rPr>
          <w:color w:val="000000" w:themeColor="text1"/>
        </w:rPr>
        <w:t xml:space="preserve"> 3 216</w:t>
      </w:r>
      <w:r w:rsidRPr="00CB371B">
        <w:rPr>
          <w:color w:val="000000" w:themeColor="text1"/>
        </w:rPr>
        <w:t>4</w:t>
      </w:r>
      <w:r w:rsidR="006D687A" w:rsidRPr="00CB371B">
        <w:rPr>
          <w:color w:val="000000" w:themeColor="text1"/>
        </w:rPr>
        <w:t xml:space="preserve"> </w:t>
      </w:r>
      <w:r w:rsidRPr="00CB371B">
        <w:rPr>
          <w:color w:val="000000" w:themeColor="text1"/>
        </w:rPr>
        <w:t xml:space="preserve">2030 </w:t>
      </w:r>
    </w:p>
    <w:p w:rsidR="003B3CB6" w:rsidRDefault="006D687A" w:rsidP="003B3CB6">
      <w:pPr>
        <w:rPr>
          <w:rStyle w:val="Hyperlink"/>
          <w:color w:val="0070C0"/>
        </w:rPr>
      </w:pPr>
      <w:r w:rsidRPr="00CB371B">
        <w:rPr>
          <w:color w:val="000000" w:themeColor="text1"/>
        </w:rPr>
        <w:t xml:space="preserve">E-posta : </w:t>
      </w:r>
      <w:hyperlink r:id="rId182" w:history="1">
        <w:r w:rsidR="003B3CB6" w:rsidRPr="00CB371B">
          <w:rPr>
            <w:rStyle w:val="Hyperlink"/>
            <w:color w:val="0070C0"/>
          </w:rPr>
          <w:t>turktourisminfo@gmail.com</w:t>
        </w:r>
      </w:hyperlink>
    </w:p>
    <w:p w:rsidR="00F5781E" w:rsidRDefault="00F5781E" w:rsidP="003B3CB6">
      <w:pPr>
        <w:rPr>
          <w:rStyle w:val="Hyperlink"/>
          <w:color w:val="0070C0"/>
        </w:rPr>
      </w:pPr>
    </w:p>
    <w:p w:rsidR="00F5781E" w:rsidRPr="00F5781E" w:rsidRDefault="00F5781E" w:rsidP="00F5781E">
      <w:pPr>
        <w:rPr>
          <w:rFonts w:eastAsia="Calibri"/>
          <w:b/>
          <w:color w:val="000000" w:themeColor="text1"/>
        </w:rPr>
      </w:pPr>
      <w:r w:rsidRPr="00F5781E">
        <w:rPr>
          <w:rFonts w:eastAsia="Calibri"/>
          <w:b/>
          <w:color w:val="000000" w:themeColor="text1"/>
        </w:rPr>
        <w:t>Yunus Emre Enstitüsü</w:t>
      </w:r>
    </w:p>
    <w:p w:rsidR="00F5781E" w:rsidRPr="00F5781E" w:rsidRDefault="00F5781E" w:rsidP="00F5781E">
      <w:pPr>
        <w:rPr>
          <w:rFonts w:eastAsia="Calibri"/>
          <w:color w:val="000000" w:themeColor="text1"/>
        </w:rPr>
      </w:pPr>
      <w:r w:rsidRPr="00F5781E">
        <w:rPr>
          <w:rFonts w:eastAsia="Calibri"/>
          <w:color w:val="000000" w:themeColor="text1"/>
        </w:rPr>
        <w:t xml:space="preserve">17, Jalan Sultan Ismail, </w:t>
      </w:r>
    </w:p>
    <w:p w:rsidR="00F5781E" w:rsidRPr="00F5781E" w:rsidRDefault="00F5781E" w:rsidP="00F5781E">
      <w:pPr>
        <w:rPr>
          <w:rFonts w:eastAsia="Calibri"/>
          <w:color w:val="000000" w:themeColor="text1"/>
        </w:rPr>
      </w:pPr>
      <w:r w:rsidRPr="00F5781E">
        <w:rPr>
          <w:rFonts w:eastAsia="Calibri"/>
          <w:color w:val="000000" w:themeColor="text1"/>
        </w:rPr>
        <w:t>50250 Kuala Lumpur, Malaysia</w:t>
      </w:r>
    </w:p>
    <w:p w:rsidR="00F5781E" w:rsidRPr="00F5781E" w:rsidRDefault="00F5781E" w:rsidP="00F5781E">
      <w:pPr>
        <w:rPr>
          <w:rFonts w:eastAsia="Calibri"/>
          <w:color w:val="000000" w:themeColor="text1"/>
        </w:rPr>
      </w:pPr>
      <w:r w:rsidRPr="00F5781E">
        <w:rPr>
          <w:rFonts w:eastAsia="Calibri"/>
          <w:color w:val="000000" w:themeColor="text1"/>
        </w:rPr>
        <w:t>T : +603 2113 0771 - +603 2113 0772</w:t>
      </w:r>
    </w:p>
    <w:p w:rsidR="00F5781E" w:rsidRPr="00F5781E" w:rsidRDefault="00F5781E" w:rsidP="00F5781E">
      <w:pPr>
        <w:rPr>
          <w:rFonts w:eastAsia="Calibri"/>
          <w:color w:val="000000" w:themeColor="text1"/>
        </w:rPr>
      </w:pPr>
      <w:r w:rsidRPr="00F5781E">
        <w:rPr>
          <w:rFonts w:eastAsia="Calibri"/>
          <w:color w:val="000000" w:themeColor="text1"/>
        </w:rPr>
        <w:t>E-posta : kualalumpur@yee.org.tr</w:t>
      </w:r>
    </w:p>
    <w:p w:rsidR="003B3CB6" w:rsidRPr="00CB371B" w:rsidRDefault="003B3CB6" w:rsidP="003B3CB6">
      <w:pPr>
        <w:rPr>
          <w:b/>
          <w:color w:val="000000" w:themeColor="text1"/>
        </w:rPr>
      </w:pPr>
    </w:p>
    <w:p w:rsidR="003B3CB6" w:rsidRPr="00CB371B" w:rsidRDefault="003B3CB6" w:rsidP="003B3CB6">
      <w:pPr>
        <w:rPr>
          <w:rFonts w:eastAsia="Calibri"/>
          <w:b/>
          <w:color w:val="000000" w:themeColor="text1"/>
        </w:rPr>
      </w:pPr>
      <w:r w:rsidRPr="00CB371B">
        <w:rPr>
          <w:rFonts w:eastAsia="Calibri"/>
          <w:b/>
          <w:color w:val="000000" w:themeColor="text1"/>
        </w:rPr>
        <w:t>Türk Havayolları Kuala Lumpur Ofisi</w:t>
      </w:r>
    </w:p>
    <w:p w:rsidR="00CB371B" w:rsidRPr="00CB371B" w:rsidRDefault="003B3CB6" w:rsidP="003B3CB6">
      <w:pPr>
        <w:rPr>
          <w:rFonts w:eastAsia="Calibri"/>
          <w:color w:val="000000" w:themeColor="text1"/>
        </w:rPr>
      </w:pPr>
      <w:r w:rsidRPr="00CB371B">
        <w:rPr>
          <w:rFonts w:eastAsia="Calibri"/>
          <w:color w:val="000000" w:themeColor="text1"/>
        </w:rPr>
        <w:t xml:space="preserve">1 Jalan Pinang, Menara Prestige, 20-3, </w:t>
      </w:r>
    </w:p>
    <w:p w:rsidR="003B3CB6" w:rsidRPr="00CB371B" w:rsidRDefault="003B3CB6" w:rsidP="003B3CB6">
      <w:pPr>
        <w:rPr>
          <w:rFonts w:eastAsia="Calibri"/>
          <w:color w:val="000000" w:themeColor="text1"/>
        </w:rPr>
      </w:pPr>
      <w:r w:rsidRPr="00CB371B">
        <w:rPr>
          <w:rFonts w:eastAsia="Calibri"/>
          <w:color w:val="000000" w:themeColor="text1"/>
        </w:rPr>
        <w:t xml:space="preserve">50450 </w:t>
      </w:r>
      <w:r w:rsidRPr="00CB371B">
        <w:rPr>
          <w:color w:val="000000" w:themeColor="text1"/>
        </w:rPr>
        <w:t>Kuala Lumpur, Malaysia</w:t>
      </w:r>
    </w:p>
    <w:p w:rsidR="003B3CB6" w:rsidRPr="00CB371B" w:rsidRDefault="003B3CB6" w:rsidP="003B3CB6">
      <w:pPr>
        <w:rPr>
          <w:rFonts w:eastAsia="Calibri"/>
          <w:color w:val="000000" w:themeColor="text1"/>
        </w:rPr>
      </w:pPr>
      <w:r w:rsidRPr="00CB371B">
        <w:rPr>
          <w:rFonts w:eastAsia="Calibri"/>
          <w:color w:val="000000" w:themeColor="text1"/>
        </w:rPr>
        <w:t>T : 0060 3 2053 1899</w:t>
      </w:r>
    </w:p>
    <w:p w:rsidR="003B3CB6" w:rsidRPr="00CB371B" w:rsidRDefault="003B3CB6" w:rsidP="003B3CB6">
      <w:pPr>
        <w:rPr>
          <w:rFonts w:eastAsia="Calibri"/>
          <w:color w:val="000000" w:themeColor="text1"/>
        </w:rPr>
      </w:pPr>
      <w:r w:rsidRPr="00CB371B">
        <w:rPr>
          <w:rFonts w:eastAsia="Calibri"/>
          <w:color w:val="000000" w:themeColor="text1"/>
        </w:rPr>
        <w:t>F : +60 3 2162 0849</w:t>
      </w:r>
    </w:p>
    <w:p w:rsidR="003B3CB6" w:rsidRDefault="003B3CB6" w:rsidP="003B3CB6">
      <w:pPr>
        <w:rPr>
          <w:rFonts w:eastAsia="Calibri"/>
          <w:color w:val="0070C0"/>
          <w:u w:val="single"/>
        </w:rPr>
      </w:pPr>
      <w:r w:rsidRPr="00CB371B">
        <w:rPr>
          <w:rFonts w:eastAsia="Calibri"/>
          <w:color w:val="000000" w:themeColor="text1"/>
        </w:rPr>
        <w:t xml:space="preserve">E : </w:t>
      </w:r>
      <w:hyperlink r:id="rId183" w:history="1">
        <w:r w:rsidRPr="00CB371B">
          <w:rPr>
            <w:rFonts w:eastAsia="Calibri"/>
            <w:color w:val="0070C0"/>
            <w:u w:val="single"/>
          </w:rPr>
          <w:t>reservation.kul@thy.com</w:t>
        </w:r>
      </w:hyperlink>
    </w:p>
    <w:p w:rsidR="003B3CB6" w:rsidRPr="00CB371B" w:rsidRDefault="003B3CB6" w:rsidP="003B3CB6">
      <w:pPr>
        <w:rPr>
          <w:color w:val="000000" w:themeColor="text1"/>
        </w:rPr>
      </w:pPr>
    </w:p>
    <w:p w:rsidR="003B3CB6" w:rsidRPr="00CB371B" w:rsidRDefault="003B3CB6" w:rsidP="003B3CB6">
      <w:pPr>
        <w:rPr>
          <w:b/>
          <w:color w:val="000000" w:themeColor="text1"/>
        </w:rPr>
      </w:pPr>
      <w:r w:rsidRPr="00CB371B">
        <w:rPr>
          <w:b/>
          <w:color w:val="000000" w:themeColor="text1"/>
        </w:rPr>
        <w:t xml:space="preserve">Malaysia Turkish Business Association </w:t>
      </w:r>
      <w:r w:rsidR="00F5781E">
        <w:rPr>
          <w:b/>
          <w:color w:val="000000" w:themeColor="text1"/>
        </w:rPr>
        <w:t>,</w:t>
      </w:r>
    </w:p>
    <w:p w:rsidR="00CB371B" w:rsidRPr="00CB371B" w:rsidRDefault="003B3CB6" w:rsidP="003B3CB6">
      <w:pPr>
        <w:rPr>
          <w:color w:val="000000" w:themeColor="text1"/>
        </w:rPr>
      </w:pPr>
      <w:r w:rsidRPr="00CB371B">
        <w:rPr>
          <w:color w:val="000000" w:themeColor="text1"/>
        </w:rPr>
        <w:t>Unit AG12, PJ Industrial Park, Lot 2</w:t>
      </w:r>
      <w:r w:rsidR="00CB371B" w:rsidRPr="00CB371B">
        <w:rPr>
          <w:color w:val="000000" w:themeColor="text1"/>
        </w:rPr>
        <w:t xml:space="preserve"> </w:t>
      </w:r>
      <w:r w:rsidRPr="00CB371B">
        <w:rPr>
          <w:color w:val="000000" w:themeColor="text1"/>
        </w:rPr>
        <w:t xml:space="preserve">Jalan Kemajuan, </w:t>
      </w:r>
    </w:p>
    <w:p w:rsidR="003B3CB6" w:rsidRPr="00CB371B" w:rsidRDefault="003B3CB6" w:rsidP="003B3CB6">
      <w:pPr>
        <w:rPr>
          <w:color w:val="000000" w:themeColor="text1"/>
        </w:rPr>
      </w:pPr>
      <w:r w:rsidRPr="00CB371B">
        <w:rPr>
          <w:color w:val="000000" w:themeColor="text1"/>
        </w:rPr>
        <w:t>46200 Petaling Jaya, Selangor, Malaysia</w:t>
      </w:r>
    </w:p>
    <w:p w:rsidR="003B3CB6" w:rsidRPr="00CB371B" w:rsidRDefault="006D687A" w:rsidP="003B3CB6">
      <w:pPr>
        <w:rPr>
          <w:color w:val="000000" w:themeColor="text1"/>
        </w:rPr>
      </w:pPr>
      <w:r w:rsidRPr="00CB371B">
        <w:rPr>
          <w:color w:val="000000" w:themeColor="text1"/>
        </w:rPr>
        <w:t xml:space="preserve">E-posta : </w:t>
      </w:r>
      <w:hyperlink r:id="rId184" w:history="1">
        <w:r w:rsidR="003B3CB6" w:rsidRPr="00CB371B">
          <w:rPr>
            <w:rStyle w:val="Hyperlink"/>
            <w:color w:val="0070C0"/>
          </w:rPr>
          <w:t>secretarygeneral@mtba.co</w:t>
        </w:r>
      </w:hyperlink>
      <w:r w:rsidR="003B3CB6" w:rsidRPr="00CB371B">
        <w:rPr>
          <w:color w:val="0070C0"/>
          <w:u w:val="single"/>
        </w:rPr>
        <w:t xml:space="preserve"> </w:t>
      </w:r>
    </w:p>
    <w:p w:rsidR="003B3CB6" w:rsidRPr="00910D05" w:rsidRDefault="003B3CB6" w:rsidP="003B3CB6">
      <w:pPr>
        <w:rPr>
          <w:b/>
          <w:color w:val="000000" w:themeColor="text1"/>
          <w:sz w:val="16"/>
          <w:szCs w:val="16"/>
        </w:rPr>
      </w:pPr>
    </w:p>
    <w:p w:rsidR="006D687A" w:rsidRDefault="006D687A" w:rsidP="003B3CB6">
      <w:pPr>
        <w:rPr>
          <w:b/>
          <w:color w:val="000000" w:themeColor="text1"/>
        </w:rPr>
      </w:pPr>
      <w:r w:rsidRPr="00CB371B">
        <w:rPr>
          <w:b/>
          <w:color w:val="000000" w:themeColor="text1"/>
        </w:rPr>
        <w:t>Müsiad Malezya Şubesi</w:t>
      </w:r>
    </w:p>
    <w:p w:rsidR="006D687A" w:rsidRPr="00CB371B" w:rsidRDefault="006D687A" w:rsidP="003B3CB6">
      <w:pPr>
        <w:rPr>
          <w:color w:val="000000" w:themeColor="text1"/>
        </w:rPr>
      </w:pPr>
      <w:r w:rsidRPr="00CB371B">
        <w:rPr>
          <w:color w:val="000000" w:themeColor="text1"/>
        </w:rPr>
        <w:t xml:space="preserve">No 2, Lorong Binjai, </w:t>
      </w:r>
    </w:p>
    <w:p w:rsidR="006D687A" w:rsidRDefault="006D687A" w:rsidP="003B3CB6">
      <w:pPr>
        <w:rPr>
          <w:color w:val="000000" w:themeColor="text1"/>
        </w:rPr>
      </w:pPr>
      <w:r w:rsidRPr="00CB371B">
        <w:rPr>
          <w:color w:val="000000" w:themeColor="text1"/>
        </w:rPr>
        <w:t>50450 Ampang, Kuala Lumpur</w:t>
      </w:r>
      <w:r w:rsidR="00CB371B">
        <w:rPr>
          <w:color w:val="000000" w:themeColor="text1"/>
        </w:rPr>
        <w:t>, Malaysia</w:t>
      </w:r>
    </w:p>
    <w:p w:rsidR="00C131FB" w:rsidRPr="00910D05" w:rsidRDefault="00C131FB" w:rsidP="003B3CB6">
      <w:pPr>
        <w:rPr>
          <w:rFonts w:eastAsia="Calibri"/>
          <w:color w:val="000000" w:themeColor="text1"/>
        </w:rPr>
      </w:pPr>
      <w:r w:rsidRPr="00CB371B">
        <w:rPr>
          <w:rFonts w:eastAsia="Calibri"/>
          <w:color w:val="000000" w:themeColor="text1"/>
        </w:rPr>
        <w:t xml:space="preserve">T : 0060 3 </w:t>
      </w:r>
      <w:r>
        <w:rPr>
          <w:rFonts w:eastAsia="Calibri"/>
          <w:color w:val="000000" w:themeColor="text1"/>
        </w:rPr>
        <w:t>2733 9750</w:t>
      </w:r>
    </w:p>
    <w:p w:rsidR="006D687A" w:rsidRDefault="006D687A" w:rsidP="003B3CB6">
      <w:pPr>
        <w:rPr>
          <w:rFonts w:eastAsia="Calibri"/>
          <w:color w:val="0070C0"/>
          <w:u w:val="single"/>
        </w:rPr>
      </w:pPr>
      <w:r w:rsidRPr="00CB371B">
        <w:rPr>
          <w:color w:val="000000" w:themeColor="text1"/>
        </w:rPr>
        <w:t xml:space="preserve">E-posta : </w:t>
      </w:r>
      <w:hyperlink r:id="rId185" w:history="1">
        <w:r w:rsidR="00F5781E" w:rsidRPr="00543FB1">
          <w:rPr>
            <w:rStyle w:val="Hyperlink"/>
            <w:rFonts w:eastAsia="Calibri"/>
          </w:rPr>
          <w:t>musiadmalaysia@gmail.com</w:t>
        </w:r>
      </w:hyperlink>
    </w:p>
    <w:p w:rsidR="00F5781E" w:rsidRPr="00CB371B" w:rsidRDefault="00F5781E" w:rsidP="003B3CB6">
      <w:pPr>
        <w:rPr>
          <w:b/>
          <w:color w:val="000000" w:themeColor="text1"/>
        </w:rPr>
      </w:pPr>
    </w:p>
    <w:p w:rsidR="003B3CB6" w:rsidRPr="00CB371B" w:rsidRDefault="003B3CB6" w:rsidP="003B3CB6">
      <w:pPr>
        <w:rPr>
          <w:rFonts w:eastAsia="Calibri"/>
          <w:b/>
          <w:color w:val="000000" w:themeColor="text1"/>
          <w:lang w:eastAsia="en-GB"/>
        </w:rPr>
      </w:pPr>
      <w:r w:rsidRPr="00CB371B">
        <w:rPr>
          <w:rFonts w:eastAsia="Calibri"/>
          <w:b/>
          <w:color w:val="000000" w:themeColor="text1"/>
          <w:lang w:eastAsia="en-GB"/>
        </w:rPr>
        <w:t>Matrade İstanbul Office ISTANBUL OFFICE</w:t>
      </w:r>
    </w:p>
    <w:p w:rsidR="003B3CB6" w:rsidRPr="00CB371B" w:rsidRDefault="003B3CB6" w:rsidP="003B3CB6">
      <w:pPr>
        <w:rPr>
          <w:rFonts w:eastAsia="Calibri"/>
          <w:color w:val="000000" w:themeColor="text1"/>
          <w:lang w:eastAsia="en-GB"/>
        </w:rPr>
      </w:pPr>
      <w:r w:rsidRPr="00CB371B">
        <w:rPr>
          <w:rFonts w:eastAsia="Calibri"/>
          <w:color w:val="000000" w:themeColor="text1"/>
          <w:lang w:eastAsia="en-GB"/>
        </w:rPr>
        <w:t>Coverage : Turkey, Macedonia, Romania, Bulgaria, Georgia, Armenia, Azerbaijan</w:t>
      </w:r>
    </w:p>
    <w:p w:rsidR="003B3CB6" w:rsidRPr="00CB371B" w:rsidRDefault="003B3CB6" w:rsidP="003B3CB6">
      <w:pPr>
        <w:rPr>
          <w:rFonts w:eastAsia="Calibri"/>
          <w:color w:val="000000" w:themeColor="text1"/>
          <w:lang w:eastAsia="en-GB"/>
        </w:rPr>
      </w:pPr>
      <w:r w:rsidRPr="00CB371B">
        <w:rPr>
          <w:rFonts w:eastAsia="Calibri"/>
          <w:color w:val="000000" w:themeColor="text1"/>
          <w:lang w:eastAsia="en-GB"/>
        </w:rPr>
        <w:t>MATRADE Istanbul No. 76, 20th Floor Büyükdere Caddesi Maya Akar Center Plaza 34394 Esentepe, İstanbul-Turkey</w:t>
      </w:r>
    </w:p>
    <w:p w:rsidR="003B3CB6" w:rsidRPr="00CB371B" w:rsidRDefault="003B3CB6" w:rsidP="003B3CB6">
      <w:pPr>
        <w:rPr>
          <w:rFonts w:eastAsia="Calibri"/>
          <w:color w:val="000000" w:themeColor="text1"/>
          <w:lang w:eastAsia="en-GB"/>
        </w:rPr>
      </w:pPr>
      <w:r w:rsidRPr="00CB371B">
        <w:rPr>
          <w:rFonts w:eastAsia="Calibri"/>
          <w:color w:val="000000" w:themeColor="text1"/>
          <w:lang w:eastAsia="en-GB"/>
        </w:rPr>
        <w:t>T : +90 212 217 8003</w:t>
      </w:r>
    </w:p>
    <w:p w:rsidR="003B3CB6" w:rsidRPr="00CB371B" w:rsidRDefault="003B3CB6" w:rsidP="003B3CB6">
      <w:pPr>
        <w:rPr>
          <w:rFonts w:eastAsia="Calibri"/>
          <w:color w:val="000000" w:themeColor="text1"/>
          <w:lang w:eastAsia="en-GB"/>
        </w:rPr>
      </w:pPr>
      <w:r w:rsidRPr="00CB371B">
        <w:rPr>
          <w:rFonts w:eastAsia="Calibri"/>
          <w:color w:val="000000" w:themeColor="text1"/>
          <w:lang w:eastAsia="en-GB"/>
        </w:rPr>
        <w:lastRenderedPageBreak/>
        <w:t>F : +90 212 217 8005</w:t>
      </w:r>
    </w:p>
    <w:p w:rsidR="003B3CB6" w:rsidRPr="00CB371B" w:rsidRDefault="003B3CB6" w:rsidP="003B3CB6">
      <w:pPr>
        <w:rPr>
          <w:rFonts w:eastAsia="Calibri"/>
          <w:color w:val="000000" w:themeColor="text1"/>
          <w:lang w:eastAsia="en-GB"/>
        </w:rPr>
      </w:pPr>
      <w:r w:rsidRPr="00CB371B">
        <w:rPr>
          <w:rFonts w:eastAsia="Calibri"/>
          <w:color w:val="000000" w:themeColor="text1"/>
          <w:lang w:eastAsia="en-GB"/>
        </w:rPr>
        <w:t xml:space="preserve">E-posta : </w:t>
      </w:r>
      <w:hyperlink r:id="rId186" w:history="1">
        <w:r w:rsidRPr="00CB371B">
          <w:rPr>
            <w:rStyle w:val="Hyperlink"/>
            <w:rFonts w:eastAsia="Calibri"/>
            <w:color w:val="0070C0"/>
            <w:lang w:eastAsia="en-GB"/>
          </w:rPr>
          <w:t>istanbul@matrade.gov.my</w:t>
        </w:r>
      </w:hyperlink>
    </w:p>
    <w:p w:rsidR="0014448E" w:rsidRDefault="00AF7718" w:rsidP="003B3CB6">
      <w:pPr>
        <w:rPr>
          <w:rStyle w:val="Hyperlink"/>
          <w:rFonts w:eastAsia="Calibri"/>
          <w:color w:val="0070C0"/>
          <w:lang w:eastAsia="en-GB"/>
        </w:rPr>
      </w:pPr>
      <w:r>
        <w:rPr>
          <w:rFonts w:eastAsia="Calibri"/>
          <w:color w:val="000000" w:themeColor="text1"/>
          <w:lang w:eastAsia="en-GB"/>
        </w:rPr>
        <w:t xml:space="preserve">Trade Commissioner </w:t>
      </w:r>
      <w:r w:rsidR="003B3CB6" w:rsidRPr="00CB371B">
        <w:rPr>
          <w:rFonts w:eastAsia="Calibri"/>
          <w:color w:val="000000" w:themeColor="text1"/>
          <w:lang w:eastAsia="en-GB"/>
        </w:rPr>
        <w:t>- M</w:t>
      </w:r>
      <w:r>
        <w:rPr>
          <w:rFonts w:eastAsia="Calibri"/>
          <w:color w:val="000000" w:themeColor="text1"/>
          <w:lang w:eastAsia="en-GB"/>
        </w:rPr>
        <w:t>s. Rosmizah Mat Jusoh</w:t>
      </w:r>
      <w:r w:rsidR="003B3CB6" w:rsidRPr="00CB371B">
        <w:rPr>
          <w:rFonts w:eastAsia="Calibri"/>
          <w:color w:val="000000" w:themeColor="text1"/>
          <w:lang w:eastAsia="en-GB"/>
        </w:rPr>
        <w:t xml:space="preserve"> </w:t>
      </w:r>
      <w:hyperlink r:id="rId187" w:history="1">
        <w:r w:rsidRPr="00E7639D">
          <w:rPr>
            <w:rStyle w:val="Hyperlink"/>
            <w:rFonts w:eastAsia="Calibri"/>
            <w:lang w:eastAsia="en-GB"/>
          </w:rPr>
          <w:t>rosmizah@matrade.gov.my</w:t>
        </w:r>
      </w:hyperlink>
      <w:r>
        <w:rPr>
          <w:rFonts w:eastAsia="Calibri"/>
          <w:lang w:eastAsia="en-GB"/>
        </w:rPr>
        <w:t xml:space="preserve"> </w:t>
      </w:r>
      <w:r>
        <w:rPr>
          <w:rStyle w:val="Hyperlink"/>
          <w:rFonts w:eastAsia="Calibri"/>
          <w:color w:val="0070C0"/>
          <w:lang w:eastAsia="en-GB"/>
        </w:rPr>
        <w:t xml:space="preserve"> </w:t>
      </w:r>
    </w:p>
    <w:p w:rsidR="00CB371B" w:rsidRPr="00CB371B" w:rsidRDefault="00CB371B" w:rsidP="003B3CB6">
      <w:pPr>
        <w:rPr>
          <w:b/>
          <w:color w:val="000000" w:themeColor="text1"/>
        </w:rPr>
      </w:pPr>
    </w:p>
    <w:sectPr w:rsidR="00CB371B" w:rsidRPr="00CB371B" w:rsidSect="000B1484">
      <w:footerReference w:type="default" r:id="rId18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D7" w:rsidRDefault="001234D7" w:rsidP="00477015">
      <w:r>
        <w:separator/>
      </w:r>
    </w:p>
  </w:endnote>
  <w:endnote w:type="continuationSeparator" w:id="0">
    <w:p w:rsidR="001234D7" w:rsidRDefault="001234D7" w:rsidP="0047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A2"/>
    <w:family w:val="auto"/>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05008"/>
      <w:docPartObj>
        <w:docPartGallery w:val="Page Numbers (Bottom of Page)"/>
        <w:docPartUnique/>
      </w:docPartObj>
    </w:sdtPr>
    <w:sdtEndPr/>
    <w:sdtContent>
      <w:p w:rsidR="004E068F" w:rsidRDefault="004E068F">
        <w:pPr>
          <w:pStyle w:val="Footer"/>
          <w:jc w:val="center"/>
        </w:pPr>
        <w:r>
          <w:rPr>
            <w:noProof/>
            <w:lang w:val="en-US"/>
          </w:rPr>
          <mc:AlternateContent>
            <mc:Choice Requires="wps">
              <w:drawing>
                <wp:inline distT="0" distB="0" distL="0" distR="0" wp14:anchorId="58E2BFE7" wp14:editId="0DE8EA45">
                  <wp:extent cx="5467350" cy="54610"/>
                  <wp:effectExtent l="9525" t="19050" r="9525" b="12065"/>
                  <wp:docPr id="8" name="Akış Çizelgesi: Kar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51AA396" id="_x0000_t110" coordsize="21600,21600" o:spt="110" path="m10800,l,10800,10800,21600,21600,10800xe">
                  <v:stroke joinstyle="miter"/>
                  <v:path gradientshapeok="t" o:connecttype="rect" textboxrect="5400,5400,16200,16200"/>
                </v:shapetype>
                <v:shape id="Akış Çizelgesi: Karar 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" fillcolor="black">
                  <w10:anchorlock/>
                </v:shape>
              </w:pict>
            </mc:Fallback>
          </mc:AlternateContent>
        </w:r>
      </w:p>
      <w:p w:rsidR="004E068F" w:rsidRDefault="004E068F">
        <w:pPr>
          <w:pStyle w:val="Footer"/>
          <w:jc w:val="center"/>
        </w:pPr>
        <w:r>
          <w:fldChar w:fldCharType="begin"/>
        </w:r>
        <w:r>
          <w:instrText>PAGE    \* MERGEFORMAT</w:instrText>
        </w:r>
        <w:r>
          <w:fldChar w:fldCharType="separate"/>
        </w:r>
        <w:r w:rsidR="00993133">
          <w:rPr>
            <w:noProof/>
          </w:rPr>
          <w:t>39</w:t>
        </w:r>
        <w:r>
          <w:fldChar w:fldCharType="end"/>
        </w:r>
      </w:p>
    </w:sdtContent>
  </w:sdt>
  <w:p w:rsidR="004E068F" w:rsidRPr="00820071" w:rsidRDefault="004E068F" w:rsidP="00820071">
    <w:pPr>
      <w:pStyle w:val="Footer"/>
      <w:shd w:val="clear" w:color="auto" w:fill="FF0000"/>
      <w:jc w:val="center"/>
      <w:rPr>
        <w:b/>
        <w:color w:val="FFFFFF" w:themeColor="background1"/>
      </w:rPr>
    </w:pPr>
    <w:r w:rsidRPr="00820071">
      <w:rPr>
        <w:b/>
        <w:color w:val="FFFFFF" w:themeColor="background1"/>
      </w:rPr>
      <w:t>Kuala Lumpur Ticaret Müşavirliği - 2019</w:t>
    </w:r>
  </w:p>
  <w:p w:rsidR="004E068F" w:rsidRDefault="004E0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D7" w:rsidRDefault="001234D7" w:rsidP="00477015">
      <w:r>
        <w:separator/>
      </w:r>
    </w:p>
  </w:footnote>
  <w:footnote w:type="continuationSeparator" w:id="0">
    <w:p w:rsidR="001234D7" w:rsidRDefault="001234D7" w:rsidP="00477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A7B"/>
    <w:multiLevelType w:val="hybridMultilevel"/>
    <w:tmpl w:val="0B04FE00"/>
    <w:lvl w:ilvl="0" w:tplc="24FE6F94">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2C7124"/>
    <w:multiLevelType w:val="hybridMultilevel"/>
    <w:tmpl w:val="8C2ACA82"/>
    <w:lvl w:ilvl="0" w:tplc="DF5A13F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63C87"/>
    <w:multiLevelType w:val="hybridMultilevel"/>
    <w:tmpl w:val="8A5A07C4"/>
    <w:lvl w:ilvl="0" w:tplc="2730A57A">
      <w:start w:val="1"/>
      <w:numFmt w:val="bullet"/>
      <w:lvlText w:val="-"/>
      <w:lvlJc w:val="left"/>
      <w:pPr>
        <w:ind w:left="720" w:hanging="360"/>
      </w:pPr>
      <w:rPr>
        <w:rFonts w:ascii="Times New Roman" w:eastAsia="Calibr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0AE92F7D"/>
    <w:multiLevelType w:val="hybridMultilevel"/>
    <w:tmpl w:val="9FE21FBA"/>
    <w:lvl w:ilvl="0" w:tplc="041F0019">
      <w:start w:val="9"/>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B660B21"/>
    <w:multiLevelType w:val="hybridMultilevel"/>
    <w:tmpl w:val="5C1030F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1324CC2"/>
    <w:multiLevelType w:val="hybridMultilevel"/>
    <w:tmpl w:val="D9287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42757B"/>
    <w:multiLevelType w:val="multilevel"/>
    <w:tmpl w:val="B540FEA0"/>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147D40D2"/>
    <w:multiLevelType w:val="multilevel"/>
    <w:tmpl w:val="FB12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CC157D"/>
    <w:multiLevelType w:val="hybridMultilevel"/>
    <w:tmpl w:val="7DF0E588"/>
    <w:lvl w:ilvl="0" w:tplc="C358B1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D625A"/>
    <w:multiLevelType w:val="hybridMultilevel"/>
    <w:tmpl w:val="BCBE63AA"/>
    <w:lvl w:ilvl="0" w:tplc="2730A57A">
      <w:start w:val="1"/>
      <w:numFmt w:val="bullet"/>
      <w:lvlText w:val="-"/>
      <w:lvlJc w:val="left"/>
      <w:pPr>
        <w:ind w:left="720" w:hanging="360"/>
      </w:pPr>
      <w:rPr>
        <w:rFonts w:ascii="Times New Roman" w:eastAsia="Calibr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1B012185"/>
    <w:multiLevelType w:val="hybridMultilevel"/>
    <w:tmpl w:val="2F9499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1E4148D7"/>
    <w:multiLevelType w:val="hybridMultilevel"/>
    <w:tmpl w:val="E77C26E0"/>
    <w:lvl w:ilvl="0" w:tplc="2730A57A">
      <w:start w:val="1"/>
      <w:numFmt w:val="bullet"/>
      <w:lvlText w:val="-"/>
      <w:lvlJc w:val="left"/>
      <w:pPr>
        <w:ind w:left="1426" w:hanging="360"/>
      </w:pPr>
      <w:rPr>
        <w:rFonts w:ascii="Times New Roman" w:eastAsia="Calibri" w:hAnsi="Times New Roman" w:cs="Times New Roman"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nsid w:val="21852F32"/>
    <w:multiLevelType w:val="hybridMultilevel"/>
    <w:tmpl w:val="74E4EDFC"/>
    <w:lvl w:ilvl="0" w:tplc="2730A5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03CD2"/>
    <w:multiLevelType w:val="hybridMultilevel"/>
    <w:tmpl w:val="BD18DF2E"/>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5160078"/>
    <w:multiLevelType w:val="hybridMultilevel"/>
    <w:tmpl w:val="E808154E"/>
    <w:lvl w:ilvl="0" w:tplc="21E00BA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5C5F6D"/>
    <w:multiLevelType w:val="hybridMultilevel"/>
    <w:tmpl w:val="2B105E1E"/>
    <w:lvl w:ilvl="0" w:tplc="0C9AF0F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B2F69"/>
    <w:multiLevelType w:val="hybridMultilevel"/>
    <w:tmpl w:val="4F6652CE"/>
    <w:lvl w:ilvl="0" w:tplc="AC0E3400">
      <w:start w:val="1"/>
      <w:numFmt w:val="lowerLetter"/>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7">
    <w:nsid w:val="29CA5C77"/>
    <w:multiLevelType w:val="hybridMultilevel"/>
    <w:tmpl w:val="2EEEBB84"/>
    <w:lvl w:ilvl="0" w:tplc="2730A57A">
      <w:start w:val="1"/>
      <w:numFmt w:val="bullet"/>
      <w:lvlText w:val="-"/>
      <w:lvlJc w:val="left"/>
      <w:pPr>
        <w:ind w:left="1426" w:hanging="360"/>
      </w:pPr>
      <w:rPr>
        <w:rFonts w:ascii="Times New Roman" w:eastAsia="Calibri" w:hAnsi="Times New Roman" w:cs="Times New Roman"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8">
    <w:nsid w:val="2AB352D5"/>
    <w:multiLevelType w:val="hybridMultilevel"/>
    <w:tmpl w:val="D9CE72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nsid w:val="30F4311D"/>
    <w:multiLevelType w:val="hybridMultilevel"/>
    <w:tmpl w:val="DB6692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3C01509"/>
    <w:multiLevelType w:val="hybridMultilevel"/>
    <w:tmpl w:val="29D0771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436555"/>
    <w:multiLevelType w:val="hybridMultilevel"/>
    <w:tmpl w:val="EC865176"/>
    <w:lvl w:ilvl="0" w:tplc="F7203C8A">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EF16281"/>
    <w:multiLevelType w:val="hybridMultilevel"/>
    <w:tmpl w:val="7D6E8A9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3">
    <w:nsid w:val="485A563C"/>
    <w:multiLevelType w:val="hybridMultilevel"/>
    <w:tmpl w:val="16D2EB22"/>
    <w:lvl w:ilvl="0" w:tplc="AFAE46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956707"/>
    <w:multiLevelType w:val="hybridMultilevel"/>
    <w:tmpl w:val="555C2BA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EAC6060"/>
    <w:multiLevelType w:val="hybridMultilevel"/>
    <w:tmpl w:val="94D64C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24F5AC4"/>
    <w:multiLevelType w:val="hybridMultilevel"/>
    <w:tmpl w:val="D1541CC2"/>
    <w:lvl w:ilvl="0" w:tplc="2730A57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D64254"/>
    <w:multiLevelType w:val="hybridMultilevel"/>
    <w:tmpl w:val="22D83064"/>
    <w:lvl w:ilvl="0" w:tplc="E45E9C72">
      <w:start w:val="1"/>
      <w:numFmt w:val="decimal"/>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AAF3C42"/>
    <w:multiLevelType w:val="hybridMultilevel"/>
    <w:tmpl w:val="DA4628D4"/>
    <w:lvl w:ilvl="0" w:tplc="DF86CB9C">
      <w:start w:val="1"/>
      <w:numFmt w:val="upperRoman"/>
      <w:pStyle w:val="Dzey3"/>
      <w:lvlText w:val="%1."/>
      <w:lvlJc w:val="right"/>
      <w:pPr>
        <w:ind w:left="20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F0019">
      <w:start w:val="1"/>
      <w:numFmt w:val="lowerLetter"/>
      <w:lvlText w:val="%2."/>
      <w:lvlJc w:val="left"/>
      <w:pPr>
        <w:ind w:left="3914" w:hanging="360"/>
      </w:pPr>
    </w:lvl>
    <w:lvl w:ilvl="2" w:tplc="041F001B" w:tentative="1">
      <w:start w:val="1"/>
      <w:numFmt w:val="lowerRoman"/>
      <w:lvlText w:val="%3."/>
      <w:lvlJc w:val="right"/>
      <w:pPr>
        <w:ind w:left="4634" w:hanging="180"/>
      </w:pPr>
    </w:lvl>
    <w:lvl w:ilvl="3" w:tplc="041F000F" w:tentative="1">
      <w:start w:val="1"/>
      <w:numFmt w:val="decimal"/>
      <w:lvlText w:val="%4."/>
      <w:lvlJc w:val="left"/>
      <w:pPr>
        <w:ind w:left="5354" w:hanging="360"/>
      </w:pPr>
    </w:lvl>
    <w:lvl w:ilvl="4" w:tplc="041F0019" w:tentative="1">
      <w:start w:val="1"/>
      <w:numFmt w:val="lowerLetter"/>
      <w:lvlText w:val="%5."/>
      <w:lvlJc w:val="left"/>
      <w:pPr>
        <w:ind w:left="6074" w:hanging="360"/>
      </w:pPr>
    </w:lvl>
    <w:lvl w:ilvl="5" w:tplc="041F001B" w:tentative="1">
      <w:start w:val="1"/>
      <w:numFmt w:val="lowerRoman"/>
      <w:lvlText w:val="%6."/>
      <w:lvlJc w:val="right"/>
      <w:pPr>
        <w:ind w:left="6794" w:hanging="180"/>
      </w:pPr>
    </w:lvl>
    <w:lvl w:ilvl="6" w:tplc="041F000F" w:tentative="1">
      <w:start w:val="1"/>
      <w:numFmt w:val="decimal"/>
      <w:lvlText w:val="%7."/>
      <w:lvlJc w:val="left"/>
      <w:pPr>
        <w:ind w:left="7514" w:hanging="360"/>
      </w:pPr>
    </w:lvl>
    <w:lvl w:ilvl="7" w:tplc="041F0019" w:tentative="1">
      <w:start w:val="1"/>
      <w:numFmt w:val="lowerLetter"/>
      <w:lvlText w:val="%8."/>
      <w:lvlJc w:val="left"/>
      <w:pPr>
        <w:ind w:left="8234" w:hanging="360"/>
      </w:pPr>
    </w:lvl>
    <w:lvl w:ilvl="8" w:tplc="041F001B" w:tentative="1">
      <w:start w:val="1"/>
      <w:numFmt w:val="lowerRoman"/>
      <w:lvlText w:val="%9."/>
      <w:lvlJc w:val="right"/>
      <w:pPr>
        <w:ind w:left="8954" w:hanging="180"/>
      </w:pPr>
    </w:lvl>
  </w:abstractNum>
  <w:abstractNum w:abstractNumId="29">
    <w:nsid w:val="5B727AFE"/>
    <w:multiLevelType w:val="hybridMultilevel"/>
    <w:tmpl w:val="86C0EE64"/>
    <w:lvl w:ilvl="0" w:tplc="A07AF4D4">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D3A4D51"/>
    <w:multiLevelType w:val="hybridMultilevel"/>
    <w:tmpl w:val="44C6B308"/>
    <w:lvl w:ilvl="0" w:tplc="F0F21148">
      <w:start w:val="20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8E04E2"/>
    <w:multiLevelType w:val="hybridMultilevel"/>
    <w:tmpl w:val="A5E6DDC2"/>
    <w:lvl w:ilvl="0" w:tplc="F31643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F26EA"/>
    <w:multiLevelType w:val="multilevel"/>
    <w:tmpl w:val="9A100654"/>
    <w:lvl w:ilvl="0">
      <w:start w:val="1"/>
      <w:numFmt w:val="decimal"/>
      <w:lvlText w:val="%1."/>
      <w:lvlJc w:val="left"/>
      <w:pPr>
        <w:ind w:left="1068" w:hanging="360"/>
      </w:pPr>
      <w:rPr>
        <w:rFonts w:hint="default"/>
      </w:rPr>
    </w:lvl>
    <w:lvl w:ilvl="1">
      <w:start w:val="4"/>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3">
    <w:nsid w:val="67FF7871"/>
    <w:multiLevelType w:val="hybridMultilevel"/>
    <w:tmpl w:val="AC4A004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1872A07"/>
    <w:multiLevelType w:val="hybridMultilevel"/>
    <w:tmpl w:val="26748DDA"/>
    <w:lvl w:ilvl="0" w:tplc="2730A57A">
      <w:start w:val="1"/>
      <w:numFmt w:val="bullet"/>
      <w:lvlText w:val="-"/>
      <w:lvlJc w:val="left"/>
      <w:pPr>
        <w:ind w:left="720" w:hanging="360"/>
      </w:pPr>
      <w:rPr>
        <w:rFonts w:ascii="Times New Roman" w:eastAsia="Calibr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nsid w:val="72EB74C1"/>
    <w:multiLevelType w:val="multilevel"/>
    <w:tmpl w:val="D722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50024C"/>
    <w:multiLevelType w:val="hybridMultilevel"/>
    <w:tmpl w:val="7054E198"/>
    <w:lvl w:ilvl="0" w:tplc="6F0EF42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5936788"/>
    <w:multiLevelType w:val="hybridMultilevel"/>
    <w:tmpl w:val="14EE2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A457AF9"/>
    <w:multiLevelType w:val="hybridMultilevel"/>
    <w:tmpl w:val="B48C08F4"/>
    <w:lvl w:ilvl="0" w:tplc="73FE5978">
      <w:numFmt w:val="bullet"/>
      <w:lvlText w:val="-"/>
      <w:lvlJc w:val="left"/>
      <w:pPr>
        <w:ind w:left="108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DC79CD"/>
    <w:multiLevelType w:val="multilevel"/>
    <w:tmpl w:val="E2BE5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617174"/>
    <w:multiLevelType w:val="hybridMultilevel"/>
    <w:tmpl w:val="C692671C"/>
    <w:lvl w:ilvl="0" w:tplc="FF32C22A">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9"/>
  </w:num>
  <w:num w:numId="4">
    <w:abstractNumId w:val="22"/>
  </w:num>
  <w:num w:numId="5">
    <w:abstractNumId w:val="12"/>
  </w:num>
  <w:num w:numId="6">
    <w:abstractNumId w:val="17"/>
  </w:num>
  <w:num w:numId="7">
    <w:abstractNumId w:val="0"/>
  </w:num>
  <w:num w:numId="8">
    <w:abstractNumId w:val="11"/>
  </w:num>
  <w:num w:numId="9">
    <w:abstractNumId w:val="26"/>
  </w:num>
  <w:num w:numId="10">
    <w:abstractNumId w:val="1"/>
  </w:num>
  <w:num w:numId="11">
    <w:abstractNumId w:val="32"/>
  </w:num>
  <w:num w:numId="12">
    <w:abstractNumId w:val="6"/>
  </w:num>
  <w:num w:numId="13">
    <w:abstractNumId w:val="38"/>
  </w:num>
  <w:num w:numId="14">
    <w:abstractNumId w:val="9"/>
  </w:num>
  <w:num w:numId="15">
    <w:abstractNumId w:val="2"/>
  </w:num>
  <w:num w:numId="16">
    <w:abstractNumId w:val="21"/>
  </w:num>
  <w:num w:numId="17">
    <w:abstractNumId w:val="31"/>
  </w:num>
  <w:num w:numId="18">
    <w:abstractNumId w:val="34"/>
  </w:num>
  <w:num w:numId="19">
    <w:abstractNumId w:val="8"/>
  </w:num>
  <w:num w:numId="20">
    <w:abstractNumId w:val="15"/>
  </w:num>
  <w:num w:numId="21">
    <w:abstractNumId w:val="14"/>
  </w:num>
  <w:num w:numId="22">
    <w:abstractNumId w:val="20"/>
  </w:num>
  <w:num w:numId="23">
    <w:abstractNumId w:val="19"/>
  </w:num>
  <w:num w:numId="24">
    <w:abstractNumId w:val="16"/>
  </w:num>
  <w:num w:numId="25">
    <w:abstractNumId w:val="28"/>
  </w:num>
  <w:num w:numId="26">
    <w:abstractNumId w:val="24"/>
  </w:num>
  <w:num w:numId="27">
    <w:abstractNumId w:val="27"/>
  </w:num>
  <w:num w:numId="28">
    <w:abstractNumId w:val="29"/>
  </w:num>
  <w:num w:numId="29">
    <w:abstractNumId w:val="37"/>
  </w:num>
  <w:num w:numId="30">
    <w:abstractNumId w:val="36"/>
  </w:num>
  <w:num w:numId="31">
    <w:abstractNumId w:val="3"/>
  </w:num>
  <w:num w:numId="32">
    <w:abstractNumId w:val="25"/>
  </w:num>
  <w:num w:numId="33">
    <w:abstractNumId w:val="10"/>
  </w:num>
  <w:num w:numId="34">
    <w:abstractNumId w:val="18"/>
  </w:num>
  <w:num w:numId="35">
    <w:abstractNumId w:val="33"/>
  </w:num>
  <w:num w:numId="36">
    <w:abstractNumId w:val="5"/>
  </w:num>
  <w:num w:numId="37">
    <w:abstractNumId w:val="4"/>
  </w:num>
  <w:num w:numId="38">
    <w:abstractNumId w:val="13"/>
  </w:num>
  <w:num w:numId="39">
    <w:abstractNumId w:val="40"/>
  </w:num>
  <w:num w:numId="40">
    <w:abstractNumId w:val="3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15"/>
    <w:rsid w:val="00001AE3"/>
    <w:rsid w:val="00005431"/>
    <w:rsid w:val="00011C8B"/>
    <w:rsid w:val="00014554"/>
    <w:rsid w:val="0002513D"/>
    <w:rsid w:val="00026581"/>
    <w:rsid w:val="00027691"/>
    <w:rsid w:val="00027911"/>
    <w:rsid w:val="00034502"/>
    <w:rsid w:val="000436AD"/>
    <w:rsid w:val="000444E8"/>
    <w:rsid w:val="0004567E"/>
    <w:rsid w:val="000467CE"/>
    <w:rsid w:val="00047113"/>
    <w:rsid w:val="000472DE"/>
    <w:rsid w:val="0005081E"/>
    <w:rsid w:val="000509E2"/>
    <w:rsid w:val="0005363E"/>
    <w:rsid w:val="00057FB9"/>
    <w:rsid w:val="00061ECF"/>
    <w:rsid w:val="000656FE"/>
    <w:rsid w:val="00065BAE"/>
    <w:rsid w:val="00067799"/>
    <w:rsid w:val="00070FC3"/>
    <w:rsid w:val="00071ACA"/>
    <w:rsid w:val="000734A4"/>
    <w:rsid w:val="000735EA"/>
    <w:rsid w:val="00074C9D"/>
    <w:rsid w:val="0007640F"/>
    <w:rsid w:val="00076E6D"/>
    <w:rsid w:val="00080207"/>
    <w:rsid w:val="000838A9"/>
    <w:rsid w:val="00090A46"/>
    <w:rsid w:val="000919A2"/>
    <w:rsid w:val="0009396A"/>
    <w:rsid w:val="00094170"/>
    <w:rsid w:val="0009464C"/>
    <w:rsid w:val="000A1941"/>
    <w:rsid w:val="000A22F0"/>
    <w:rsid w:val="000A2A26"/>
    <w:rsid w:val="000A2B63"/>
    <w:rsid w:val="000A4C8A"/>
    <w:rsid w:val="000A7061"/>
    <w:rsid w:val="000A779E"/>
    <w:rsid w:val="000A7CFE"/>
    <w:rsid w:val="000B08F1"/>
    <w:rsid w:val="000B1484"/>
    <w:rsid w:val="000B2A13"/>
    <w:rsid w:val="000B3CB8"/>
    <w:rsid w:val="000C0401"/>
    <w:rsid w:val="000C13BA"/>
    <w:rsid w:val="000C2375"/>
    <w:rsid w:val="000C243B"/>
    <w:rsid w:val="000C3E93"/>
    <w:rsid w:val="000C4728"/>
    <w:rsid w:val="000C560A"/>
    <w:rsid w:val="000D0DD5"/>
    <w:rsid w:val="000D199A"/>
    <w:rsid w:val="000D328B"/>
    <w:rsid w:val="000D33AC"/>
    <w:rsid w:val="000D77EC"/>
    <w:rsid w:val="000E1ECE"/>
    <w:rsid w:val="000E2B4F"/>
    <w:rsid w:val="000E312D"/>
    <w:rsid w:val="000F448B"/>
    <w:rsid w:val="000F4924"/>
    <w:rsid w:val="000F7DF6"/>
    <w:rsid w:val="00106153"/>
    <w:rsid w:val="0010620F"/>
    <w:rsid w:val="00111EC4"/>
    <w:rsid w:val="00112A30"/>
    <w:rsid w:val="00115742"/>
    <w:rsid w:val="001166F3"/>
    <w:rsid w:val="00121BFD"/>
    <w:rsid w:val="001234D7"/>
    <w:rsid w:val="00124BBB"/>
    <w:rsid w:val="00125179"/>
    <w:rsid w:val="00130927"/>
    <w:rsid w:val="0013412E"/>
    <w:rsid w:val="00134E9E"/>
    <w:rsid w:val="001375E9"/>
    <w:rsid w:val="00141157"/>
    <w:rsid w:val="00141CEB"/>
    <w:rsid w:val="0014324B"/>
    <w:rsid w:val="00143682"/>
    <w:rsid w:val="0014448E"/>
    <w:rsid w:val="00147DB5"/>
    <w:rsid w:val="00151967"/>
    <w:rsid w:val="00151A58"/>
    <w:rsid w:val="001545A2"/>
    <w:rsid w:val="00154D7B"/>
    <w:rsid w:val="00162809"/>
    <w:rsid w:val="001630EC"/>
    <w:rsid w:val="00167967"/>
    <w:rsid w:val="001712D2"/>
    <w:rsid w:val="0017197B"/>
    <w:rsid w:val="00174BB8"/>
    <w:rsid w:val="001815CA"/>
    <w:rsid w:val="00183598"/>
    <w:rsid w:val="00186587"/>
    <w:rsid w:val="00186BB0"/>
    <w:rsid w:val="00190F6B"/>
    <w:rsid w:val="001953B2"/>
    <w:rsid w:val="001A184A"/>
    <w:rsid w:val="001A19A4"/>
    <w:rsid w:val="001A1A09"/>
    <w:rsid w:val="001A4BE5"/>
    <w:rsid w:val="001A75B5"/>
    <w:rsid w:val="001C19CD"/>
    <w:rsid w:val="001C3068"/>
    <w:rsid w:val="001C7907"/>
    <w:rsid w:val="001C7DFA"/>
    <w:rsid w:val="001D3EB3"/>
    <w:rsid w:val="001D6D69"/>
    <w:rsid w:val="001D78EE"/>
    <w:rsid w:val="001E02D7"/>
    <w:rsid w:val="001E33F3"/>
    <w:rsid w:val="001E4581"/>
    <w:rsid w:val="001E559C"/>
    <w:rsid w:val="001E71CB"/>
    <w:rsid w:val="001E7914"/>
    <w:rsid w:val="001F2E45"/>
    <w:rsid w:val="001F4D07"/>
    <w:rsid w:val="001F7440"/>
    <w:rsid w:val="001F7F6C"/>
    <w:rsid w:val="00200C21"/>
    <w:rsid w:val="002074A3"/>
    <w:rsid w:val="00211FC8"/>
    <w:rsid w:val="00214BA4"/>
    <w:rsid w:val="00214E64"/>
    <w:rsid w:val="00220504"/>
    <w:rsid w:val="00222965"/>
    <w:rsid w:val="002238CA"/>
    <w:rsid w:val="00224F6C"/>
    <w:rsid w:val="00225424"/>
    <w:rsid w:val="00225DA6"/>
    <w:rsid w:val="0022627E"/>
    <w:rsid w:val="00226773"/>
    <w:rsid w:val="00230B73"/>
    <w:rsid w:val="00232A9F"/>
    <w:rsid w:val="002354B7"/>
    <w:rsid w:val="00235615"/>
    <w:rsid w:val="002375FA"/>
    <w:rsid w:val="002529AF"/>
    <w:rsid w:val="002533F5"/>
    <w:rsid w:val="00260575"/>
    <w:rsid w:val="002662E4"/>
    <w:rsid w:val="00266E38"/>
    <w:rsid w:val="00267336"/>
    <w:rsid w:val="00270DF6"/>
    <w:rsid w:val="00270EE3"/>
    <w:rsid w:val="0027345F"/>
    <w:rsid w:val="00273CFD"/>
    <w:rsid w:val="00274BF0"/>
    <w:rsid w:val="00274D88"/>
    <w:rsid w:val="00275C9A"/>
    <w:rsid w:val="00280322"/>
    <w:rsid w:val="00283094"/>
    <w:rsid w:val="002830C8"/>
    <w:rsid w:val="00283148"/>
    <w:rsid w:val="002908B9"/>
    <w:rsid w:val="00290F0C"/>
    <w:rsid w:val="0029179C"/>
    <w:rsid w:val="002918D0"/>
    <w:rsid w:val="002931E7"/>
    <w:rsid w:val="0029527D"/>
    <w:rsid w:val="00295F4E"/>
    <w:rsid w:val="002A0E49"/>
    <w:rsid w:val="002A2B20"/>
    <w:rsid w:val="002A301D"/>
    <w:rsid w:val="002A3177"/>
    <w:rsid w:val="002A58D1"/>
    <w:rsid w:val="002A5CEC"/>
    <w:rsid w:val="002A62ED"/>
    <w:rsid w:val="002B01F1"/>
    <w:rsid w:val="002B5E6D"/>
    <w:rsid w:val="002B6787"/>
    <w:rsid w:val="002C4152"/>
    <w:rsid w:val="002C5E2A"/>
    <w:rsid w:val="002D2DA2"/>
    <w:rsid w:val="002D4BD0"/>
    <w:rsid w:val="002E2479"/>
    <w:rsid w:val="002E62BA"/>
    <w:rsid w:val="002E6C49"/>
    <w:rsid w:val="002E7B11"/>
    <w:rsid w:val="002F09B5"/>
    <w:rsid w:val="002F1431"/>
    <w:rsid w:val="002F4A0F"/>
    <w:rsid w:val="002F64BF"/>
    <w:rsid w:val="00300526"/>
    <w:rsid w:val="003061C4"/>
    <w:rsid w:val="00306407"/>
    <w:rsid w:val="00306593"/>
    <w:rsid w:val="00311DD5"/>
    <w:rsid w:val="00312B81"/>
    <w:rsid w:val="00312FEA"/>
    <w:rsid w:val="00313AAB"/>
    <w:rsid w:val="00313BD1"/>
    <w:rsid w:val="003228FE"/>
    <w:rsid w:val="003233DE"/>
    <w:rsid w:val="003237FD"/>
    <w:rsid w:val="00326D77"/>
    <w:rsid w:val="00327094"/>
    <w:rsid w:val="00327E82"/>
    <w:rsid w:val="0033399B"/>
    <w:rsid w:val="003360A8"/>
    <w:rsid w:val="00340255"/>
    <w:rsid w:val="00341BA6"/>
    <w:rsid w:val="00342C9D"/>
    <w:rsid w:val="0035176A"/>
    <w:rsid w:val="00351EC8"/>
    <w:rsid w:val="00352F6B"/>
    <w:rsid w:val="003551B4"/>
    <w:rsid w:val="00356D64"/>
    <w:rsid w:val="003573D5"/>
    <w:rsid w:val="003614DF"/>
    <w:rsid w:val="00365A51"/>
    <w:rsid w:val="003715B6"/>
    <w:rsid w:val="00371BD8"/>
    <w:rsid w:val="00374170"/>
    <w:rsid w:val="00375417"/>
    <w:rsid w:val="0037593E"/>
    <w:rsid w:val="00375BF6"/>
    <w:rsid w:val="003814B3"/>
    <w:rsid w:val="00381C58"/>
    <w:rsid w:val="00382141"/>
    <w:rsid w:val="00382C8C"/>
    <w:rsid w:val="00386427"/>
    <w:rsid w:val="0039591C"/>
    <w:rsid w:val="003A0FB9"/>
    <w:rsid w:val="003A14AC"/>
    <w:rsid w:val="003B11F7"/>
    <w:rsid w:val="003B195B"/>
    <w:rsid w:val="003B2446"/>
    <w:rsid w:val="003B29C9"/>
    <w:rsid w:val="003B3CB6"/>
    <w:rsid w:val="003B5EF0"/>
    <w:rsid w:val="003C061C"/>
    <w:rsid w:val="003C1EFE"/>
    <w:rsid w:val="003C4E04"/>
    <w:rsid w:val="003C6FD6"/>
    <w:rsid w:val="003C7FFB"/>
    <w:rsid w:val="003D239E"/>
    <w:rsid w:val="003D4EE6"/>
    <w:rsid w:val="003D5AC6"/>
    <w:rsid w:val="003D6AF5"/>
    <w:rsid w:val="003D6F4B"/>
    <w:rsid w:val="003E5B87"/>
    <w:rsid w:val="003F1E9A"/>
    <w:rsid w:val="003F2A88"/>
    <w:rsid w:val="003F5625"/>
    <w:rsid w:val="003F76EB"/>
    <w:rsid w:val="0040383C"/>
    <w:rsid w:val="00406452"/>
    <w:rsid w:val="004102B4"/>
    <w:rsid w:val="0041170B"/>
    <w:rsid w:val="00411E10"/>
    <w:rsid w:val="004148EE"/>
    <w:rsid w:val="004158AB"/>
    <w:rsid w:val="00415DEE"/>
    <w:rsid w:val="004204B0"/>
    <w:rsid w:val="00420FFD"/>
    <w:rsid w:val="00421643"/>
    <w:rsid w:val="004230DD"/>
    <w:rsid w:val="004233D4"/>
    <w:rsid w:val="00434888"/>
    <w:rsid w:val="00434F24"/>
    <w:rsid w:val="00435375"/>
    <w:rsid w:val="00436ACB"/>
    <w:rsid w:val="004405DA"/>
    <w:rsid w:val="004418B6"/>
    <w:rsid w:val="00444923"/>
    <w:rsid w:val="00444933"/>
    <w:rsid w:val="00452F7C"/>
    <w:rsid w:val="00455C03"/>
    <w:rsid w:val="00455DA3"/>
    <w:rsid w:val="00456B40"/>
    <w:rsid w:val="00456F6E"/>
    <w:rsid w:val="00457D7B"/>
    <w:rsid w:val="00460413"/>
    <w:rsid w:val="0046116A"/>
    <w:rsid w:val="004613AC"/>
    <w:rsid w:val="004615AE"/>
    <w:rsid w:val="00462D45"/>
    <w:rsid w:val="0046530D"/>
    <w:rsid w:val="00466CFB"/>
    <w:rsid w:val="0047575B"/>
    <w:rsid w:val="00477015"/>
    <w:rsid w:val="00477BF3"/>
    <w:rsid w:val="0048160C"/>
    <w:rsid w:val="0048337B"/>
    <w:rsid w:val="00483C2A"/>
    <w:rsid w:val="004847C9"/>
    <w:rsid w:val="00484ACB"/>
    <w:rsid w:val="00486378"/>
    <w:rsid w:val="004902A6"/>
    <w:rsid w:val="00490882"/>
    <w:rsid w:val="004931B5"/>
    <w:rsid w:val="0049698E"/>
    <w:rsid w:val="00497196"/>
    <w:rsid w:val="004976D0"/>
    <w:rsid w:val="00497DD8"/>
    <w:rsid w:val="004A3A85"/>
    <w:rsid w:val="004C7BE7"/>
    <w:rsid w:val="004D14F7"/>
    <w:rsid w:val="004D18D7"/>
    <w:rsid w:val="004D2935"/>
    <w:rsid w:val="004D54E7"/>
    <w:rsid w:val="004D690E"/>
    <w:rsid w:val="004E068F"/>
    <w:rsid w:val="004E3042"/>
    <w:rsid w:val="004E42A1"/>
    <w:rsid w:val="004E4B68"/>
    <w:rsid w:val="004E78D8"/>
    <w:rsid w:val="004F2BC0"/>
    <w:rsid w:val="004F4E82"/>
    <w:rsid w:val="004F7D40"/>
    <w:rsid w:val="00500410"/>
    <w:rsid w:val="005005BB"/>
    <w:rsid w:val="005025DB"/>
    <w:rsid w:val="00506B2C"/>
    <w:rsid w:val="00507010"/>
    <w:rsid w:val="005075A5"/>
    <w:rsid w:val="00510040"/>
    <w:rsid w:val="0051009C"/>
    <w:rsid w:val="00511D57"/>
    <w:rsid w:val="00511E88"/>
    <w:rsid w:val="00512115"/>
    <w:rsid w:val="00512444"/>
    <w:rsid w:val="0051299C"/>
    <w:rsid w:val="0051717A"/>
    <w:rsid w:val="00521D08"/>
    <w:rsid w:val="0052216A"/>
    <w:rsid w:val="00523FA5"/>
    <w:rsid w:val="00525F1B"/>
    <w:rsid w:val="00526CE4"/>
    <w:rsid w:val="0052780B"/>
    <w:rsid w:val="00527BF6"/>
    <w:rsid w:val="005312DF"/>
    <w:rsid w:val="0053294C"/>
    <w:rsid w:val="00532D69"/>
    <w:rsid w:val="0053430A"/>
    <w:rsid w:val="0053564C"/>
    <w:rsid w:val="00535E16"/>
    <w:rsid w:val="00535E65"/>
    <w:rsid w:val="0054077A"/>
    <w:rsid w:val="0054486A"/>
    <w:rsid w:val="00547B4E"/>
    <w:rsid w:val="005508D4"/>
    <w:rsid w:val="00551D1A"/>
    <w:rsid w:val="005533FC"/>
    <w:rsid w:val="00553F30"/>
    <w:rsid w:val="00555A7B"/>
    <w:rsid w:val="00557750"/>
    <w:rsid w:val="00563966"/>
    <w:rsid w:val="005645BD"/>
    <w:rsid w:val="00564EAC"/>
    <w:rsid w:val="00564FAE"/>
    <w:rsid w:val="00570CB7"/>
    <w:rsid w:val="00582D15"/>
    <w:rsid w:val="005850D7"/>
    <w:rsid w:val="005854DF"/>
    <w:rsid w:val="00586F6C"/>
    <w:rsid w:val="0059588F"/>
    <w:rsid w:val="0059660F"/>
    <w:rsid w:val="00597392"/>
    <w:rsid w:val="005A19DF"/>
    <w:rsid w:val="005A2435"/>
    <w:rsid w:val="005B3323"/>
    <w:rsid w:val="005B4E28"/>
    <w:rsid w:val="005B58DD"/>
    <w:rsid w:val="005C0535"/>
    <w:rsid w:val="005C1AC0"/>
    <w:rsid w:val="005C1D27"/>
    <w:rsid w:val="005C4750"/>
    <w:rsid w:val="005C54E2"/>
    <w:rsid w:val="005C6B3C"/>
    <w:rsid w:val="005D0F5A"/>
    <w:rsid w:val="005E3857"/>
    <w:rsid w:val="005E3E47"/>
    <w:rsid w:val="005E50A3"/>
    <w:rsid w:val="005E72C3"/>
    <w:rsid w:val="005F0EC0"/>
    <w:rsid w:val="005F300E"/>
    <w:rsid w:val="005F4A96"/>
    <w:rsid w:val="005F7C7A"/>
    <w:rsid w:val="0060152A"/>
    <w:rsid w:val="0060226A"/>
    <w:rsid w:val="006038D6"/>
    <w:rsid w:val="00605C93"/>
    <w:rsid w:val="0060651F"/>
    <w:rsid w:val="00607654"/>
    <w:rsid w:val="00612D83"/>
    <w:rsid w:val="0061687D"/>
    <w:rsid w:val="00617CC5"/>
    <w:rsid w:val="006204FE"/>
    <w:rsid w:val="00620F62"/>
    <w:rsid w:val="0062122A"/>
    <w:rsid w:val="00622372"/>
    <w:rsid w:val="00624F24"/>
    <w:rsid w:val="00625657"/>
    <w:rsid w:val="006269A6"/>
    <w:rsid w:val="00626D56"/>
    <w:rsid w:val="0063441C"/>
    <w:rsid w:val="006355AA"/>
    <w:rsid w:val="00642073"/>
    <w:rsid w:val="00642A73"/>
    <w:rsid w:val="00642D24"/>
    <w:rsid w:val="00646B71"/>
    <w:rsid w:val="00647097"/>
    <w:rsid w:val="00647416"/>
    <w:rsid w:val="006523A4"/>
    <w:rsid w:val="00653159"/>
    <w:rsid w:val="0065437F"/>
    <w:rsid w:val="00654615"/>
    <w:rsid w:val="00654CAD"/>
    <w:rsid w:val="00657EF2"/>
    <w:rsid w:val="00661F49"/>
    <w:rsid w:val="006639B6"/>
    <w:rsid w:val="006672D0"/>
    <w:rsid w:val="006725E8"/>
    <w:rsid w:val="00676B15"/>
    <w:rsid w:val="0067710C"/>
    <w:rsid w:val="00677D9F"/>
    <w:rsid w:val="00680815"/>
    <w:rsid w:val="006810EE"/>
    <w:rsid w:val="00681E42"/>
    <w:rsid w:val="00682668"/>
    <w:rsid w:val="0068722B"/>
    <w:rsid w:val="00691706"/>
    <w:rsid w:val="00691DB0"/>
    <w:rsid w:val="0069252A"/>
    <w:rsid w:val="00695D81"/>
    <w:rsid w:val="00696BA2"/>
    <w:rsid w:val="006A53D1"/>
    <w:rsid w:val="006B02A8"/>
    <w:rsid w:val="006B2EF4"/>
    <w:rsid w:val="006B4574"/>
    <w:rsid w:val="006C5D46"/>
    <w:rsid w:val="006D0D14"/>
    <w:rsid w:val="006D1DEA"/>
    <w:rsid w:val="006D2DEF"/>
    <w:rsid w:val="006D5A95"/>
    <w:rsid w:val="006D6405"/>
    <w:rsid w:val="006D687A"/>
    <w:rsid w:val="006E063D"/>
    <w:rsid w:val="006E11CA"/>
    <w:rsid w:val="006E4BAB"/>
    <w:rsid w:val="006E5821"/>
    <w:rsid w:val="006F1A91"/>
    <w:rsid w:val="006F2525"/>
    <w:rsid w:val="006F26AA"/>
    <w:rsid w:val="006F5035"/>
    <w:rsid w:val="00705385"/>
    <w:rsid w:val="0070674E"/>
    <w:rsid w:val="00707233"/>
    <w:rsid w:val="00710733"/>
    <w:rsid w:val="0071641E"/>
    <w:rsid w:val="00717AFD"/>
    <w:rsid w:val="00722DE5"/>
    <w:rsid w:val="00723414"/>
    <w:rsid w:val="007273C5"/>
    <w:rsid w:val="00730271"/>
    <w:rsid w:val="00734D0E"/>
    <w:rsid w:val="00735ADA"/>
    <w:rsid w:val="0073635A"/>
    <w:rsid w:val="00736809"/>
    <w:rsid w:val="00737A79"/>
    <w:rsid w:val="00744191"/>
    <w:rsid w:val="00744C4C"/>
    <w:rsid w:val="00750D15"/>
    <w:rsid w:val="007511B6"/>
    <w:rsid w:val="007513F1"/>
    <w:rsid w:val="007518AB"/>
    <w:rsid w:val="007519E8"/>
    <w:rsid w:val="00754410"/>
    <w:rsid w:val="00756ED2"/>
    <w:rsid w:val="007605F4"/>
    <w:rsid w:val="00763278"/>
    <w:rsid w:val="00764324"/>
    <w:rsid w:val="0077077C"/>
    <w:rsid w:val="0077267A"/>
    <w:rsid w:val="00773340"/>
    <w:rsid w:val="0077527F"/>
    <w:rsid w:val="00776207"/>
    <w:rsid w:val="007774CF"/>
    <w:rsid w:val="007821C9"/>
    <w:rsid w:val="0078254C"/>
    <w:rsid w:val="007841AB"/>
    <w:rsid w:val="0079418A"/>
    <w:rsid w:val="00796689"/>
    <w:rsid w:val="007A3CEA"/>
    <w:rsid w:val="007A4777"/>
    <w:rsid w:val="007A5A58"/>
    <w:rsid w:val="007A6F0A"/>
    <w:rsid w:val="007A7841"/>
    <w:rsid w:val="007B099D"/>
    <w:rsid w:val="007C0810"/>
    <w:rsid w:val="007C36CB"/>
    <w:rsid w:val="007C6456"/>
    <w:rsid w:val="007D227D"/>
    <w:rsid w:val="007D345D"/>
    <w:rsid w:val="007D3780"/>
    <w:rsid w:val="007D4291"/>
    <w:rsid w:val="007D573F"/>
    <w:rsid w:val="007D71C1"/>
    <w:rsid w:val="007E0101"/>
    <w:rsid w:val="007E0A6C"/>
    <w:rsid w:val="007E0AAA"/>
    <w:rsid w:val="007E121D"/>
    <w:rsid w:val="007E1F48"/>
    <w:rsid w:val="007E3033"/>
    <w:rsid w:val="007E3DCF"/>
    <w:rsid w:val="007F711B"/>
    <w:rsid w:val="00803065"/>
    <w:rsid w:val="008065A5"/>
    <w:rsid w:val="00810E92"/>
    <w:rsid w:val="00820071"/>
    <w:rsid w:val="0082134B"/>
    <w:rsid w:val="00822DDA"/>
    <w:rsid w:val="0082479E"/>
    <w:rsid w:val="008257E8"/>
    <w:rsid w:val="00825B99"/>
    <w:rsid w:val="00825CFE"/>
    <w:rsid w:val="00826184"/>
    <w:rsid w:val="00827824"/>
    <w:rsid w:val="008305B5"/>
    <w:rsid w:val="008333AF"/>
    <w:rsid w:val="00842077"/>
    <w:rsid w:val="008429A2"/>
    <w:rsid w:val="00843132"/>
    <w:rsid w:val="008438E4"/>
    <w:rsid w:val="008445FB"/>
    <w:rsid w:val="008463A7"/>
    <w:rsid w:val="00846441"/>
    <w:rsid w:val="00847594"/>
    <w:rsid w:val="00852161"/>
    <w:rsid w:val="008537C3"/>
    <w:rsid w:val="008562E1"/>
    <w:rsid w:val="00860692"/>
    <w:rsid w:val="008635D0"/>
    <w:rsid w:val="00864E6E"/>
    <w:rsid w:val="0086550D"/>
    <w:rsid w:val="00872F1C"/>
    <w:rsid w:val="00877351"/>
    <w:rsid w:val="00880753"/>
    <w:rsid w:val="008827BC"/>
    <w:rsid w:val="00883CC7"/>
    <w:rsid w:val="0089027C"/>
    <w:rsid w:val="00893B9F"/>
    <w:rsid w:val="008957E4"/>
    <w:rsid w:val="008A29DC"/>
    <w:rsid w:val="008B04AD"/>
    <w:rsid w:val="008B2921"/>
    <w:rsid w:val="008B3575"/>
    <w:rsid w:val="008B3773"/>
    <w:rsid w:val="008B4EFB"/>
    <w:rsid w:val="008B50BC"/>
    <w:rsid w:val="008B527D"/>
    <w:rsid w:val="008B5ED5"/>
    <w:rsid w:val="008B6618"/>
    <w:rsid w:val="008B697C"/>
    <w:rsid w:val="008B7F4D"/>
    <w:rsid w:val="008C149F"/>
    <w:rsid w:val="008C190E"/>
    <w:rsid w:val="008C5112"/>
    <w:rsid w:val="008C5DAF"/>
    <w:rsid w:val="008C724F"/>
    <w:rsid w:val="008C779D"/>
    <w:rsid w:val="008D42E6"/>
    <w:rsid w:val="008D4540"/>
    <w:rsid w:val="008D5751"/>
    <w:rsid w:val="008D666C"/>
    <w:rsid w:val="008E044A"/>
    <w:rsid w:val="008E23CA"/>
    <w:rsid w:val="008E4190"/>
    <w:rsid w:val="008E59CE"/>
    <w:rsid w:val="008E66B5"/>
    <w:rsid w:val="008E7573"/>
    <w:rsid w:val="008F72D9"/>
    <w:rsid w:val="008F7B8E"/>
    <w:rsid w:val="00901A7E"/>
    <w:rsid w:val="00901D3E"/>
    <w:rsid w:val="00906038"/>
    <w:rsid w:val="00907A5E"/>
    <w:rsid w:val="00907A5F"/>
    <w:rsid w:val="00910D05"/>
    <w:rsid w:val="00913EE5"/>
    <w:rsid w:val="00915AA1"/>
    <w:rsid w:val="00916148"/>
    <w:rsid w:val="0091616A"/>
    <w:rsid w:val="00921C6B"/>
    <w:rsid w:val="009235BF"/>
    <w:rsid w:val="009324E0"/>
    <w:rsid w:val="009364A2"/>
    <w:rsid w:val="00936671"/>
    <w:rsid w:val="009405E5"/>
    <w:rsid w:val="009432D2"/>
    <w:rsid w:val="00946591"/>
    <w:rsid w:val="00947CBD"/>
    <w:rsid w:val="00960F81"/>
    <w:rsid w:val="009620DF"/>
    <w:rsid w:val="009624E0"/>
    <w:rsid w:val="009625FF"/>
    <w:rsid w:val="00962689"/>
    <w:rsid w:val="00963B69"/>
    <w:rsid w:val="009657DD"/>
    <w:rsid w:val="00967A5D"/>
    <w:rsid w:val="00972BD3"/>
    <w:rsid w:val="009732E9"/>
    <w:rsid w:val="00974887"/>
    <w:rsid w:val="00975BD9"/>
    <w:rsid w:val="00976CF6"/>
    <w:rsid w:val="0097770B"/>
    <w:rsid w:val="009801E7"/>
    <w:rsid w:val="00981380"/>
    <w:rsid w:val="00981FEB"/>
    <w:rsid w:val="00984644"/>
    <w:rsid w:val="00986E55"/>
    <w:rsid w:val="00987B96"/>
    <w:rsid w:val="00991032"/>
    <w:rsid w:val="00993133"/>
    <w:rsid w:val="00993E3D"/>
    <w:rsid w:val="0099450E"/>
    <w:rsid w:val="009A140E"/>
    <w:rsid w:val="009A26EA"/>
    <w:rsid w:val="009A56DE"/>
    <w:rsid w:val="009A6AC2"/>
    <w:rsid w:val="009B1670"/>
    <w:rsid w:val="009B470A"/>
    <w:rsid w:val="009B4C71"/>
    <w:rsid w:val="009B5B8B"/>
    <w:rsid w:val="009C1435"/>
    <w:rsid w:val="009C2384"/>
    <w:rsid w:val="009D0551"/>
    <w:rsid w:val="009D43C2"/>
    <w:rsid w:val="009D4D56"/>
    <w:rsid w:val="009D6CA3"/>
    <w:rsid w:val="009E0384"/>
    <w:rsid w:val="009E03B1"/>
    <w:rsid w:val="009E17C9"/>
    <w:rsid w:val="009E6D5B"/>
    <w:rsid w:val="009F286C"/>
    <w:rsid w:val="009F3295"/>
    <w:rsid w:val="009F68FD"/>
    <w:rsid w:val="009F7A8E"/>
    <w:rsid w:val="00A00039"/>
    <w:rsid w:val="00A01CC9"/>
    <w:rsid w:val="00A02DF3"/>
    <w:rsid w:val="00A06527"/>
    <w:rsid w:val="00A1059B"/>
    <w:rsid w:val="00A1292B"/>
    <w:rsid w:val="00A15B9E"/>
    <w:rsid w:val="00A27F7F"/>
    <w:rsid w:val="00A30548"/>
    <w:rsid w:val="00A325CF"/>
    <w:rsid w:val="00A32D84"/>
    <w:rsid w:val="00A36CC0"/>
    <w:rsid w:val="00A40037"/>
    <w:rsid w:val="00A415A8"/>
    <w:rsid w:val="00A41654"/>
    <w:rsid w:val="00A43277"/>
    <w:rsid w:val="00A46811"/>
    <w:rsid w:val="00A46C77"/>
    <w:rsid w:val="00A4770A"/>
    <w:rsid w:val="00A54AB0"/>
    <w:rsid w:val="00A57413"/>
    <w:rsid w:val="00A57702"/>
    <w:rsid w:val="00A66697"/>
    <w:rsid w:val="00A66FD3"/>
    <w:rsid w:val="00A70CF3"/>
    <w:rsid w:val="00A7215F"/>
    <w:rsid w:val="00A727BC"/>
    <w:rsid w:val="00A728DE"/>
    <w:rsid w:val="00A731F6"/>
    <w:rsid w:val="00A73338"/>
    <w:rsid w:val="00A74934"/>
    <w:rsid w:val="00A761F1"/>
    <w:rsid w:val="00A77F4B"/>
    <w:rsid w:val="00A800AA"/>
    <w:rsid w:val="00A8123B"/>
    <w:rsid w:val="00A8198D"/>
    <w:rsid w:val="00A821E8"/>
    <w:rsid w:val="00A82677"/>
    <w:rsid w:val="00A85222"/>
    <w:rsid w:val="00A9096F"/>
    <w:rsid w:val="00A90ECC"/>
    <w:rsid w:val="00A92D21"/>
    <w:rsid w:val="00A92FC5"/>
    <w:rsid w:val="00A9620E"/>
    <w:rsid w:val="00A97D63"/>
    <w:rsid w:val="00AA5154"/>
    <w:rsid w:val="00AB0BDB"/>
    <w:rsid w:val="00AB0D6C"/>
    <w:rsid w:val="00AB0ECD"/>
    <w:rsid w:val="00AB20A4"/>
    <w:rsid w:val="00AB715E"/>
    <w:rsid w:val="00AC2DAF"/>
    <w:rsid w:val="00AC4B69"/>
    <w:rsid w:val="00AC4F95"/>
    <w:rsid w:val="00AD7AE5"/>
    <w:rsid w:val="00AE0C1A"/>
    <w:rsid w:val="00AE3E90"/>
    <w:rsid w:val="00AE5D3B"/>
    <w:rsid w:val="00AE6159"/>
    <w:rsid w:val="00AE62F1"/>
    <w:rsid w:val="00AE7182"/>
    <w:rsid w:val="00AF0A48"/>
    <w:rsid w:val="00AF1905"/>
    <w:rsid w:val="00AF5FD5"/>
    <w:rsid w:val="00AF5FDE"/>
    <w:rsid w:val="00AF6DFD"/>
    <w:rsid w:val="00AF7718"/>
    <w:rsid w:val="00B003D5"/>
    <w:rsid w:val="00B121FB"/>
    <w:rsid w:val="00B14A5A"/>
    <w:rsid w:val="00B1562D"/>
    <w:rsid w:val="00B21885"/>
    <w:rsid w:val="00B21E60"/>
    <w:rsid w:val="00B23B5C"/>
    <w:rsid w:val="00B24207"/>
    <w:rsid w:val="00B27D0A"/>
    <w:rsid w:val="00B3131C"/>
    <w:rsid w:val="00B313E1"/>
    <w:rsid w:val="00B33CF3"/>
    <w:rsid w:val="00B44A91"/>
    <w:rsid w:val="00B45A1E"/>
    <w:rsid w:val="00B47491"/>
    <w:rsid w:val="00B5049D"/>
    <w:rsid w:val="00B52951"/>
    <w:rsid w:val="00B55099"/>
    <w:rsid w:val="00B56F9D"/>
    <w:rsid w:val="00B57845"/>
    <w:rsid w:val="00B6180D"/>
    <w:rsid w:val="00B628C8"/>
    <w:rsid w:val="00B72ECC"/>
    <w:rsid w:val="00B81006"/>
    <w:rsid w:val="00B81010"/>
    <w:rsid w:val="00B818D6"/>
    <w:rsid w:val="00B86C61"/>
    <w:rsid w:val="00B86EC8"/>
    <w:rsid w:val="00B870EA"/>
    <w:rsid w:val="00B92CAD"/>
    <w:rsid w:val="00B933FB"/>
    <w:rsid w:val="00B9347B"/>
    <w:rsid w:val="00B93957"/>
    <w:rsid w:val="00B940B7"/>
    <w:rsid w:val="00B9492B"/>
    <w:rsid w:val="00B96DD9"/>
    <w:rsid w:val="00B97FB9"/>
    <w:rsid w:val="00BA0459"/>
    <w:rsid w:val="00BA34CE"/>
    <w:rsid w:val="00BB3D26"/>
    <w:rsid w:val="00BB4187"/>
    <w:rsid w:val="00BC120F"/>
    <w:rsid w:val="00BD0244"/>
    <w:rsid w:val="00BD0E41"/>
    <w:rsid w:val="00BD10BF"/>
    <w:rsid w:val="00BD3901"/>
    <w:rsid w:val="00BD5444"/>
    <w:rsid w:val="00BD629D"/>
    <w:rsid w:val="00BD700D"/>
    <w:rsid w:val="00BD74FF"/>
    <w:rsid w:val="00BD7E4D"/>
    <w:rsid w:val="00BE1774"/>
    <w:rsid w:val="00BE2E1B"/>
    <w:rsid w:val="00BE3E81"/>
    <w:rsid w:val="00BF1005"/>
    <w:rsid w:val="00BF1806"/>
    <w:rsid w:val="00BF1DE9"/>
    <w:rsid w:val="00BF4DAC"/>
    <w:rsid w:val="00C01232"/>
    <w:rsid w:val="00C030EF"/>
    <w:rsid w:val="00C03355"/>
    <w:rsid w:val="00C04FA9"/>
    <w:rsid w:val="00C06A04"/>
    <w:rsid w:val="00C07D42"/>
    <w:rsid w:val="00C11AF2"/>
    <w:rsid w:val="00C12B78"/>
    <w:rsid w:val="00C131FB"/>
    <w:rsid w:val="00C133E4"/>
    <w:rsid w:val="00C22A46"/>
    <w:rsid w:val="00C2332C"/>
    <w:rsid w:val="00C25168"/>
    <w:rsid w:val="00C2721A"/>
    <w:rsid w:val="00C311EF"/>
    <w:rsid w:val="00C3332A"/>
    <w:rsid w:val="00C34499"/>
    <w:rsid w:val="00C345FA"/>
    <w:rsid w:val="00C35483"/>
    <w:rsid w:val="00C354B2"/>
    <w:rsid w:val="00C37DE1"/>
    <w:rsid w:val="00C41CE2"/>
    <w:rsid w:val="00C4578D"/>
    <w:rsid w:val="00C46056"/>
    <w:rsid w:val="00C478A8"/>
    <w:rsid w:val="00C51ACF"/>
    <w:rsid w:val="00C52D11"/>
    <w:rsid w:val="00C62292"/>
    <w:rsid w:val="00C63E7D"/>
    <w:rsid w:val="00C656D6"/>
    <w:rsid w:val="00C702E4"/>
    <w:rsid w:val="00C75D0E"/>
    <w:rsid w:val="00C761B1"/>
    <w:rsid w:val="00C81282"/>
    <w:rsid w:val="00C81B1D"/>
    <w:rsid w:val="00C83860"/>
    <w:rsid w:val="00C83985"/>
    <w:rsid w:val="00C8415C"/>
    <w:rsid w:val="00C85194"/>
    <w:rsid w:val="00C86905"/>
    <w:rsid w:val="00C87D7F"/>
    <w:rsid w:val="00C907AF"/>
    <w:rsid w:val="00C93EC4"/>
    <w:rsid w:val="00C94AB1"/>
    <w:rsid w:val="00C97759"/>
    <w:rsid w:val="00C97959"/>
    <w:rsid w:val="00C97FC7"/>
    <w:rsid w:val="00CA1833"/>
    <w:rsid w:val="00CA5B97"/>
    <w:rsid w:val="00CA718A"/>
    <w:rsid w:val="00CB371B"/>
    <w:rsid w:val="00CB3B7A"/>
    <w:rsid w:val="00CB4649"/>
    <w:rsid w:val="00CB4E66"/>
    <w:rsid w:val="00CB6B02"/>
    <w:rsid w:val="00CC584D"/>
    <w:rsid w:val="00CC5BA9"/>
    <w:rsid w:val="00CD28D1"/>
    <w:rsid w:val="00CD4CA4"/>
    <w:rsid w:val="00CE2570"/>
    <w:rsid w:val="00CE351E"/>
    <w:rsid w:val="00CE6F94"/>
    <w:rsid w:val="00CF0F47"/>
    <w:rsid w:val="00CF1EF9"/>
    <w:rsid w:val="00CF2213"/>
    <w:rsid w:val="00CF22B7"/>
    <w:rsid w:val="00CF37FE"/>
    <w:rsid w:val="00CF38CA"/>
    <w:rsid w:val="00CF3EC9"/>
    <w:rsid w:val="00CF4122"/>
    <w:rsid w:val="00D0110A"/>
    <w:rsid w:val="00D04A67"/>
    <w:rsid w:val="00D0734D"/>
    <w:rsid w:val="00D137F8"/>
    <w:rsid w:val="00D14866"/>
    <w:rsid w:val="00D152BF"/>
    <w:rsid w:val="00D1692B"/>
    <w:rsid w:val="00D23D39"/>
    <w:rsid w:val="00D270F4"/>
    <w:rsid w:val="00D30F11"/>
    <w:rsid w:val="00D349DE"/>
    <w:rsid w:val="00D35D66"/>
    <w:rsid w:val="00D3653B"/>
    <w:rsid w:val="00D37FAA"/>
    <w:rsid w:val="00D4405E"/>
    <w:rsid w:val="00D46733"/>
    <w:rsid w:val="00D51AA5"/>
    <w:rsid w:val="00D51B75"/>
    <w:rsid w:val="00D537BB"/>
    <w:rsid w:val="00D56786"/>
    <w:rsid w:val="00D56809"/>
    <w:rsid w:val="00D57575"/>
    <w:rsid w:val="00D60A7F"/>
    <w:rsid w:val="00D6103D"/>
    <w:rsid w:val="00D64487"/>
    <w:rsid w:val="00D6696B"/>
    <w:rsid w:val="00D70E5D"/>
    <w:rsid w:val="00D70F0C"/>
    <w:rsid w:val="00D7106F"/>
    <w:rsid w:val="00D73181"/>
    <w:rsid w:val="00D81302"/>
    <w:rsid w:val="00D81995"/>
    <w:rsid w:val="00D836DD"/>
    <w:rsid w:val="00D857AC"/>
    <w:rsid w:val="00D863E5"/>
    <w:rsid w:val="00D8790B"/>
    <w:rsid w:val="00D87D55"/>
    <w:rsid w:val="00D90A04"/>
    <w:rsid w:val="00D91499"/>
    <w:rsid w:val="00D91621"/>
    <w:rsid w:val="00D92F48"/>
    <w:rsid w:val="00D930AD"/>
    <w:rsid w:val="00D9390E"/>
    <w:rsid w:val="00D97A47"/>
    <w:rsid w:val="00DA1053"/>
    <w:rsid w:val="00DA274D"/>
    <w:rsid w:val="00DA2F27"/>
    <w:rsid w:val="00DA4D30"/>
    <w:rsid w:val="00DA6178"/>
    <w:rsid w:val="00DB222B"/>
    <w:rsid w:val="00DB6431"/>
    <w:rsid w:val="00DB7DBA"/>
    <w:rsid w:val="00DD0919"/>
    <w:rsid w:val="00DD13CF"/>
    <w:rsid w:val="00DD2482"/>
    <w:rsid w:val="00DD2C49"/>
    <w:rsid w:val="00DD34CC"/>
    <w:rsid w:val="00DD4E06"/>
    <w:rsid w:val="00DD6B66"/>
    <w:rsid w:val="00DE009B"/>
    <w:rsid w:val="00DE0F0F"/>
    <w:rsid w:val="00DE1118"/>
    <w:rsid w:val="00DE3AF7"/>
    <w:rsid w:val="00DE44E7"/>
    <w:rsid w:val="00DE5A2E"/>
    <w:rsid w:val="00DE7030"/>
    <w:rsid w:val="00DE7E3A"/>
    <w:rsid w:val="00DF1186"/>
    <w:rsid w:val="00DF2A99"/>
    <w:rsid w:val="00DF2FBA"/>
    <w:rsid w:val="00E027C3"/>
    <w:rsid w:val="00E041F9"/>
    <w:rsid w:val="00E05DE7"/>
    <w:rsid w:val="00E2064C"/>
    <w:rsid w:val="00E2117C"/>
    <w:rsid w:val="00E212CE"/>
    <w:rsid w:val="00E26A95"/>
    <w:rsid w:val="00E3757E"/>
    <w:rsid w:val="00E37B47"/>
    <w:rsid w:val="00E41EBD"/>
    <w:rsid w:val="00E461A9"/>
    <w:rsid w:val="00E475FD"/>
    <w:rsid w:val="00E47F72"/>
    <w:rsid w:val="00E52DF5"/>
    <w:rsid w:val="00E557D2"/>
    <w:rsid w:val="00E55A1A"/>
    <w:rsid w:val="00E55FDB"/>
    <w:rsid w:val="00E61514"/>
    <w:rsid w:val="00E634F7"/>
    <w:rsid w:val="00E65330"/>
    <w:rsid w:val="00E7135C"/>
    <w:rsid w:val="00E801F1"/>
    <w:rsid w:val="00E8103C"/>
    <w:rsid w:val="00E8526A"/>
    <w:rsid w:val="00E87521"/>
    <w:rsid w:val="00E87891"/>
    <w:rsid w:val="00E92817"/>
    <w:rsid w:val="00EA02A2"/>
    <w:rsid w:val="00EA08CA"/>
    <w:rsid w:val="00EA12DE"/>
    <w:rsid w:val="00EA312A"/>
    <w:rsid w:val="00EA35E5"/>
    <w:rsid w:val="00EA4E0B"/>
    <w:rsid w:val="00EA7043"/>
    <w:rsid w:val="00EB0727"/>
    <w:rsid w:val="00EB15AB"/>
    <w:rsid w:val="00EB231F"/>
    <w:rsid w:val="00EB3287"/>
    <w:rsid w:val="00EB4010"/>
    <w:rsid w:val="00EB6CFD"/>
    <w:rsid w:val="00EB6E52"/>
    <w:rsid w:val="00EC2BE2"/>
    <w:rsid w:val="00EC4DE6"/>
    <w:rsid w:val="00EC55CE"/>
    <w:rsid w:val="00EC74AE"/>
    <w:rsid w:val="00EC7BA3"/>
    <w:rsid w:val="00ED187A"/>
    <w:rsid w:val="00ED3ED4"/>
    <w:rsid w:val="00ED647F"/>
    <w:rsid w:val="00ED7F58"/>
    <w:rsid w:val="00EE0147"/>
    <w:rsid w:val="00EE3149"/>
    <w:rsid w:val="00EE6F61"/>
    <w:rsid w:val="00EE6FCF"/>
    <w:rsid w:val="00EE7E18"/>
    <w:rsid w:val="00EF0F27"/>
    <w:rsid w:val="00EF2CDD"/>
    <w:rsid w:val="00EF382D"/>
    <w:rsid w:val="00EF57B6"/>
    <w:rsid w:val="00EF6BE2"/>
    <w:rsid w:val="00EF7988"/>
    <w:rsid w:val="00EF7E80"/>
    <w:rsid w:val="00F010D5"/>
    <w:rsid w:val="00F05B0E"/>
    <w:rsid w:val="00F149CA"/>
    <w:rsid w:val="00F156D5"/>
    <w:rsid w:val="00F16B3B"/>
    <w:rsid w:val="00F16F4E"/>
    <w:rsid w:val="00F17C79"/>
    <w:rsid w:val="00F17FE4"/>
    <w:rsid w:val="00F207C0"/>
    <w:rsid w:val="00F214D0"/>
    <w:rsid w:val="00F239B8"/>
    <w:rsid w:val="00F258BB"/>
    <w:rsid w:val="00F3172E"/>
    <w:rsid w:val="00F32A56"/>
    <w:rsid w:val="00F32F57"/>
    <w:rsid w:val="00F330AE"/>
    <w:rsid w:val="00F33B22"/>
    <w:rsid w:val="00F3627B"/>
    <w:rsid w:val="00F37085"/>
    <w:rsid w:val="00F44B45"/>
    <w:rsid w:val="00F4616E"/>
    <w:rsid w:val="00F47950"/>
    <w:rsid w:val="00F47973"/>
    <w:rsid w:val="00F5160A"/>
    <w:rsid w:val="00F5210F"/>
    <w:rsid w:val="00F52FD1"/>
    <w:rsid w:val="00F56C2E"/>
    <w:rsid w:val="00F5781E"/>
    <w:rsid w:val="00F64746"/>
    <w:rsid w:val="00F6474C"/>
    <w:rsid w:val="00F674C5"/>
    <w:rsid w:val="00F67A47"/>
    <w:rsid w:val="00F712CC"/>
    <w:rsid w:val="00F72E79"/>
    <w:rsid w:val="00F74267"/>
    <w:rsid w:val="00F76285"/>
    <w:rsid w:val="00F81A97"/>
    <w:rsid w:val="00F81CF9"/>
    <w:rsid w:val="00F839BE"/>
    <w:rsid w:val="00F83BA3"/>
    <w:rsid w:val="00F84EA1"/>
    <w:rsid w:val="00F860DC"/>
    <w:rsid w:val="00F86BCE"/>
    <w:rsid w:val="00F9016D"/>
    <w:rsid w:val="00F916AA"/>
    <w:rsid w:val="00F92E1B"/>
    <w:rsid w:val="00F9388C"/>
    <w:rsid w:val="00F9589E"/>
    <w:rsid w:val="00FA5417"/>
    <w:rsid w:val="00FB4CEB"/>
    <w:rsid w:val="00FB5C56"/>
    <w:rsid w:val="00FB7BA5"/>
    <w:rsid w:val="00FD147B"/>
    <w:rsid w:val="00FD2EE9"/>
    <w:rsid w:val="00FD301A"/>
    <w:rsid w:val="00FD465D"/>
    <w:rsid w:val="00FE0AD8"/>
    <w:rsid w:val="00FE260C"/>
    <w:rsid w:val="00FE46EB"/>
    <w:rsid w:val="00FF0CA1"/>
    <w:rsid w:val="00FF27B1"/>
    <w:rsid w:val="00FF5498"/>
    <w:rsid w:val="00FF573F"/>
    <w:rsid w:val="00FF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E9"/>
    <w:rPr>
      <w:lang w:val="tr-TR"/>
    </w:rPr>
  </w:style>
  <w:style w:type="paragraph" w:styleId="Heading1">
    <w:name w:val="heading 1"/>
    <w:basedOn w:val="Normal"/>
    <w:next w:val="Normal"/>
    <w:link w:val="Heading1Char"/>
    <w:uiPriority w:val="99"/>
    <w:qFormat/>
    <w:rsid w:val="004770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477015"/>
    <w:pPr>
      <w:keepNext/>
      <w:keepLines/>
      <w:spacing w:before="200"/>
      <w:ind w:firstLine="708"/>
      <w:outlineLvl w:val="1"/>
    </w:pPr>
    <w:rPr>
      <w:rFonts w:eastAsia="Times New Roman"/>
      <w:b/>
      <w:bCs/>
      <w:szCs w:val="20"/>
    </w:rPr>
  </w:style>
  <w:style w:type="paragraph" w:styleId="Heading3">
    <w:name w:val="heading 3"/>
    <w:basedOn w:val="Normal"/>
    <w:next w:val="Normal"/>
    <w:link w:val="Heading3Char"/>
    <w:uiPriority w:val="99"/>
    <w:unhideWhenUsed/>
    <w:qFormat/>
    <w:rsid w:val="0047701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9"/>
    <w:qFormat/>
    <w:rsid w:val="002533F5"/>
    <w:pPr>
      <w:keepNext/>
      <w:outlineLvl w:val="3"/>
    </w:pPr>
    <w:rPr>
      <w:rFonts w:eastAsia="Times New Roman"/>
      <w:b/>
      <w:bCs/>
      <w:lang w:eastAsia="tr-TR"/>
    </w:rPr>
  </w:style>
  <w:style w:type="paragraph" w:styleId="Heading5">
    <w:name w:val="heading 5"/>
    <w:basedOn w:val="Normal"/>
    <w:next w:val="Normal"/>
    <w:link w:val="Heading5Char"/>
    <w:qFormat/>
    <w:rsid w:val="002533F5"/>
    <w:pPr>
      <w:spacing w:before="240" w:after="60"/>
      <w:outlineLvl w:val="4"/>
    </w:pPr>
    <w:rPr>
      <w:rFonts w:eastAsia="Times New Roman"/>
      <w:b/>
      <w:bCs/>
      <w:i/>
      <w:iCs/>
      <w:sz w:val="26"/>
      <w:szCs w:val="26"/>
    </w:rPr>
  </w:style>
  <w:style w:type="paragraph" w:styleId="Heading7">
    <w:name w:val="heading 7"/>
    <w:basedOn w:val="Normal"/>
    <w:next w:val="Normal"/>
    <w:link w:val="Heading7Char"/>
    <w:semiHidden/>
    <w:unhideWhenUsed/>
    <w:rsid w:val="002533F5"/>
    <w:pPr>
      <w:keepNext/>
      <w:keepLines/>
      <w:spacing w:before="40"/>
      <w:outlineLvl w:val="6"/>
    </w:pPr>
    <w:rPr>
      <w:rFonts w:asciiTheme="majorHAnsi" w:eastAsiaTheme="majorEastAsia" w:hAnsiTheme="majorHAnsi" w:cstheme="majorBidi"/>
      <w:i/>
      <w:iCs/>
      <w:color w:val="1F4D78" w:themeColor="accent1" w:themeShade="7F"/>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7015"/>
    <w:rPr>
      <w:rFonts w:asciiTheme="majorHAnsi" w:eastAsiaTheme="majorEastAsia" w:hAnsiTheme="majorHAnsi" w:cstheme="majorBidi"/>
      <w:color w:val="2E74B5" w:themeColor="accent1" w:themeShade="BF"/>
      <w:sz w:val="32"/>
      <w:szCs w:val="32"/>
      <w:lang w:val="tr-TR"/>
    </w:rPr>
  </w:style>
  <w:style w:type="character" w:customStyle="1" w:styleId="Heading2Char">
    <w:name w:val="Heading 2 Char"/>
    <w:basedOn w:val="DefaultParagraphFont"/>
    <w:link w:val="Heading2"/>
    <w:uiPriority w:val="99"/>
    <w:rsid w:val="00477015"/>
    <w:rPr>
      <w:rFonts w:eastAsia="Times New Roman"/>
      <w:b/>
      <w:bCs/>
      <w:szCs w:val="20"/>
      <w:lang w:val="tr-TR"/>
    </w:rPr>
  </w:style>
  <w:style w:type="character" w:customStyle="1" w:styleId="Heading3Char">
    <w:name w:val="Heading 3 Char"/>
    <w:basedOn w:val="DefaultParagraphFont"/>
    <w:link w:val="Heading3"/>
    <w:uiPriority w:val="99"/>
    <w:rsid w:val="00477015"/>
    <w:rPr>
      <w:rFonts w:asciiTheme="majorHAnsi" w:eastAsiaTheme="majorEastAsia" w:hAnsiTheme="majorHAnsi" w:cstheme="majorBidi"/>
      <w:color w:val="1F4D78" w:themeColor="accent1" w:themeShade="7F"/>
      <w:lang w:val="tr-TR"/>
    </w:rPr>
  </w:style>
  <w:style w:type="character" w:customStyle="1" w:styleId="Heading4Char">
    <w:name w:val="Heading 4 Char"/>
    <w:basedOn w:val="DefaultParagraphFont"/>
    <w:link w:val="Heading4"/>
    <w:uiPriority w:val="99"/>
    <w:rsid w:val="002533F5"/>
    <w:rPr>
      <w:rFonts w:eastAsia="Times New Roman"/>
      <w:b/>
      <w:bCs/>
      <w:lang w:val="tr-TR" w:eastAsia="tr-TR"/>
    </w:rPr>
  </w:style>
  <w:style w:type="character" w:customStyle="1" w:styleId="Heading5Char">
    <w:name w:val="Heading 5 Char"/>
    <w:basedOn w:val="DefaultParagraphFont"/>
    <w:link w:val="Heading5"/>
    <w:rsid w:val="002533F5"/>
    <w:rPr>
      <w:rFonts w:eastAsia="Times New Roman"/>
      <w:b/>
      <w:bCs/>
      <w:i/>
      <w:iCs/>
      <w:sz w:val="26"/>
      <w:szCs w:val="26"/>
      <w:lang w:val="tr-TR"/>
    </w:rPr>
  </w:style>
  <w:style w:type="table" w:styleId="TableGrid">
    <w:name w:val="Table Grid"/>
    <w:basedOn w:val="TableNormal"/>
    <w:uiPriority w:val="39"/>
    <w:rsid w:val="00477015"/>
    <w:rPr>
      <w:rFonts w:cstheme="minorBidi"/>
      <w:color w:val="000000" w:themeColor="text1"/>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477015"/>
    <w:pPr>
      <w:spacing w:line="276" w:lineRule="auto"/>
      <w:ind w:left="360"/>
    </w:pPr>
  </w:style>
  <w:style w:type="character" w:customStyle="1" w:styleId="BodyTextIndentChar">
    <w:name w:val="Body Text Indent Char"/>
    <w:basedOn w:val="DefaultParagraphFont"/>
    <w:link w:val="BodyTextIndent"/>
    <w:rsid w:val="00477015"/>
    <w:rPr>
      <w:lang w:val="en-US"/>
    </w:rPr>
  </w:style>
  <w:style w:type="paragraph" w:customStyle="1" w:styleId="Normal0">
    <w:name w:val="[Normal]"/>
    <w:link w:val="NormalChar1"/>
    <w:rsid w:val="00477015"/>
    <w:pPr>
      <w:autoSpaceDE w:val="0"/>
      <w:autoSpaceDN w:val="0"/>
      <w:adjustRightInd w:val="0"/>
    </w:pPr>
    <w:rPr>
      <w:rFonts w:ascii="Arial" w:eastAsia="Times New Roman" w:hAnsi="Arial" w:cs="Arial"/>
      <w:lang w:val="tr-TR" w:eastAsia="tr-TR"/>
    </w:rPr>
  </w:style>
  <w:style w:type="character" w:customStyle="1" w:styleId="NormalChar1">
    <w:name w:val="[Normal] Char1"/>
    <w:link w:val="Normal0"/>
    <w:rsid w:val="00477015"/>
    <w:rPr>
      <w:rFonts w:ascii="Arial" w:eastAsia="Times New Roman" w:hAnsi="Arial" w:cs="Arial"/>
      <w:lang w:val="tr-TR" w:eastAsia="tr-TR"/>
    </w:rPr>
  </w:style>
  <w:style w:type="paragraph" w:styleId="FootnoteText">
    <w:name w:val="footnote text"/>
    <w:basedOn w:val="Normal"/>
    <w:link w:val="FootnoteTextChar"/>
    <w:uiPriority w:val="99"/>
    <w:unhideWhenUsed/>
    <w:rsid w:val="00477015"/>
    <w:pPr>
      <w:jc w:val="both"/>
    </w:pPr>
    <w:rPr>
      <w:rFonts w:eastAsia="Times New Roman"/>
      <w:sz w:val="20"/>
      <w:szCs w:val="20"/>
      <w:lang w:val="x-none" w:eastAsia="x-none"/>
    </w:rPr>
  </w:style>
  <w:style w:type="character" w:customStyle="1" w:styleId="FootnoteTextChar">
    <w:name w:val="Footnote Text Char"/>
    <w:basedOn w:val="DefaultParagraphFont"/>
    <w:link w:val="FootnoteText"/>
    <w:uiPriority w:val="99"/>
    <w:rsid w:val="00477015"/>
    <w:rPr>
      <w:rFonts w:eastAsia="Times New Roman"/>
      <w:sz w:val="20"/>
      <w:szCs w:val="20"/>
      <w:lang w:val="x-none" w:eastAsia="x-none"/>
    </w:rPr>
  </w:style>
  <w:style w:type="character" w:styleId="FootnoteReference">
    <w:name w:val="footnote reference"/>
    <w:unhideWhenUsed/>
    <w:rsid w:val="00477015"/>
    <w:rPr>
      <w:vertAlign w:val="superscript"/>
    </w:rPr>
  </w:style>
  <w:style w:type="paragraph" w:styleId="BodyText">
    <w:name w:val="Body Text"/>
    <w:basedOn w:val="Normal"/>
    <w:link w:val="BodyTextChar"/>
    <w:uiPriority w:val="99"/>
    <w:unhideWhenUsed/>
    <w:rsid w:val="00477015"/>
    <w:pPr>
      <w:spacing w:line="276" w:lineRule="auto"/>
    </w:pPr>
    <w:rPr>
      <w:lang w:val="en-US"/>
    </w:rPr>
  </w:style>
  <w:style w:type="character" w:customStyle="1" w:styleId="BodyTextChar">
    <w:name w:val="Body Text Char"/>
    <w:basedOn w:val="DefaultParagraphFont"/>
    <w:link w:val="BodyText"/>
    <w:uiPriority w:val="99"/>
    <w:rsid w:val="00477015"/>
    <w:rPr>
      <w:lang w:val="en-US"/>
    </w:rPr>
  </w:style>
  <w:style w:type="table" w:styleId="ColorfulList-Accent1">
    <w:name w:val="Colorful List Accent 1"/>
    <w:basedOn w:val="TableNormal"/>
    <w:uiPriority w:val="72"/>
    <w:rsid w:val="00477015"/>
    <w:rPr>
      <w:rFonts w:ascii="Calibri" w:eastAsia="Calibri" w:hAnsi="Calibri"/>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Hyperlink">
    <w:name w:val="Hyperlink"/>
    <w:uiPriority w:val="99"/>
    <w:unhideWhenUsed/>
    <w:rsid w:val="00477015"/>
    <w:rPr>
      <w:color w:val="0000FF"/>
      <w:u w:val="single"/>
    </w:rPr>
  </w:style>
  <w:style w:type="character" w:customStyle="1" w:styleId="FootnoteCharacters">
    <w:name w:val="Footnote Characters"/>
    <w:rsid w:val="00477015"/>
    <w:rPr>
      <w:vertAlign w:val="superscript"/>
    </w:rPr>
  </w:style>
  <w:style w:type="paragraph" w:styleId="ListParagraph">
    <w:name w:val="List Paragraph"/>
    <w:basedOn w:val="Normal"/>
    <w:link w:val="ListParagraphChar"/>
    <w:uiPriority w:val="34"/>
    <w:qFormat/>
    <w:rsid w:val="00382141"/>
    <w:pPr>
      <w:spacing w:after="200" w:line="276" w:lineRule="auto"/>
      <w:ind w:left="720"/>
    </w:pPr>
    <w:rPr>
      <w:lang w:val="en-US"/>
    </w:rPr>
  </w:style>
  <w:style w:type="character" w:customStyle="1" w:styleId="ListParagraphChar">
    <w:name w:val="List Paragraph Char"/>
    <w:link w:val="ListParagraph"/>
    <w:uiPriority w:val="34"/>
    <w:locked/>
    <w:rsid w:val="00C907AF"/>
    <w:rPr>
      <w:lang w:val="en-US"/>
    </w:rPr>
  </w:style>
  <w:style w:type="paragraph" w:customStyle="1" w:styleId="4-NormalText">
    <w:name w:val="4-Normal Text"/>
    <w:basedOn w:val="Normal"/>
    <w:link w:val="4-NormalTextChar1"/>
    <w:uiPriority w:val="99"/>
    <w:rsid w:val="00D35D66"/>
    <w:pPr>
      <w:jc w:val="both"/>
    </w:pPr>
    <w:rPr>
      <w:rFonts w:ascii="Arial" w:eastAsia="Times New Roman" w:hAnsi="Arial"/>
    </w:rPr>
  </w:style>
  <w:style w:type="character" w:customStyle="1" w:styleId="4-NormalTextChar1">
    <w:name w:val="4-Normal Text Char1"/>
    <w:link w:val="4-NormalText"/>
    <w:uiPriority w:val="99"/>
    <w:locked/>
    <w:rsid w:val="002533F5"/>
    <w:rPr>
      <w:rFonts w:ascii="Arial" w:eastAsia="Times New Roman" w:hAnsi="Arial"/>
      <w:lang w:val="tr-TR"/>
    </w:rPr>
  </w:style>
  <w:style w:type="table" w:styleId="MediumGrid1-Accent5">
    <w:name w:val="Medium Grid 1 Accent 5"/>
    <w:basedOn w:val="TableNormal"/>
    <w:uiPriority w:val="67"/>
    <w:rsid w:val="0053564C"/>
    <w:rPr>
      <w:rFonts w:ascii="Calibri" w:eastAsia="Calibri" w:hAnsi="Calibri"/>
      <w:sz w:val="20"/>
      <w:szCs w:val="20"/>
      <w:lang w:val="en-US"/>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NormalWeb">
    <w:name w:val="Normal (Web)"/>
    <w:basedOn w:val="Normal"/>
    <w:uiPriority w:val="99"/>
    <w:unhideWhenUsed/>
    <w:rsid w:val="00F839BE"/>
    <w:pPr>
      <w:spacing w:before="100" w:beforeAutospacing="1" w:after="100" w:afterAutospacing="1"/>
    </w:pPr>
    <w:rPr>
      <w:rFonts w:eastAsia="Times New Roman"/>
      <w:lang w:val="en-GB" w:eastAsia="en-GB"/>
    </w:rPr>
  </w:style>
  <w:style w:type="character" w:customStyle="1" w:styleId="apple-converted-space">
    <w:name w:val="apple-converted-space"/>
    <w:basedOn w:val="DefaultParagraphFont"/>
    <w:rsid w:val="00F839BE"/>
  </w:style>
  <w:style w:type="character" w:styleId="Strong">
    <w:name w:val="Strong"/>
    <w:basedOn w:val="DefaultParagraphFont"/>
    <w:uiPriority w:val="22"/>
    <w:qFormat/>
    <w:rsid w:val="00F839BE"/>
    <w:rPr>
      <w:b/>
      <w:bCs/>
    </w:rPr>
  </w:style>
  <w:style w:type="character" w:styleId="FollowedHyperlink">
    <w:name w:val="FollowedHyperlink"/>
    <w:basedOn w:val="DefaultParagraphFont"/>
    <w:uiPriority w:val="99"/>
    <w:unhideWhenUsed/>
    <w:rsid w:val="00E3757E"/>
    <w:rPr>
      <w:color w:val="954F72" w:themeColor="followedHyperlink"/>
      <w:u w:val="single"/>
    </w:rPr>
  </w:style>
  <w:style w:type="paragraph" w:styleId="BodyText2">
    <w:name w:val="Body Text 2"/>
    <w:basedOn w:val="Normal"/>
    <w:link w:val="BodyText2Char"/>
    <w:uiPriority w:val="99"/>
    <w:unhideWhenUsed/>
    <w:rsid w:val="00E3757E"/>
    <w:pPr>
      <w:spacing w:line="480" w:lineRule="auto"/>
    </w:pPr>
  </w:style>
  <w:style w:type="character" w:customStyle="1" w:styleId="BodyText2Char">
    <w:name w:val="Body Text 2 Char"/>
    <w:basedOn w:val="DefaultParagraphFont"/>
    <w:link w:val="BodyText2"/>
    <w:uiPriority w:val="99"/>
    <w:rsid w:val="00E3757E"/>
    <w:rPr>
      <w:lang w:val="tr-TR"/>
    </w:rPr>
  </w:style>
  <w:style w:type="character" w:customStyle="1" w:styleId="yazilar">
    <w:name w:val="yazilar"/>
    <w:basedOn w:val="DefaultParagraphFont"/>
    <w:rsid w:val="00F258BB"/>
  </w:style>
  <w:style w:type="paragraph" w:customStyle="1" w:styleId="Default">
    <w:name w:val="Default"/>
    <w:rsid w:val="008E7573"/>
    <w:pPr>
      <w:autoSpaceDE w:val="0"/>
      <w:autoSpaceDN w:val="0"/>
      <w:adjustRightInd w:val="0"/>
    </w:pPr>
    <w:rPr>
      <w:rFonts w:eastAsia="Calibri"/>
      <w:color w:val="000000"/>
      <w:lang w:val="en-US"/>
    </w:rPr>
  </w:style>
  <w:style w:type="paragraph" w:styleId="Header">
    <w:name w:val="header"/>
    <w:basedOn w:val="Normal"/>
    <w:link w:val="HeaderChar"/>
    <w:rsid w:val="008E7573"/>
    <w:pPr>
      <w:tabs>
        <w:tab w:val="center" w:pos="4536"/>
        <w:tab w:val="right" w:pos="9072"/>
      </w:tabs>
    </w:pPr>
    <w:rPr>
      <w:rFonts w:eastAsia="Times New Roman"/>
      <w:sz w:val="20"/>
      <w:szCs w:val="20"/>
      <w:lang w:eastAsia="tr-TR"/>
    </w:rPr>
  </w:style>
  <w:style w:type="character" w:customStyle="1" w:styleId="HeaderChar">
    <w:name w:val="Header Char"/>
    <w:basedOn w:val="DefaultParagraphFont"/>
    <w:link w:val="Header"/>
    <w:rsid w:val="008E7573"/>
    <w:rPr>
      <w:rFonts w:eastAsia="Times New Roman"/>
      <w:sz w:val="20"/>
      <w:szCs w:val="20"/>
      <w:lang w:val="tr-TR" w:eastAsia="tr-TR"/>
    </w:rPr>
  </w:style>
  <w:style w:type="paragraph" w:customStyle="1" w:styleId="ReturnAddress">
    <w:name w:val="Return Address"/>
    <w:basedOn w:val="Normal"/>
    <w:rsid w:val="008E7573"/>
    <w:pPr>
      <w:keepLines/>
      <w:framePr w:w="4320" w:h="965" w:hSpace="187" w:vSpace="187" w:wrap="notBeside" w:vAnchor="page" w:hAnchor="margin" w:xAlign="right" w:y="966" w:anchorLock="1"/>
      <w:tabs>
        <w:tab w:val="left" w:pos="2160"/>
      </w:tabs>
      <w:spacing w:line="160" w:lineRule="atLeast"/>
    </w:pPr>
    <w:rPr>
      <w:rFonts w:ascii="Arial" w:eastAsia="Times New Roman" w:hAnsi="Arial"/>
      <w:sz w:val="14"/>
      <w:szCs w:val="20"/>
    </w:rPr>
  </w:style>
  <w:style w:type="paragraph" w:styleId="Footer">
    <w:name w:val="footer"/>
    <w:basedOn w:val="Normal"/>
    <w:link w:val="FooterChar"/>
    <w:uiPriority w:val="99"/>
    <w:unhideWhenUsed/>
    <w:rsid w:val="004233D4"/>
    <w:pPr>
      <w:tabs>
        <w:tab w:val="center" w:pos="4513"/>
        <w:tab w:val="right" w:pos="9026"/>
      </w:tabs>
    </w:pPr>
  </w:style>
  <w:style w:type="character" w:customStyle="1" w:styleId="FooterChar">
    <w:name w:val="Footer Char"/>
    <w:basedOn w:val="DefaultParagraphFont"/>
    <w:link w:val="Footer"/>
    <w:uiPriority w:val="99"/>
    <w:rsid w:val="004233D4"/>
    <w:rPr>
      <w:lang w:val="tr-TR"/>
    </w:rPr>
  </w:style>
  <w:style w:type="paragraph" w:styleId="BalloonText">
    <w:name w:val="Balloon Text"/>
    <w:basedOn w:val="Normal"/>
    <w:link w:val="BalloonTextChar"/>
    <w:uiPriority w:val="99"/>
    <w:semiHidden/>
    <w:unhideWhenUsed/>
    <w:rsid w:val="008562E1"/>
    <w:rPr>
      <w:rFonts w:ascii="Tahoma" w:hAnsi="Tahoma" w:cs="Tahoma"/>
      <w:sz w:val="16"/>
      <w:szCs w:val="16"/>
    </w:rPr>
  </w:style>
  <w:style w:type="character" w:customStyle="1" w:styleId="BalloonTextChar">
    <w:name w:val="Balloon Text Char"/>
    <w:basedOn w:val="DefaultParagraphFont"/>
    <w:link w:val="BalloonText"/>
    <w:uiPriority w:val="99"/>
    <w:semiHidden/>
    <w:rsid w:val="008562E1"/>
    <w:rPr>
      <w:rFonts w:ascii="Tahoma" w:hAnsi="Tahoma" w:cs="Tahoma"/>
      <w:sz w:val="16"/>
      <w:szCs w:val="16"/>
      <w:lang w:val="tr-TR"/>
    </w:rPr>
  </w:style>
  <w:style w:type="table" w:customStyle="1" w:styleId="TableGrid1">
    <w:name w:val="Table Grid1"/>
    <w:basedOn w:val="TableNormal"/>
    <w:next w:val="TableGrid"/>
    <w:uiPriority w:val="59"/>
    <w:rsid w:val="004F4E82"/>
    <w:pPr>
      <w:ind w:firstLine="7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F4E82"/>
    <w:pPr>
      <w:ind w:firstLine="7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7D42"/>
    <w:rPr>
      <w:rFonts w:asciiTheme="minorHAnsi" w:eastAsiaTheme="minorEastAsia" w:hAnsiTheme="minorHAnsi" w:cstheme="minorBidi"/>
      <w:sz w:val="22"/>
      <w:szCs w:val="22"/>
      <w:lang w:val="en-US"/>
    </w:rPr>
  </w:style>
  <w:style w:type="table" w:customStyle="1" w:styleId="TableGrid3">
    <w:name w:val="Table Grid3"/>
    <w:basedOn w:val="TableNormal"/>
    <w:next w:val="TableGrid"/>
    <w:uiPriority w:val="59"/>
    <w:rsid w:val="00E37B47"/>
    <w:pPr>
      <w:ind w:firstLine="7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semiHidden/>
    <w:rsid w:val="002533F5"/>
    <w:rPr>
      <w:rFonts w:asciiTheme="majorHAnsi" w:eastAsiaTheme="majorEastAsia" w:hAnsiTheme="majorHAnsi" w:cstheme="majorBidi"/>
      <w:i/>
      <w:iCs/>
      <w:color w:val="1F4D78" w:themeColor="accent1" w:themeShade="7F"/>
      <w:lang w:val="tr-TR" w:eastAsia="tr-TR"/>
    </w:rPr>
  </w:style>
  <w:style w:type="character" w:customStyle="1" w:styleId="category">
    <w:name w:val="category"/>
    <w:basedOn w:val="DefaultParagraphFont"/>
    <w:uiPriority w:val="99"/>
    <w:rsid w:val="002533F5"/>
    <w:rPr>
      <w:rFonts w:cs="Times New Roman"/>
    </w:rPr>
  </w:style>
  <w:style w:type="paragraph" w:styleId="Title">
    <w:name w:val="Title"/>
    <w:basedOn w:val="Normal"/>
    <w:link w:val="TitleChar"/>
    <w:uiPriority w:val="10"/>
    <w:qFormat/>
    <w:rsid w:val="002533F5"/>
    <w:pPr>
      <w:ind w:left="794" w:right="794"/>
      <w:jc w:val="center"/>
    </w:pPr>
    <w:rPr>
      <w:rFonts w:ascii="Cambria" w:eastAsia="Times New Roman" w:hAnsi="Cambria"/>
      <w:b/>
      <w:bCs/>
      <w:kern w:val="28"/>
      <w:sz w:val="32"/>
      <w:szCs w:val="32"/>
      <w:lang w:val="en-US"/>
    </w:rPr>
  </w:style>
  <w:style w:type="character" w:customStyle="1" w:styleId="TitleChar">
    <w:name w:val="Title Char"/>
    <w:basedOn w:val="DefaultParagraphFont"/>
    <w:link w:val="Title"/>
    <w:uiPriority w:val="10"/>
    <w:rsid w:val="002533F5"/>
    <w:rPr>
      <w:rFonts w:ascii="Cambria" w:eastAsia="Times New Roman" w:hAnsi="Cambria"/>
      <w:b/>
      <w:bCs/>
      <w:kern w:val="28"/>
      <w:sz w:val="32"/>
      <w:szCs w:val="32"/>
      <w:lang w:val="en-US"/>
    </w:rPr>
  </w:style>
  <w:style w:type="character" w:styleId="HTMLCite">
    <w:name w:val="HTML Cite"/>
    <w:basedOn w:val="DefaultParagraphFont"/>
    <w:uiPriority w:val="99"/>
    <w:rsid w:val="002533F5"/>
    <w:rPr>
      <w:rFonts w:cs="Times New Roman"/>
    </w:rPr>
  </w:style>
  <w:style w:type="character" w:styleId="HTMLCode">
    <w:name w:val="HTML Code"/>
    <w:basedOn w:val="DefaultParagraphFont"/>
    <w:uiPriority w:val="99"/>
    <w:rsid w:val="002533F5"/>
    <w:rPr>
      <w:rFonts w:ascii="Courier New" w:eastAsia="MS Mincho" w:hAnsi="Courier New" w:cs="Times New Roman"/>
      <w:sz w:val="20"/>
    </w:rPr>
  </w:style>
  <w:style w:type="paragraph" w:styleId="HTMLPreformatted">
    <w:name w:val="HTML Preformatted"/>
    <w:basedOn w:val="Normal"/>
    <w:link w:val="HTMLPreformattedChar"/>
    <w:uiPriority w:val="99"/>
    <w:rsid w:val="0025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uiPriority w:val="99"/>
    <w:rsid w:val="002533F5"/>
    <w:rPr>
      <w:rFonts w:ascii="Courier New" w:eastAsia="Times New Roman" w:hAnsi="Courier New"/>
      <w:sz w:val="20"/>
      <w:szCs w:val="20"/>
      <w:lang w:val="en-US"/>
    </w:rPr>
  </w:style>
  <w:style w:type="character" w:styleId="HTMLTypewriter">
    <w:name w:val="HTML Typewriter"/>
    <w:basedOn w:val="DefaultParagraphFont"/>
    <w:uiPriority w:val="99"/>
    <w:rsid w:val="002533F5"/>
    <w:rPr>
      <w:rFonts w:ascii="Courier New" w:eastAsia="MS Mincho" w:hAnsi="Courier New" w:cs="Times New Roman"/>
      <w:sz w:val="20"/>
    </w:rPr>
  </w:style>
  <w:style w:type="paragraph" w:customStyle="1" w:styleId="suggestions">
    <w:name w:val="suggestions"/>
    <w:basedOn w:val="Normal"/>
    <w:uiPriority w:val="99"/>
    <w:rsid w:val="002533F5"/>
    <w:rPr>
      <w:rFonts w:eastAsia="MS Mincho"/>
      <w:lang w:eastAsia="ja-JP"/>
    </w:rPr>
  </w:style>
  <w:style w:type="paragraph" w:customStyle="1" w:styleId="suggestions-special">
    <w:name w:val="suggestions-special"/>
    <w:basedOn w:val="Normal"/>
    <w:uiPriority w:val="99"/>
    <w:rsid w:val="002533F5"/>
    <w:pPr>
      <w:pBdr>
        <w:top w:val="single" w:sz="6" w:space="3" w:color="AAAAAA"/>
        <w:left w:val="single" w:sz="6" w:space="3" w:color="AAAAAA"/>
        <w:bottom w:val="single" w:sz="6" w:space="3" w:color="AAAAAA"/>
        <w:right w:val="single" w:sz="6" w:space="3" w:color="AAAAAA"/>
      </w:pBdr>
      <w:spacing w:line="300" w:lineRule="atLeast"/>
    </w:pPr>
    <w:rPr>
      <w:rFonts w:eastAsia="MS Mincho"/>
      <w:vanish/>
      <w:sz w:val="19"/>
      <w:szCs w:val="19"/>
      <w:lang w:eastAsia="ja-JP"/>
    </w:rPr>
  </w:style>
  <w:style w:type="paragraph" w:customStyle="1" w:styleId="suggestions-results">
    <w:name w:val="suggestions-results"/>
    <w:basedOn w:val="Normal"/>
    <w:uiPriority w:val="99"/>
    <w:rsid w:val="002533F5"/>
    <w:pPr>
      <w:pBdr>
        <w:top w:val="single" w:sz="6" w:space="0" w:color="AAAAAA"/>
        <w:left w:val="single" w:sz="6" w:space="0" w:color="AAAAAA"/>
        <w:bottom w:val="single" w:sz="6" w:space="0" w:color="AAAAAA"/>
        <w:right w:val="single" w:sz="6" w:space="0" w:color="AAAAAA"/>
      </w:pBdr>
      <w:shd w:val="clear" w:color="auto" w:fill="FFFFFF"/>
    </w:pPr>
    <w:rPr>
      <w:rFonts w:eastAsia="MS Mincho"/>
      <w:sz w:val="19"/>
      <w:szCs w:val="19"/>
      <w:lang w:eastAsia="ja-JP"/>
    </w:rPr>
  </w:style>
  <w:style w:type="paragraph" w:customStyle="1" w:styleId="suggestions-result">
    <w:name w:val="suggestions-result"/>
    <w:basedOn w:val="Normal"/>
    <w:uiPriority w:val="99"/>
    <w:rsid w:val="002533F5"/>
    <w:pPr>
      <w:spacing w:line="360" w:lineRule="atLeast"/>
    </w:pPr>
    <w:rPr>
      <w:rFonts w:eastAsia="MS Mincho"/>
      <w:lang w:eastAsia="ja-JP"/>
    </w:rPr>
  </w:style>
  <w:style w:type="paragraph" w:customStyle="1" w:styleId="suggestions-result-current">
    <w:name w:val="suggestions-result-current"/>
    <w:basedOn w:val="Normal"/>
    <w:uiPriority w:val="99"/>
    <w:rsid w:val="002533F5"/>
    <w:pPr>
      <w:shd w:val="clear" w:color="auto" w:fill="4C59A6"/>
      <w:spacing w:before="100" w:beforeAutospacing="1" w:after="100" w:afterAutospacing="1"/>
    </w:pPr>
    <w:rPr>
      <w:rFonts w:eastAsia="MS Mincho"/>
      <w:color w:val="FFFFFF"/>
      <w:lang w:eastAsia="ja-JP"/>
    </w:rPr>
  </w:style>
  <w:style w:type="paragraph" w:customStyle="1" w:styleId="autoellipsis-matched">
    <w:name w:val="autoellipsis-matched"/>
    <w:basedOn w:val="Normal"/>
    <w:uiPriority w:val="99"/>
    <w:rsid w:val="002533F5"/>
    <w:pPr>
      <w:spacing w:before="100" w:beforeAutospacing="1" w:after="100" w:afterAutospacing="1"/>
    </w:pPr>
    <w:rPr>
      <w:rFonts w:eastAsia="MS Mincho"/>
      <w:b/>
      <w:bCs/>
      <w:lang w:eastAsia="ja-JP"/>
    </w:rPr>
  </w:style>
  <w:style w:type="paragraph" w:customStyle="1" w:styleId="highlight">
    <w:name w:val="highlight"/>
    <w:basedOn w:val="Normal"/>
    <w:uiPriority w:val="99"/>
    <w:rsid w:val="002533F5"/>
    <w:pPr>
      <w:spacing w:before="100" w:beforeAutospacing="1" w:after="100" w:afterAutospacing="1"/>
    </w:pPr>
    <w:rPr>
      <w:rFonts w:eastAsia="MS Mincho"/>
      <w:b/>
      <w:bCs/>
      <w:lang w:eastAsia="ja-JP"/>
    </w:rPr>
  </w:style>
  <w:style w:type="paragraph" w:customStyle="1" w:styleId="wikieditor-ui">
    <w:name w:val="wikieditor-ui"/>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MS Mincho"/>
      <w:lang w:eastAsia="ja-JP"/>
    </w:rPr>
  </w:style>
  <w:style w:type="paragraph" w:customStyle="1" w:styleId="wikieditor-wikitext">
    <w:name w:val="wikieditor-wikitext"/>
    <w:basedOn w:val="Normal"/>
    <w:uiPriority w:val="99"/>
    <w:rsid w:val="002533F5"/>
    <w:pPr>
      <w:spacing w:before="100" w:beforeAutospacing="1" w:after="100" w:afterAutospacing="1"/>
    </w:pPr>
    <w:rPr>
      <w:rFonts w:eastAsia="MS Mincho"/>
      <w:lang w:eastAsia="ja-JP"/>
    </w:rPr>
  </w:style>
  <w:style w:type="paragraph" w:customStyle="1" w:styleId="wikieditor-ui-controls">
    <w:name w:val="wikieditor-ui-controls"/>
    <w:basedOn w:val="Normal"/>
    <w:uiPriority w:val="99"/>
    <w:rsid w:val="002533F5"/>
    <w:pPr>
      <w:pBdr>
        <w:bottom w:val="single" w:sz="6" w:space="0" w:color="C0C0C0"/>
      </w:pBdr>
      <w:shd w:val="clear" w:color="auto" w:fill="FFFFFF"/>
      <w:spacing w:after="100" w:afterAutospacing="1"/>
    </w:pPr>
    <w:rPr>
      <w:rFonts w:eastAsia="MS Mincho"/>
      <w:lang w:eastAsia="ja-JP"/>
    </w:rPr>
  </w:style>
  <w:style w:type="paragraph" w:customStyle="1" w:styleId="wikieditor-ui-tabs">
    <w:name w:val="wikieditor-ui-tabs"/>
    <w:basedOn w:val="Normal"/>
    <w:uiPriority w:val="99"/>
    <w:rsid w:val="002533F5"/>
    <w:pPr>
      <w:pBdr>
        <w:top w:val="single" w:sz="6" w:space="0" w:color="C0C0C0"/>
        <w:left w:val="single" w:sz="6" w:space="0" w:color="C0C0C0"/>
      </w:pBdr>
      <w:shd w:val="clear" w:color="auto" w:fill="FFFFFF"/>
      <w:spacing w:before="100" w:beforeAutospacing="1" w:after="100" w:afterAutospacing="1"/>
      <w:ind w:left="-15"/>
    </w:pPr>
    <w:rPr>
      <w:rFonts w:eastAsia="MS Mincho"/>
      <w:lang w:eastAsia="ja-JP"/>
    </w:rPr>
  </w:style>
  <w:style w:type="paragraph" w:customStyle="1" w:styleId="wikieditor-ui-buttons">
    <w:name w:val="wikieditor-ui-buttons"/>
    <w:basedOn w:val="Normal"/>
    <w:uiPriority w:val="99"/>
    <w:rsid w:val="002533F5"/>
    <w:pPr>
      <w:pBdr>
        <w:top w:val="single" w:sz="6" w:space="0" w:color="FFFFFF"/>
      </w:pBdr>
      <w:shd w:val="clear" w:color="auto" w:fill="FFFFFF"/>
      <w:spacing w:before="100" w:beforeAutospacing="1" w:after="100" w:afterAutospacing="1"/>
      <w:ind w:right="-15"/>
    </w:pPr>
    <w:rPr>
      <w:rFonts w:eastAsia="MS Mincho"/>
      <w:lang w:eastAsia="ja-JP"/>
    </w:rPr>
  </w:style>
  <w:style w:type="paragraph" w:customStyle="1" w:styleId="wikieditor-view-wikitext">
    <w:name w:val="wikieditor-view-wikitext"/>
    <w:basedOn w:val="Normal"/>
    <w:uiPriority w:val="99"/>
    <w:rsid w:val="002533F5"/>
    <w:pPr>
      <w:spacing w:before="100" w:beforeAutospacing="1" w:after="100" w:afterAutospacing="1" w:line="240" w:lineRule="atLeast"/>
    </w:pPr>
    <w:rPr>
      <w:rFonts w:eastAsia="MS Mincho"/>
      <w:lang w:eastAsia="ja-JP"/>
    </w:rPr>
  </w:style>
  <w:style w:type="paragraph" w:customStyle="1" w:styleId="wikieditor-ui-loading">
    <w:name w:val="wikieditor-ui-loading"/>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MS Mincho"/>
      <w:lang w:eastAsia="ja-JP"/>
    </w:rPr>
  </w:style>
  <w:style w:type="paragraph" w:customStyle="1" w:styleId="wikieditor-toolbar-field-wrapper">
    <w:name w:val="wikieditor-toolbar-field-wrapper"/>
    <w:basedOn w:val="Normal"/>
    <w:uiPriority w:val="99"/>
    <w:rsid w:val="002533F5"/>
    <w:pPr>
      <w:spacing w:before="100" w:beforeAutospacing="1" w:after="100" w:afterAutospacing="1"/>
    </w:pPr>
    <w:rPr>
      <w:rFonts w:eastAsia="MS Mincho"/>
      <w:lang w:eastAsia="ja-JP"/>
    </w:rPr>
  </w:style>
  <w:style w:type="paragraph" w:customStyle="1" w:styleId="wikieditor-toolbar-floated-field-wrapper">
    <w:name w:val="wikieditor-toolbar-floated-field-wrapper"/>
    <w:basedOn w:val="Normal"/>
    <w:uiPriority w:val="99"/>
    <w:rsid w:val="002533F5"/>
    <w:pPr>
      <w:spacing w:before="100" w:beforeAutospacing="1" w:after="100" w:afterAutospacing="1"/>
      <w:ind w:right="480"/>
    </w:pPr>
    <w:rPr>
      <w:rFonts w:eastAsia="MS Mincho"/>
      <w:lang w:eastAsia="ja-JP"/>
    </w:rPr>
  </w:style>
  <w:style w:type="paragraph" w:customStyle="1" w:styleId="wikieditor-toolbar-dialog-hint">
    <w:name w:val="wikieditor-toolbar-dialog-hint"/>
    <w:basedOn w:val="Normal"/>
    <w:uiPriority w:val="99"/>
    <w:rsid w:val="002533F5"/>
    <w:pPr>
      <w:spacing w:before="100" w:beforeAutospacing="1" w:after="100" w:afterAutospacing="1"/>
    </w:pPr>
    <w:rPr>
      <w:rFonts w:eastAsia="MS Mincho"/>
      <w:color w:val="999999"/>
      <w:lang w:eastAsia="ja-JP"/>
    </w:rPr>
  </w:style>
  <w:style w:type="paragraph" w:customStyle="1" w:styleId="wikieditor-toolbar-dialog-wrapper">
    <w:name w:val="wikieditor-toolbar-dialog-wrapper"/>
    <w:basedOn w:val="Normal"/>
    <w:uiPriority w:val="99"/>
    <w:rsid w:val="002533F5"/>
    <w:pPr>
      <w:spacing w:before="100" w:beforeAutospacing="1" w:after="100" w:afterAutospacing="1"/>
    </w:pPr>
    <w:rPr>
      <w:rFonts w:eastAsia="MS Mincho"/>
      <w:lang w:eastAsia="ja-JP"/>
    </w:rPr>
  </w:style>
  <w:style w:type="paragraph" w:customStyle="1" w:styleId="wikieditor-toolbar-table-dimension-fields">
    <w:name w:val="wikieditor-toolbar-table-dimension-fields"/>
    <w:basedOn w:val="Normal"/>
    <w:uiPriority w:val="99"/>
    <w:rsid w:val="002533F5"/>
    <w:pPr>
      <w:spacing w:before="100" w:beforeAutospacing="1" w:after="100" w:afterAutospacing="1"/>
    </w:pPr>
    <w:rPr>
      <w:rFonts w:eastAsia="MS Mincho"/>
      <w:lang w:eastAsia="ja-JP"/>
    </w:rPr>
  </w:style>
  <w:style w:type="paragraph" w:customStyle="1" w:styleId="wikieditor-dialog-editoptions">
    <w:name w:val="wikieditor-dialog-editoptions"/>
    <w:basedOn w:val="Normal"/>
    <w:uiPriority w:val="99"/>
    <w:rsid w:val="002533F5"/>
    <w:pPr>
      <w:spacing w:before="225" w:after="100" w:afterAutospacing="1"/>
    </w:pPr>
    <w:rPr>
      <w:rFonts w:eastAsia="MS Mincho"/>
      <w:lang w:eastAsia="ja-JP"/>
    </w:rPr>
  </w:style>
  <w:style w:type="paragraph" w:customStyle="1" w:styleId="wikieditor-publish-dialog-copywarn">
    <w:name w:val="wikieditor-publish-dialog-copywarn"/>
    <w:basedOn w:val="Normal"/>
    <w:uiPriority w:val="99"/>
    <w:rsid w:val="002533F5"/>
    <w:pPr>
      <w:spacing w:before="120" w:after="100" w:afterAutospacing="1"/>
    </w:pPr>
    <w:rPr>
      <w:rFonts w:eastAsia="MS Mincho"/>
      <w:lang w:eastAsia="ja-JP"/>
    </w:rPr>
  </w:style>
  <w:style w:type="paragraph" w:customStyle="1" w:styleId="wikieditor-publish-dialog-summary">
    <w:name w:val="wikieditor-publish-dialog-summary"/>
    <w:basedOn w:val="Normal"/>
    <w:uiPriority w:val="99"/>
    <w:rsid w:val="002533F5"/>
    <w:pPr>
      <w:spacing w:before="360" w:after="100" w:afterAutospacing="1"/>
    </w:pPr>
    <w:rPr>
      <w:rFonts w:eastAsia="MS Mincho"/>
      <w:lang w:eastAsia="ja-JP"/>
    </w:rPr>
  </w:style>
  <w:style w:type="paragraph" w:customStyle="1" w:styleId="wikieditor-publish-dialog-options">
    <w:name w:val="wikieditor-publish-dialog-options"/>
    <w:basedOn w:val="Normal"/>
    <w:uiPriority w:val="99"/>
    <w:rsid w:val="002533F5"/>
    <w:pPr>
      <w:spacing w:before="360" w:after="100" w:afterAutospacing="1"/>
    </w:pPr>
    <w:rPr>
      <w:rFonts w:eastAsia="MS Mincho"/>
      <w:lang w:eastAsia="ja-JP"/>
    </w:rPr>
  </w:style>
  <w:style w:type="paragraph" w:customStyle="1" w:styleId="wikieditor-ui-toolbar">
    <w:name w:val="wikieditor-ui-toolbar"/>
    <w:basedOn w:val="Normal"/>
    <w:uiPriority w:val="99"/>
    <w:rsid w:val="002533F5"/>
    <w:pPr>
      <w:spacing w:before="100" w:beforeAutospacing="1" w:after="100" w:afterAutospacing="1"/>
    </w:pPr>
    <w:rPr>
      <w:rFonts w:eastAsia="MS Mincho"/>
      <w:lang w:eastAsia="ja-JP"/>
    </w:rPr>
  </w:style>
  <w:style w:type="paragraph" w:customStyle="1" w:styleId="wikieditor-toolbar-spritedbutton">
    <w:name w:val="wikieditor-toolbar-spritedbutton"/>
    <w:basedOn w:val="Normal"/>
    <w:uiPriority w:val="99"/>
    <w:rsid w:val="002533F5"/>
    <w:pPr>
      <w:spacing w:before="100" w:beforeAutospacing="1" w:after="100" w:afterAutospacing="1"/>
      <w:ind w:hanging="18913"/>
    </w:pPr>
    <w:rPr>
      <w:rFonts w:eastAsia="MS Mincho"/>
      <w:lang w:eastAsia="ja-JP"/>
    </w:rPr>
  </w:style>
  <w:style w:type="paragraph" w:customStyle="1" w:styleId="wikieditor-preview-loading">
    <w:name w:val="wikieditor-preview-loading"/>
    <w:basedOn w:val="Normal"/>
    <w:uiPriority w:val="99"/>
    <w:rsid w:val="002533F5"/>
    <w:pPr>
      <w:shd w:val="clear" w:color="auto" w:fill="FFFFFF"/>
      <w:spacing w:before="100" w:beforeAutospacing="1" w:after="100" w:afterAutospacing="1"/>
    </w:pPr>
    <w:rPr>
      <w:rFonts w:eastAsia="MS Mincho"/>
      <w:lang w:eastAsia="ja-JP"/>
    </w:rPr>
  </w:style>
  <w:style w:type="paragraph" w:customStyle="1" w:styleId="wikieditor-preview-spinner">
    <w:name w:val="wikieditor-preview-spinner"/>
    <w:basedOn w:val="Normal"/>
    <w:uiPriority w:val="99"/>
    <w:rsid w:val="002533F5"/>
    <w:pPr>
      <w:spacing w:before="100" w:beforeAutospacing="1" w:after="100" w:afterAutospacing="1"/>
    </w:pPr>
    <w:rPr>
      <w:rFonts w:eastAsia="MS Mincho"/>
      <w:lang w:eastAsia="ja-JP"/>
    </w:rPr>
  </w:style>
  <w:style w:type="paragraph" w:customStyle="1" w:styleId="wikieditor-preview-contents">
    <w:name w:val="wikieditor-preview-contents"/>
    <w:basedOn w:val="Normal"/>
    <w:uiPriority w:val="99"/>
    <w:rsid w:val="002533F5"/>
    <w:pPr>
      <w:shd w:val="clear" w:color="auto" w:fill="FFFFFF"/>
      <w:spacing w:before="100" w:beforeAutospacing="1" w:after="100" w:afterAutospacing="1"/>
    </w:pPr>
    <w:rPr>
      <w:rFonts w:eastAsia="MS Mincho"/>
      <w:lang w:eastAsia="ja-JP"/>
    </w:rPr>
  </w:style>
  <w:style w:type="paragraph" w:customStyle="1" w:styleId="ui-helper-hidden">
    <w:name w:val="ui-helper-hidden"/>
    <w:basedOn w:val="Normal"/>
    <w:uiPriority w:val="99"/>
    <w:rsid w:val="002533F5"/>
    <w:pPr>
      <w:spacing w:before="100" w:beforeAutospacing="1" w:after="100" w:afterAutospacing="1"/>
    </w:pPr>
    <w:rPr>
      <w:rFonts w:eastAsia="MS Mincho"/>
      <w:vanish/>
      <w:lang w:eastAsia="ja-JP"/>
    </w:rPr>
  </w:style>
  <w:style w:type="paragraph" w:customStyle="1" w:styleId="ui-helper-reset">
    <w:name w:val="ui-helper-reset"/>
    <w:basedOn w:val="Normal"/>
    <w:uiPriority w:val="99"/>
    <w:rsid w:val="002533F5"/>
    <w:rPr>
      <w:rFonts w:eastAsia="MS Mincho"/>
      <w:lang w:eastAsia="ja-JP"/>
    </w:rPr>
  </w:style>
  <w:style w:type="paragraph" w:customStyle="1" w:styleId="ui-helper-clearfix">
    <w:name w:val="ui-helper-clearfix"/>
    <w:basedOn w:val="Normal"/>
    <w:uiPriority w:val="99"/>
    <w:rsid w:val="002533F5"/>
    <w:pPr>
      <w:spacing w:before="100" w:beforeAutospacing="1" w:after="100" w:afterAutospacing="1"/>
    </w:pPr>
    <w:rPr>
      <w:rFonts w:eastAsia="MS Mincho"/>
      <w:lang w:eastAsia="ja-JP"/>
    </w:rPr>
  </w:style>
  <w:style w:type="paragraph" w:customStyle="1" w:styleId="ui-helper-zfix">
    <w:name w:val="ui-helper-zfix"/>
    <w:basedOn w:val="Normal"/>
    <w:uiPriority w:val="99"/>
    <w:rsid w:val="002533F5"/>
    <w:pPr>
      <w:spacing w:before="100" w:beforeAutospacing="1" w:after="100" w:afterAutospacing="1"/>
    </w:pPr>
    <w:rPr>
      <w:rFonts w:eastAsia="MS Mincho"/>
      <w:lang w:eastAsia="ja-JP"/>
    </w:rPr>
  </w:style>
  <w:style w:type="paragraph" w:customStyle="1" w:styleId="ui-icon">
    <w:name w:val="ui-icon"/>
    <w:basedOn w:val="Normal"/>
    <w:uiPriority w:val="99"/>
    <w:rsid w:val="002533F5"/>
    <w:pPr>
      <w:spacing w:before="100" w:beforeAutospacing="1" w:after="100" w:afterAutospacing="1"/>
      <w:ind w:firstLine="7343"/>
    </w:pPr>
    <w:rPr>
      <w:rFonts w:eastAsia="MS Mincho"/>
      <w:lang w:eastAsia="ja-JP"/>
    </w:rPr>
  </w:style>
  <w:style w:type="paragraph" w:customStyle="1" w:styleId="ui-widget-overlay">
    <w:name w:val="ui-widget-overlay"/>
    <w:basedOn w:val="Normal"/>
    <w:uiPriority w:val="99"/>
    <w:rsid w:val="002533F5"/>
    <w:pPr>
      <w:shd w:val="clear" w:color="auto" w:fill="000000"/>
      <w:spacing w:before="100" w:beforeAutospacing="1" w:after="100" w:afterAutospacing="1"/>
    </w:pPr>
    <w:rPr>
      <w:rFonts w:eastAsia="MS Mincho"/>
      <w:lang w:eastAsia="ja-JP"/>
    </w:rPr>
  </w:style>
  <w:style w:type="paragraph" w:customStyle="1" w:styleId="ui-widget">
    <w:name w:val="ui-widget"/>
    <w:basedOn w:val="Normal"/>
    <w:uiPriority w:val="99"/>
    <w:rsid w:val="002533F5"/>
    <w:pPr>
      <w:spacing w:before="100" w:beforeAutospacing="1" w:after="100" w:afterAutospacing="1"/>
    </w:pPr>
    <w:rPr>
      <w:rFonts w:ascii="Arial" w:eastAsia="MS Mincho" w:hAnsi="Arial" w:cs="Arial"/>
      <w:sz w:val="22"/>
      <w:szCs w:val="22"/>
      <w:lang w:eastAsia="ja-JP"/>
    </w:rPr>
  </w:style>
  <w:style w:type="paragraph" w:customStyle="1" w:styleId="ui-widget-content">
    <w:name w:val="ui-widget-content"/>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MS Mincho"/>
      <w:color w:val="000000"/>
      <w:lang w:eastAsia="ja-JP"/>
    </w:rPr>
  </w:style>
  <w:style w:type="paragraph" w:customStyle="1" w:styleId="ui-widget-header">
    <w:name w:val="ui-widget-header"/>
    <w:basedOn w:val="Normal"/>
    <w:uiPriority w:val="99"/>
    <w:rsid w:val="002533F5"/>
    <w:pPr>
      <w:pBdr>
        <w:bottom w:val="single" w:sz="6" w:space="0" w:color="C0C0C0"/>
      </w:pBdr>
      <w:shd w:val="clear" w:color="auto" w:fill="E2EEF6"/>
      <w:spacing w:before="100" w:beforeAutospacing="1" w:after="100" w:afterAutospacing="1" w:line="240" w:lineRule="atLeast"/>
    </w:pPr>
    <w:rPr>
      <w:rFonts w:eastAsia="MS Mincho"/>
      <w:b/>
      <w:bCs/>
      <w:color w:val="333333"/>
      <w:lang w:eastAsia="ja-JP"/>
    </w:rPr>
  </w:style>
  <w:style w:type="paragraph" w:customStyle="1" w:styleId="ui-state-default">
    <w:name w:val="ui-state-default"/>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MS Mincho"/>
      <w:color w:val="333333"/>
      <w:lang w:eastAsia="ja-JP"/>
    </w:rPr>
  </w:style>
  <w:style w:type="paragraph" w:customStyle="1" w:styleId="ui-state-hover">
    <w:name w:val="ui-state-hover"/>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MS Mincho"/>
      <w:color w:val="333333"/>
      <w:lang w:eastAsia="ja-JP"/>
    </w:rPr>
  </w:style>
  <w:style w:type="paragraph" w:customStyle="1" w:styleId="ui-state-focus">
    <w:name w:val="ui-state-focus"/>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MS Mincho"/>
      <w:color w:val="333333"/>
      <w:lang w:eastAsia="ja-JP"/>
    </w:rPr>
  </w:style>
  <w:style w:type="paragraph" w:customStyle="1" w:styleId="ui-state-active">
    <w:name w:val="ui-state-active"/>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MS Mincho"/>
      <w:color w:val="333333"/>
      <w:lang w:eastAsia="ja-JP"/>
    </w:rPr>
  </w:style>
  <w:style w:type="paragraph" w:customStyle="1" w:styleId="ui-state-highlight">
    <w:name w:val="ui-state-highlight"/>
    <w:basedOn w:val="Normal"/>
    <w:uiPriority w:val="99"/>
    <w:rsid w:val="002533F5"/>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MS Mincho"/>
      <w:color w:val="363636"/>
      <w:lang w:eastAsia="ja-JP"/>
    </w:rPr>
  </w:style>
  <w:style w:type="paragraph" w:customStyle="1" w:styleId="ui-state-error">
    <w:name w:val="ui-state-error"/>
    <w:basedOn w:val="Normal"/>
    <w:uiPriority w:val="99"/>
    <w:rsid w:val="002533F5"/>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MS Mincho"/>
      <w:color w:val="CD0A0A"/>
      <w:lang w:eastAsia="ja-JP"/>
    </w:rPr>
  </w:style>
  <w:style w:type="paragraph" w:customStyle="1" w:styleId="ui-state-error-text">
    <w:name w:val="ui-state-error-text"/>
    <w:basedOn w:val="Normal"/>
    <w:uiPriority w:val="99"/>
    <w:rsid w:val="002533F5"/>
    <w:pPr>
      <w:spacing w:before="100" w:beforeAutospacing="1" w:after="100" w:afterAutospacing="1"/>
    </w:pPr>
    <w:rPr>
      <w:rFonts w:eastAsia="MS Mincho"/>
      <w:color w:val="CD0A0A"/>
      <w:lang w:eastAsia="ja-JP"/>
    </w:rPr>
  </w:style>
  <w:style w:type="paragraph" w:customStyle="1" w:styleId="ui-state-disabled">
    <w:name w:val="ui-state-disabled"/>
    <w:basedOn w:val="Normal"/>
    <w:uiPriority w:val="99"/>
    <w:rsid w:val="002533F5"/>
    <w:pPr>
      <w:spacing w:before="100" w:beforeAutospacing="1" w:after="100" w:afterAutospacing="1"/>
    </w:pPr>
    <w:rPr>
      <w:rFonts w:eastAsia="MS Mincho"/>
      <w:lang w:eastAsia="ja-JP"/>
    </w:rPr>
  </w:style>
  <w:style w:type="paragraph" w:customStyle="1" w:styleId="ui-priority-primary">
    <w:name w:val="ui-priority-primary"/>
    <w:basedOn w:val="Normal"/>
    <w:uiPriority w:val="99"/>
    <w:rsid w:val="002533F5"/>
    <w:pPr>
      <w:spacing w:before="100" w:beforeAutospacing="1" w:after="100" w:afterAutospacing="1"/>
    </w:pPr>
    <w:rPr>
      <w:rFonts w:eastAsia="MS Mincho"/>
      <w:b/>
      <w:bCs/>
      <w:lang w:eastAsia="ja-JP"/>
    </w:rPr>
  </w:style>
  <w:style w:type="paragraph" w:customStyle="1" w:styleId="ui-priority-secondary">
    <w:name w:val="ui-priority-secondary"/>
    <w:basedOn w:val="Normal"/>
    <w:uiPriority w:val="99"/>
    <w:rsid w:val="002533F5"/>
    <w:pPr>
      <w:spacing w:before="100" w:beforeAutospacing="1" w:after="100" w:afterAutospacing="1"/>
    </w:pPr>
    <w:rPr>
      <w:rFonts w:eastAsia="MS Mincho"/>
      <w:lang w:eastAsia="ja-JP"/>
    </w:rPr>
  </w:style>
  <w:style w:type="paragraph" w:customStyle="1" w:styleId="ui-widget-shadow">
    <w:name w:val="ui-widget-shadow"/>
    <w:basedOn w:val="Normal"/>
    <w:uiPriority w:val="99"/>
    <w:rsid w:val="002533F5"/>
    <w:pPr>
      <w:shd w:val="clear" w:color="auto" w:fill="000000"/>
      <w:ind w:left="-120"/>
    </w:pPr>
    <w:rPr>
      <w:rFonts w:eastAsia="MS Mincho"/>
      <w:lang w:eastAsia="ja-JP"/>
    </w:rPr>
  </w:style>
  <w:style w:type="paragraph" w:customStyle="1" w:styleId="ui-datepicker">
    <w:name w:val="ui-datepicker"/>
    <w:basedOn w:val="Normal"/>
    <w:uiPriority w:val="99"/>
    <w:rsid w:val="002533F5"/>
    <w:pPr>
      <w:spacing w:before="100" w:beforeAutospacing="1" w:after="100" w:afterAutospacing="1"/>
    </w:pPr>
    <w:rPr>
      <w:rFonts w:eastAsia="MS Mincho"/>
      <w:lang w:eastAsia="ja-JP"/>
    </w:rPr>
  </w:style>
  <w:style w:type="paragraph" w:customStyle="1" w:styleId="ui-datepicker-row-break">
    <w:name w:val="ui-datepicker-row-break"/>
    <w:basedOn w:val="Normal"/>
    <w:uiPriority w:val="99"/>
    <w:rsid w:val="002533F5"/>
    <w:pPr>
      <w:spacing w:before="100" w:beforeAutospacing="1" w:after="100" w:afterAutospacing="1"/>
    </w:pPr>
    <w:rPr>
      <w:rFonts w:eastAsia="MS Mincho"/>
      <w:lang w:eastAsia="ja-JP"/>
    </w:rPr>
  </w:style>
  <w:style w:type="paragraph" w:customStyle="1" w:styleId="ui-datepicker-rtl">
    <w:name w:val="ui-datepicker-rtl"/>
    <w:basedOn w:val="Normal"/>
    <w:uiPriority w:val="99"/>
    <w:rsid w:val="002533F5"/>
    <w:pPr>
      <w:spacing w:before="100" w:beforeAutospacing="1" w:after="100" w:afterAutospacing="1"/>
      <w:jc w:val="right"/>
    </w:pPr>
    <w:rPr>
      <w:rFonts w:eastAsia="MS Mincho"/>
      <w:lang w:eastAsia="ja-JP"/>
    </w:rPr>
  </w:style>
  <w:style w:type="paragraph" w:customStyle="1" w:styleId="ui-datepicker-cover">
    <w:name w:val="ui-datepicker-cover"/>
    <w:basedOn w:val="Normal"/>
    <w:uiPriority w:val="99"/>
    <w:rsid w:val="002533F5"/>
    <w:pPr>
      <w:spacing w:before="100" w:beforeAutospacing="1" w:after="100" w:afterAutospacing="1"/>
    </w:pPr>
    <w:rPr>
      <w:rFonts w:eastAsia="MS Mincho"/>
      <w:lang w:eastAsia="ja-JP"/>
    </w:rPr>
  </w:style>
  <w:style w:type="paragraph" w:customStyle="1" w:styleId="ui-dialog">
    <w:name w:val="ui-dialog"/>
    <w:basedOn w:val="Normal"/>
    <w:uiPriority w:val="99"/>
    <w:rsid w:val="002533F5"/>
    <w:pPr>
      <w:spacing w:before="100" w:beforeAutospacing="1" w:after="100" w:afterAutospacing="1"/>
    </w:pPr>
    <w:rPr>
      <w:rFonts w:eastAsia="MS Mincho"/>
      <w:lang w:eastAsia="ja-JP"/>
    </w:rPr>
  </w:style>
  <w:style w:type="paragraph" w:customStyle="1" w:styleId="ui-progressbar">
    <w:name w:val="ui-progressbar"/>
    <w:basedOn w:val="Normal"/>
    <w:uiPriority w:val="99"/>
    <w:rsid w:val="002533F5"/>
    <w:pPr>
      <w:spacing w:before="100" w:beforeAutospacing="1" w:after="100" w:afterAutospacing="1"/>
    </w:pPr>
    <w:rPr>
      <w:rFonts w:eastAsia="MS Mincho"/>
      <w:lang w:eastAsia="ja-JP"/>
    </w:rPr>
  </w:style>
  <w:style w:type="paragraph" w:customStyle="1" w:styleId="ui-resizable-handle">
    <w:name w:val="ui-resizable-handle"/>
    <w:basedOn w:val="Normal"/>
    <w:uiPriority w:val="99"/>
    <w:rsid w:val="002533F5"/>
    <w:pPr>
      <w:spacing w:before="100" w:beforeAutospacing="1" w:after="100" w:afterAutospacing="1"/>
    </w:pPr>
    <w:rPr>
      <w:rFonts w:eastAsia="MS Mincho"/>
      <w:sz w:val="2"/>
      <w:szCs w:val="2"/>
      <w:lang w:eastAsia="ja-JP"/>
    </w:rPr>
  </w:style>
  <w:style w:type="paragraph" w:customStyle="1" w:styleId="ui-resizable-n">
    <w:name w:val="ui-resizable-n"/>
    <w:basedOn w:val="Normal"/>
    <w:uiPriority w:val="99"/>
    <w:rsid w:val="002533F5"/>
    <w:pPr>
      <w:spacing w:before="100" w:beforeAutospacing="1" w:after="100" w:afterAutospacing="1"/>
    </w:pPr>
    <w:rPr>
      <w:rFonts w:eastAsia="MS Mincho"/>
      <w:lang w:eastAsia="ja-JP"/>
    </w:rPr>
  </w:style>
  <w:style w:type="paragraph" w:customStyle="1" w:styleId="ui-resizable-s">
    <w:name w:val="ui-resizable-s"/>
    <w:basedOn w:val="Normal"/>
    <w:uiPriority w:val="99"/>
    <w:rsid w:val="002533F5"/>
    <w:pPr>
      <w:spacing w:before="100" w:beforeAutospacing="1" w:after="100" w:afterAutospacing="1"/>
    </w:pPr>
    <w:rPr>
      <w:rFonts w:eastAsia="MS Mincho"/>
      <w:lang w:eastAsia="ja-JP"/>
    </w:rPr>
  </w:style>
  <w:style w:type="paragraph" w:customStyle="1" w:styleId="ui-resizable-e">
    <w:name w:val="ui-resizable-e"/>
    <w:basedOn w:val="Normal"/>
    <w:uiPriority w:val="99"/>
    <w:rsid w:val="002533F5"/>
    <w:pPr>
      <w:spacing w:before="100" w:beforeAutospacing="1" w:after="100" w:afterAutospacing="1"/>
    </w:pPr>
    <w:rPr>
      <w:rFonts w:eastAsia="MS Mincho"/>
      <w:lang w:eastAsia="ja-JP"/>
    </w:rPr>
  </w:style>
  <w:style w:type="paragraph" w:customStyle="1" w:styleId="ui-resizable-w">
    <w:name w:val="ui-resizable-w"/>
    <w:basedOn w:val="Normal"/>
    <w:uiPriority w:val="99"/>
    <w:rsid w:val="002533F5"/>
    <w:pPr>
      <w:spacing w:before="100" w:beforeAutospacing="1" w:after="100" w:afterAutospacing="1"/>
    </w:pPr>
    <w:rPr>
      <w:rFonts w:eastAsia="MS Mincho"/>
      <w:lang w:eastAsia="ja-JP"/>
    </w:rPr>
  </w:style>
  <w:style w:type="paragraph" w:customStyle="1" w:styleId="ui-resizable-se">
    <w:name w:val="ui-resizable-se"/>
    <w:basedOn w:val="Normal"/>
    <w:uiPriority w:val="99"/>
    <w:rsid w:val="002533F5"/>
    <w:pPr>
      <w:spacing w:before="100" w:beforeAutospacing="1" w:after="100" w:afterAutospacing="1"/>
    </w:pPr>
    <w:rPr>
      <w:rFonts w:eastAsia="MS Mincho"/>
      <w:lang w:eastAsia="ja-JP"/>
    </w:rPr>
  </w:style>
  <w:style w:type="paragraph" w:customStyle="1" w:styleId="ui-resizable-sw">
    <w:name w:val="ui-resizable-sw"/>
    <w:basedOn w:val="Normal"/>
    <w:uiPriority w:val="99"/>
    <w:rsid w:val="002533F5"/>
    <w:pPr>
      <w:spacing w:before="100" w:beforeAutospacing="1" w:after="100" w:afterAutospacing="1"/>
    </w:pPr>
    <w:rPr>
      <w:rFonts w:eastAsia="MS Mincho"/>
      <w:lang w:eastAsia="ja-JP"/>
    </w:rPr>
  </w:style>
  <w:style w:type="paragraph" w:customStyle="1" w:styleId="ui-resizable-nw">
    <w:name w:val="ui-resizable-nw"/>
    <w:basedOn w:val="Normal"/>
    <w:uiPriority w:val="99"/>
    <w:rsid w:val="002533F5"/>
    <w:pPr>
      <w:spacing w:before="100" w:beforeAutospacing="1" w:after="100" w:afterAutospacing="1"/>
    </w:pPr>
    <w:rPr>
      <w:rFonts w:eastAsia="MS Mincho"/>
      <w:lang w:eastAsia="ja-JP"/>
    </w:rPr>
  </w:style>
  <w:style w:type="paragraph" w:customStyle="1" w:styleId="ui-resizable-ne">
    <w:name w:val="ui-resizable-ne"/>
    <w:basedOn w:val="Normal"/>
    <w:uiPriority w:val="99"/>
    <w:rsid w:val="002533F5"/>
    <w:pPr>
      <w:spacing w:before="100" w:beforeAutospacing="1" w:after="100" w:afterAutospacing="1"/>
    </w:pPr>
    <w:rPr>
      <w:rFonts w:eastAsia="MS Mincho"/>
      <w:lang w:eastAsia="ja-JP"/>
    </w:rPr>
  </w:style>
  <w:style w:type="paragraph" w:customStyle="1" w:styleId="ui-slider">
    <w:name w:val="ui-slider"/>
    <w:basedOn w:val="Normal"/>
    <w:uiPriority w:val="99"/>
    <w:rsid w:val="002533F5"/>
    <w:pPr>
      <w:spacing w:before="100" w:beforeAutospacing="1" w:after="100" w:afterAutospacing="1"/>
    </w:pPr>
    <w:rPr>
      <w:rFonts w:eastAsia="MS Mincho"/>
      <w:lang w:eastAsia="ja-JP"/>
    </w:rPr>
  </w:style>
  <w:style w:type="paragraph" w:customStyle="1" w:styleId="ui-slider-horizontal">
    <w:name w:val="ui-slider-horizontal"/>
    <w:basedOn w:val="Normal"/>
    <w:uiPriority w:val="99"/>
    <w:rsid w:val="002533F5"/>
    <w:pPr>
      <w:spacing w:before="100" w:beforeAutospacing="1" w:after="100" w:afterAutospacing="1"/>
    </w:pPr>
    <w:rPr>
      <w:rFonts w:eastAsia="MS Mincho"/>
      <w:lang w:eastAsia="ja-JP"/>
    </w:rPr>
  </w:style>
  <w:style w:type="paragraph" w:customStyle="1" w:styleId="ui-slider-vertical">
    <w:name w:val="ui-slider-vertical"/>
    <w:basedOn w:val="Normal"/>
    <w:uiPriority w:val="99"/>
    <w:rsid w:val="002533F5"/>
    <w:pPr>
      <w:spacing w:before="100" w:beforeAutospacing="1" w:after="100" w:afterAutospacing="1"/>
    </w:pPr>
    <w:rPr>
      <w:rFonts w:eastAsia="MS Mincho"/>
      <w:lang w:eastAsia="ja-JP"/>
    </w:rPr>
  </w:style>
  <w:style w:type="paragraph" w:customStyle="1" w:styleId="ui-tabs">
    <w:name w:val="ui-tabs"/>
    <w:basedOn w:val="Normal"/>
    <w:uiPriority w:val="99"/>
    <w:rsid w:val="002533F5"/>
    <w:pPr>
      <w:spacing w:before="100" w:beforeAutospacing="1" w:after="100" w:afterAutospacing="1"/>
    </w:pPr>
    <w:rPr>
      <w:rFonts w:eastAsia="MS Mincho"/>
      <w:lang w:eastAsia="ja-JP"/>
    </w:rPr>
  </w:style>
  <w:style w:type="paragraph" w:customStyle="1" w:styleId="references-small">
    <w:name w:val="references-small"/>
    <w:basedOn w:val="Normal"/>
    <w:uiPriority w:val="99"/>
    <w:rsid w:val="002533F5"/>
    <w:pPr>
      <w:spacing w:before="100" w:beforeAutospacing="1" w:after="100" w:afterAutospacing="1"/>
    </w:pPr>
    <w:rPr>
      <w:rFonts w:eastAsia="MS Mincho"/>
      <w:sz w:val="22"/>
      <w:szCs w:val="22"/>
      <w:lang w:eastAsia="ja-JP"/>
    </w:rPr>
  </w:style>
  <w:style w:type="paragraph" w:customStyle="1" w:styleId="navbox-title">
    <w:name w:val="navbox-title"/>
    <w:basedOn w:val="Normal"/>
    <w:uiPriority w:val="99"/>
    <w:rsid w:val="002533F5"/>
    <w:pPr>
      <w:shd w:val="clear" w:color="auto" w:fill="CCCCFF"/>
      <w:spacing w:before="100" w:beforeAutospacing="1" w:after="100" w:afterAutospacing="1"/>
      <w:jc w:val="center"/>
    </w:pPr>
    <w:rPr>
      <w:rFonts w:eastAsia="MS Mincho"/>
      <w:lang w:eastAsia="ja-JP"/>
    </w:rPr>
  </w:style>
  <w:style w:type="paragraph" w:customStyle="1" w:styleId="navbox-abovebelow">
    <w:name w:val="navbox-abovebelow"/>
    <w:basedOn w:val="Normal"/>
    <w:uiPriority w:val="99"/>
    <w:rsid w:val="002533F5"/>
    <w:pPr>
      <w:shd w:val="clear" w:color="auto" w:fill="DDDDFF"/>
      <w:spacing w:before="100" w:beforeAutospacing="1" w:after="100" w:afterAutospacing="1"/>
      <w:jc w:val="center"/>
    </w:pPr>
    <w:rPr>
      <w:rFonts w:eastAsia="MS Mincho"/>
      <w:lang w:eastAsia="ja-JP"/>
    </w:rPr>
  </w:style>
  <w:style w:type="paragraph" w:customStyle="1" w:styleId="navbox-group">
    <w:name w:val="navbox-group"/>
    <w:basedOn w:val="Normal"/>
    <w:uiPriority w:val="99"/>
    <w:rsid w:val="002533F5"/>
    <w:pPr>
      <w:shd w:val="clear" w:color="auto" w:fill="DDDDFF"/>
      <w:spacing w:before="100" w:beforeAutospacing="1" w:after="100" w:afterAutospacing="1"/>
      <w:jc w:val="right"/>
    </w:pPr>
    <w:rPr>
      <w:rFonts w:eastAsia="MS Mincho"/>
      <w:b/>
      <w:bCs/>
      <w:lang w:eastAsia="ja-JP"/>
    </w:rPr>
  </w:style>
  <w:style w:type="paragraph" w:customStyle="1" w:styleId="navbox">
    <w:name w:val="navbox"/>
    <w:basedOn w:val="Normal"/>
    <w:uiPriority w:val="99"/>
    <w:rsid w:val="002533F5"/>
    <w:pPr>
      <w:shd w:val="clear" w:color="auto" w:fill="FDFDFD"/>
      <w:spacing w:before="100" w:beforeAutospacing="1" w:after="100" w:afterAutospacing="1"/>
    </w:pPr>
    <w:rPr>
      <w:rFonts w:eastAsia="MS Mincho"/>
      <w:lang w:eastAsia="ja-JP"/>
    </w:rPr>
  </w:style>
  <w:style w:type="paragraph" w:customStyle="1" w:styleId="navbox-subgroup">
    <w:name w:val="navbox-subgroup"/>
    <w:basedOn w:val="Normal"/>
    <w:uiPriority w:val="99"/>
    <w:rsid w:val="002533F5"/>
    <w:pPr>
      <w:shd w:val="clear" w:color="auto" w:fill="FDFDFD"/>
      <w:spacing w:before="100" w:beforeAutospacing="1" w:after="100" w:afterAutospacing="1"/>
    </w:pPr>
    <w:rPr>
      <w:rFonts w:eastAsia="MS Mincho"/>
      <w:lang w:eastAsia="ja-JP"/>
    </w:rPr>
  </w:style>
  <w:style w:type="paragraph" w:customStyle="1" w:styleId="navbox-list">
    <w:name w:val="navbox-list"/>
    <w:basedOn w:val="Normal"/>
    <w:uiPriority w:val="99"/>
    <w:rsid w:val="002533F5"/>
    <w:pPr>
      <w:spacing w:before="100" w:beforeAutospacing="1" w:after="100" w:afterAutospacing="1"/>
    </w:pPr>
    <w:rPr>
      <w:rFonts w:eastAsia="MS Mincho"/>
      <w:lang w:eastAsia="ja-JP"/>
    </w:rPr>
  </w:style>
  <w:style w:type="paragraph" w:customStyle="1" w:styleId="navbox-even">
    <w:name w:val="navbox-even"/>
    <w:basedOn w:val="Normal"/>
    <w:uiPriority w:val="99"/>
    <w:rsid w:val="002533F5"/>
    <w:pPr>
      <w:shd w:val="clear" w:color="auto" w:fill="F7F7F7"/>
      <w:spacing w:before="100" w:beforeAutospacing="1" w:after="100" w:afterAutospacing="1"/>
    </w:pPr>
    <w:rPr>
      <w:rFonts w:eastAsia="MS Mincho"/>
      <w:lang w:eastAsia="ja-JP"/>
    </w:rPr>
  </w:style>
  <w:style w:type="paragraph" w:customStyle="1" w:styleId="navbox-odd">
    <w:name w:val="navbox-odd"/>
    <w:basedOn w:val="Normal"/>
    <w:uiPriority w:val="99"/>
    <w:rsid w:val="002533F5"/>
    <w:pPr>
      <w:spacing w:before="100" w:beforeAutospacing="1" w:after="100" w:afterAutospacing="1"/>
    </w:pPr>
    <w:rPr>
      <w:rFonts w:eastAsia="MS Mincho"/>
      <w:lang w:eastAsia="ja-JP"/>
    </w:rPr>
  </w:style>
  <w:style w:type="paragraph" w:customStyle="1" w:styleId="collapsebutton">
    <w:name w:val="collapsebutton"/>
    <w:basedOn w:val="Normal"/>
    <w:uiPriority w:val="99"/>
    <w:rsid w:val="002533F5"/>
    <w:pPr>
      <w:spacing w:before="100" w:beforeAutospacing="1" w:after="100" w:afterAutospacing="1"/>
      <w:jc w:val="right"/>
    </w:pPr>
    <w:rPr>
      <w:rFonts w:eastAsia="MS Mincho"/>
      <w:lang w:eastAsia="ja-JP"/>
    </w:rPr>
  </w:style>
  <w:style w:type="paragraph" w:customStyle="1" w:styleId="infobox">
    <w:name w:val="infobox"/>
    <w:basedOn w:val="Normal"/>
    <w:uiPriority w:val="99"/>
    <w:rsid w:val="002533F5"/>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MS Mincho"/>
      <w:color w:val="000000"/>
      <w:lang w:eastAsia="ja-JP"/>
    </w:rPr>
  </w:style>
  <w:style w:type="paragraph" w:customStyle="1" w:styleId="redirect-in-category">
    <w:name w:val="redirect-in-category"/>
    <w:basedOn w:val="Normal"/>
    <w:uiPriority w:val="99"/>
    <w:rsid w:val="002533F5"/>
    <w:pPr>
      <w:spacing w:before="100" w:beforeAutospacing="1" w:after="100" w:afterAutospacing="1"/>
    </w:pPr>
    <w:rPr>
      <w:rFonts w:eastAsia="MS Mincho"/>
      <w:i/>
      <w:iCs/>
      <w:lang w:eastAsia="ja-JP"/>
    </w:rPr>
  </w:style>
  <w:style w:type="paragraph" w:customStyle="1" w:styleId="allpagesredirect">
    <w:name w:val="allpagesredirect"/>
    <w:basedOn w:val="Normal"/>
    <w:uiPriority w:val="99"/>
    <w:rsid w:val="002533F5"/>
    <w:pPr>
      <w:spacing w:before="100" w:beforeAutospacing="1" w:after="100" w:afterAutospacing="1"/>
    </w:pPr>
    <w:rPr>
      <w:rFonts w:eastAsia="MS Mincho"/>
      <w:i/>
      <w:iCs/>
      <w:lang w:eastAsia="ja-JP"/>
    </w:rPr>
  </w:style>
  <w:style w:type="paragraph" w:customStyle="1" w:styleId="messagebox">
    <w:name w:val="messagebox"/>
    <w:basedOn w:val="Normal"/>
    <w:uiPriority w:val="99"/>
    <w:rsid w:val="002533F5"/>
    <w:pPr>
      <w:pBdr>
        <w:top w:val="single" w:sz="6" w:space="2" w:color="AAAAAA"/>
        <w:left w:val="single" w:sz="6" w:space="2" w:color="AAAAAA"/>
        <w:bottom w:val="single" w:sz="6" w:space="2" w:color="AAAAAA"/>
        <w:right w:val="single" w:sz="6" w:space="2" w:color="AAAAAA"/>
      </w:pBdr>
      <w:shd w:val="clear" w:color="auto" w:fill="F9F9F9"/>
      <w:spacing w:after="240"/>
    </w:pPr>
    <w:rPr>
      <w:rFonts w:eastAsia="MS Mincho"/>
      <w:lang w:eastAsia="ja-JP"/>
    </w:rPr>
  </w:style>
  <w:style w:type="paragraph" w:customStyle="1" w:styleId="hiddenstructure">
    <w:name w:val="hiddenstructure"/>
    <w:basedOn w:val="Normal"/>
    <w:uiPriority w:val="99"/>
    <w:rsid w:val="002533F5"/>
    <w:pPr>
      <w:shd w:val="clear" w:color="auto" w:fill="00FF00"/>
      <w:spacing w:before="100" w:beforeAutospacing="1" w:after="100" w:afterAutospacing="1"/>
    </w:pPr>
    <w:rPr>
      <w:rFonts w:eastAsia="MS Mincho"/>
      <w:color w:val="FF0000"/>
      <w:lang w:eastAsia="ja-JP"/>
    </w:rPr>
  </w:style>
  <w:style w:type="paragraph" w:customStyle="1" w:styleId="rellink">
    <w:name w:val="rellink"/>
    <w:basedOn w:val="Normal"/>
    <w:uiPriority w:val="99"/>
    <w:rsid w:val="002533F5"/>
    <w:pPr>
      <w:spacing w:before="100" w:beforeAutospacing="1" w:after="120"/>
    </w:pPr>
    <w:rPr>
      <w:rFonts w:eastAsia="MS Mincho"/>
      <w:i/>
      <w:iCs/>
      <w:lang w:eastAsia="ja-JP"/>
    </w:rPr>
  </w:style>
  <w:style w:type="paragraph" w:customStyle="1" w:styleId="dablink">
    <w:name w:val="dablink"/>
    <w:basedOn w:val="Normal"/>
    <w:uiPriority w:val="99"/>
    <w:rsid w:val="002533F5"/>
    <w:pPr>
      <w:spacing w:before="100" w:beforeAutospacing="1" w:after="120"/>
    </w:pPr>
    <w:rPr>
      <w:rFonts w:eastAsia="MS Mincho"/>
      <w:i/>
      <w:iCs/>
      <w:lang w:eastAsia="ja-JP"/>
    </w:rPr>
  </w:style>
  <w:style w:type="paragraph" w:customStyle="1" w:styleId="geo-default">
    <w:name w:val="geo-default"/>
    <w:basedOn w:val="Normal"/>
    <w:uiPriority w:val="99"/>
    <w:rsid w:val="002533F5"/>
    <w:pPr>
      <w:spacing w:before="100" w:beforeAutospacing="1" w:after="100" w:afterAutospacing="1"/>
    </w:pPr>
    <w:rPr>
      <w:rFonts w:eastAsia="MS Mincho"/>
      <w:lang w:eastAsia="ja-JP"/>
    </w:rPr>
  </w:style>
  <w:style w:type="paragraph" w:customStyle="1" w:styleId="geo-dms">
    <w:name w:val="geo-dms"/>
    <w:basedOn w:val="Normal"/>
    <w:uiPriority w:val="99"/>
    <w:rsid w:val="002533F5"/>
    <w:pPr>
      <w:spacing w:before="100" w:beforeAutospacing="1" w:after="100" w:afterAutospacing="1"/>
    </w:pPr>
    <w:rPr>
      <w:rFonts w:eastAsia="MS Mincho"/>
      <w:lang w:eastAsia="ja-JP"/>
    </w:rPr>
  </w:style>
  <w:style w:type="paragraph" w:customStyle="1" w:styleId="geo-dec">
    <w:name w:val="geo-dec"/>
    <w:basedOn w:val="Normal"/>
    <w:uiPriority w:val="99"/>
    <w:rsid w:val="002533F5"/>
    <w:pPr>
      <w:spacing w:before="100" w:beforeAutospacing="1" w:after="100" w:afterAutospacing="1"/>
    </w:pPr>
    <w:rPr>
      <w:rFonts w:eastAsia="MS Mincho"/>
      <w:lang w:eastAsia="ja-JP"/>
    </w:rPr>
  </w:style>
  <w:style w:type="paragraph" w:customStyle="1" w:styleId="geo-nondefault">
    <w:name w:val="geo-nondefault"/>
    <w:basedOn w:val="Normal"/>
    <w:uiPriority w:val="99"/>
    <w:rsid w:val="002533F5"/>
    <w:pPr>
      <w:spacing w:before="100" w:beforeAutospacing="1" w:after="100" w:afterAutospacing="1"/>
    </w:pPr>
    <w:rPr>
      <w:rFonts w:eastAsia="MS Mincho"/>
      <w:vanish/>
      <w:lang w:eastAsia="ja-JP"/>
    </w:rPr>
  </w:style>
  <w:style w:type="paragraph" w:customStyle="1" w:styleId="geo-multi-punct">
    <w:name w:val="geo-multi-punct"/>
    <w:basedOn w:val="Normal"/>
    <w:uiPriority w:val="99"/>
    <w:rsid w:val="002533F5"/>
    <w:pPr>
      <w:spacing w:before="100" w:beforeAutospacing="1" w:after="100" w:afterAutospacing="1"/>
    </w:pPr>
    <w:rPr>
      <w:rFonts w:eastAsia="MS Mincho"/>
      <w:vanish/>
      <w:lang w:eastAsia="ja-JP"/>
    </w:rPr>
  </w:style>
  <w:style w:type="paragraph" w:customStyle="1" w:styleId="longitude">
    <w:name w:val="longitude"/>
    <w:basedOn w:val="Normal"/>
    <w:uiPriority w:val="99"/>
    <w:rsid w:val="002533F5"/>
    <w:pPr>
      <w:spacing w:before="100" w:beforeAutospacing="1" w:after="100" w:afterAutospacing="1"/>
    </w:pPr>
    <w:rPr>
      <w:rFonts w:eastAsia="MS Mincho"/>
      <w:lang w:eastAsia="ja-JP"/>
    </w:rPr>
  </w:style>
  <w:style w:type="paragraph" w:customStyle="1" w:styleId="latitude">
    <w:name w:val="latitude"/>
    <w:basedOn w:val="Normal"/>
    <w:uiPriority w:val="99"/>
    <w:rsid w:val="002533F5"/>
    <w:pPr>
      <w:spacing w:before="100" w:beforeAutospacing="1" w:after="100" w:afterAutospacing="1"/>
    </w:pPr>
    <w:rPr>
      <w:rFonts w:eastAsia="MS Mincho"/>
      <w:lang w:eastAsia="ja-JP"/>
    </w:rPr>
  </w:style>
  <w:style w:type="paragraph" w:customStyle="1" w:styleId="template-documentation">
    <w:name w:val="template-documentation"/>
    <w:basedOn w:val="Normal"/>
    <w:uiPriority w:val="99"/>
    <w:rsid w:val="002533F5"/>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MS Mincho"/>
      <w:lang w:eastAsia="ja-JP"/>
    </w:rPr>
  </w:style>
  <w:style w:type="paragraph" w:customStyle="1" w:styleId="mw-tag-markers">
    <w:name w:val="mw-tag-markers"/>
    <w:basedOn w:val="Normal"/>
    <w:uiPriority w:val="99"/>
    <w:rsid w:val="002533F5"/>
    <w:pPr>
      <w:spacing w:before="100" w:beforeAutospacing="1" w:after="100" w:afterAutospacing="1"/>
    </w:pPr>
    <w:rPr>
      <w:rFonts w:ascii="Arial" w:eastAsia="MS Mincho" w:hAnsi="Arial" w:cs="Arial"/>
      <w:i/>
      <w:iCs/>
      <w:sz w:val="22"/>
      <w:szCs w:val="22"/>
      <w:lang w:eastAsia="ja-JP"/>
    </w:rPr>
  </w:style>
  <w:style w:type="paragraph" w:customStyle="1" w:styleId="texhtml">
    <w:name w:val="texhtml"/>
    <w:basedOn w:val="Normal"/>
    <w:uiPriority w:val="99"/>
    <w:rsid w:val="002533F5"/>
    <w:pPr>
      <w:spacing w:before="100" w:beforeAutospacing="1" w:after="100" w:afterAutospacing="1" w:line="360" w:lineRule="atLeast"/>
    </w:pPr>
    <w:rPr>
      <w:rFonts w:eastAsia="MS Mincho"/>
      <w:sz w:val="30"/>
      <w:szCs w:val="30"/>
      <w:lang w:eastAsia="ja-JP"/>
    </w:rPr>
  </w:style>
  <w:style w:type="paragraph" w:customStyle="1" w:styleId="pa">
    <w:name w:val="ıpa"/>
    <w:basedOn w:val="Normal"/>
    <w:uiPriority w:val="99"/>
    <w:rsid w:val="002533F5"/>
    <w:pPr>
      <w:spacing w:before="100" w:beforeAutospacing="1" w:after="100" w:afterAutospacing="1"/>
    </w:pPr>
    <w:rPr>
      <w:rFonts w:ascii="Arial Unicode MS" w:eastAsia="Arial Unicode MS" w:cs="Arial Unicode MS"/>
      <w:lang w:eastAsia="ja-JP"/>
    </w:rPr>
  </w:style>
  <w:style w:type="paragraph" w:customStyle="1" w:styleId="unicode">
    <w:name w:val="unicode"/>
    <w:basedOn w:val="Normal"/>
    <w:uiPriority w:val="99"/>
    <w:rsid w:val="002533F5"/>
    <w:pPr>
      <w:spacing w:before="100" w:beforeAutospacing="1" w:after="100" w:afterAutospacing="1"/>
    </w:pPr>
    <w:rPr>
      <w:rFonts w:ascii="Microsoft Sans Serif" w:eastAsia="MS Mincho" w:hAnsi="Microsoft Sans Serif" w:cs="Microsoft Sans Serif"/>
      <w:lang w:eastAsia="ja-JP"/>
    </w:rPr>
  </w:style>
  <w:style w:type="paragraph" w:customStyle="1" w:styleId="polytonic">
    <w:name w:val="polytonic"/>
    <w:basedOn w:val="Normal"/>
    <w:uiPriority w:val="99"/>
    <w:rsid w:val="002533F5"/>
    <w:pPr>
      <w:spacing w:before="100" w:beforeAutospacing="1" w:after="100" w:afterAutospacing="1"/>
    </w:pPr>
    <w:rPr>
      <w:rFonts w:ascii="Palatino Linotype" w:eastAsia="MS Mincho" w:hAnsi="Palatino Linotype" w:cs="Palatino Linotype"/>
      <w:lang w:eastAsia="ja-JP"/>
    </w:rPr>
  </w:style>
  <w:style w:type="paragraph" w:customStyle="1" w:styleId="special-label">
    <w:name w:val="special-label"/>
    <w:basedOn w:val="Normal"/>
    <w:uiPriority w:val="99"/>
    <w:rsid w:val="002533F5"/>
    <w:pPr>
      <w:spacing w:before="100" w:beforeAutospacing="1" w:after="100" w:afterAutospacing="1"/>
    </w:pPr>
    <w:rPr>
      <w:rFonts w:eastAsia="MS Mincho"/>
      <w:lang w:eastAsia="ja-JP"/>
    </w:rPr>
  </w:style>
  <w:style w:type="paragraph" w:customStyle="1" w:styleId="special-query">
    <w:name w:val="special-query"/>
    <w:basedOn w:val="Normal"/>
    <w:uiPriority w:val="99"/>
    <w:rsid w:val="002533F5"/>
    <w:pPr>
      <w:spacing w:before="100" w:beforeAutospacing="1" w:after="100" w:afterAutospacing="1"/>
    </w:pPr>
    <w:rPr>
      <w:rFonts w:eastAsia="MS Mincho"/>
      <w:lang w:eastAsia="ja-JP"/>
    </w:rPr>
  </w:style>
  <w:style w:type="paragraph" w:customStyle="1" w:styleId="special-hover">
    <w:name w:val="special-hover"/>
    <w:basedOn w:val="Normal"/>
    <w:uiPriority w:val="99"/>
    <w:rsid w:val="002533F5"/>
    <w:pPr>
      <w:spacing w:before="100" w:beforeAutospacing="1" w:after="100" w:afterAutospacing="1"/>
    </w:pPr>
    <w:rPr>
      <w:rFonts w:eastAsia="MS Mincho"/>
      <w:lang w:eastAsia="ja-JP"/>
    </w:rPr>
  </w:style>
  <w:style w:type="paragraph" w:customStyle="1" w:styleId="wikieditor-ui-text">
    <w:name w:val="wikieditor-ui-text"/>
    <w:basedOn w:val="Normal"/>
    <w:uiPriority w:val="99"/>
    <w:rsid w:val="002533F5"/>
    <w:pPr>
      <w:spacing w:before="100" w:beforeAutospacing="1" w:after="100" w:afterAutospacing="1"/>
    </w:pPr>
    <w:rPr>
      <w:rFonts w:eastAsia="MS Mincho"/>
      <w:lang w:eastAsia="ja-JP"/>
    </w:rPr>
  </w:style>
  <w:style w:type="paragraph" w:customStyle="1" w:styleId="wikieditor-ui-top">
    <w:name w:val="wikieditor-ui-top"/>
    <w:basedOn w:val="Normal"/>
    <w:uiPriority w:val="99"/>
    <w:rsid w:val="002533F5"/>
    <w:pPr>
      <w:spacing w:before="100" w:beforeAutospacing="1" w:after="100" w:afterAutospacing="1"/>
    </w:pPr>
    <w:rPr>
      <w:rFonts w:eastAsia="MS Mincho"/>
      <w:lang w:eastAsia="ja-JP"/>
    </w:rPr>
  </w:style>
  <w:style w:type="paragraph" w:customStyle="1" w:styleId="wikieditor-ui-left">
    <w:name w:val="wikieditor-ui-left"/>
    <w:basedOn w:val="Normal"/>
    <w:uiPriority w:val="99"/>
    <w:rsid w:val="002533F5"/>
    <w:pPr>
      <w:spacing w:before="100" w:beforeAutospacing="1" w:after="100" w:afterAutospacing="1"/>
    </w:pPr>
    <w:rPr>
      <w:rFonts w:eastAsia="MS Mincho"/>
      <w:lang w:eastAsia="ja-JP"/>
    </w:rPr>
  </w:style>
  <w:style w:type="paragraph" w:customStyle="1" w:styleId="wikieditor-ui-right">
    <w:name w:val="wikieditor-ui-right"/>
    <w:basedOn w:val="Normal"/>
    <w:uiPriority w:val="99"/>
    <w:rsid w:val="002533F5"/>
    <w:pPr>
      <w:spacing w:before="100" w:beforeAutospacing="1" w:after="100" w:afterAutospacing="1"/>
    </w:pPr>
    <w:rPr>
      <w:rFonts w:eastAsia="MS Mincho"/>
      <w:lang w:eastAsia="ja-JP"/>
    </w:rPr>
  </w:style>
  <w:style w:type="paragraph" w:customStyle="1" w:styleId="ui-dialog-titlebar-close">
    <w:name w:val="ui-dialog-titlebar-close"/>
    <w:basedOn w:val="Normal"/>
    <w:uiPriority w:val="99"/>
    <w:rsid w:val="002533F5"/>
    <w:pPr>
      <w:spacing w:before="100" w:beforeAutospacing="1" w:after="100" w:afterAutospacing="1"/>
    </w:pPr>
    <w:rPr>
      <w:rFonts w:eastAsia="MS Mincho"/>
      <w:lang w:eastAsia="ja-JP"/>
    </w:rPr>
  </w:style>
  <w:style w:type="paragraph" w:customStyle="1" w:styleId="wikieditor-template-dialog-field-wrapper">
    <w:name w:val="wikieditor-template-dialog-field-wrapper"/>
    <w:basedOn w:val="Normal"/>
    <w:uiPriority w:val="99"/>
    <w:rsid w:val="002533F5"/>
    <w:pPr>
      <w:spacing w:before="100" w:beforeAutospacing="1" w:after="100" w:afterAutospacing="1"/>
    </w:pPr>
    <w:rPr>
      <w:rFonts w:eastAsia="MS Mincho"/>
      <w:lang w:eastAsia="ja-JP"/>
    </w:rPr>
  </w:style>
  <w:style w:type="paragraph" w:customStyle="1" w:styleId="sections">
    <w:name w:val="sections"/>
    <w:basedOn w:val="Normal"/>
    <w:uiPriority w:val="99"/>
    <w:rsid w:val="002533F5"/>
    <w:pPr>
      <w:spacing w:before="100" w:beforeAutospacing="1" w:after="100" w:afterAutospacing="1"/>
    </w:pPr>
    <w:rPr>
      <w:rFonts w:eastAsia="MS Mincho"/>
      <w:lang w:eastAsia="ja-JP"/>
    </w:rPr>
  </w:style>
  <w:style w:type="paragraph" w:customStyle="1" w:styleId="tabs">
    <w:name w:val="tabs"/>
    <w:basedOn w:val="Normal"/>
    <w:uiPriority w:val="99"/>
    <w:rsid w:val="002533F5"/>
    <w:pPr>
      <w:spacing w:before="100" w:beforeAutospacing="1" w:after="100" w:afterAutospacing="1"/>
    </w:pPr>
    <w:rPr>
      <w:rFonts w:eastAsia="MS Mincho"/>
      <w:lang w:eastAsia="ja-JP"/>
    </w:rPr>
  </w:style>
  <w:style w:type="paragraph" w:customStyle="1" w:styleId="section-main">
    <w:name w:val="section-main"/>
    <w:basedOn w:val="Normal"/>
    <w:uiPriority w:val="99"/>
    <w:rsid w:val="002533F5"/>
    <w:pPr>
      <w:spacing w:before="100" w:beforeAutospacing="1" w:after="100" w:afterAutospacing="1"/>
    </w:pPr>
    <w:rPr>
      <w:rFonts w:eastAsia="MS Mincho"/>
      <w:lang w:eastAsia="ja-JP"/>
    </w:rPr>
  </w:style>
  <w:style w:type="paragraph" w:customStyle="1" w:styleId="group">
    <w:name w:val="group"/>
    <w:basedOn w:val="Normal"/>
    <w:uiPriority w:val="99"/>
    <w:rsid w:val="002533F5"/>
    <w:pPr>
      <w:spacing w:before="100" w:beforeAutospacing="1" w:after="100" w:afterAutospacing="1"/>
    </w:pPr>
    <w:rPr>
      <w:rFonts w:eastAsia="MS Mincho"/>
      <w:lang w:eastAsia="ja-JP"/>
    </w:rPr>
  </w:style>
  <w:style w:type="paragraph" w:customStyle="1" w:styleId="group-search">
    <w:name w:val="group-search"/>
    <w:basedOn w:val="Normal"/>
    <w:uiPriority w:val="99"/>
    <w:rsid w:val="002533F5"/>
    <w:pPr>
      <w:spacing w:before="100" w:beforeAutospacing="1" w:after="100" w:afterAutospacing="1"/>
    </w:pPr>
    <w:rPr>
      <w:rFonts w:eastAsia="MS Mincho"/>
      <w:lang w:eastAsia="ja-JP"/>
    </w:rPr>
  </w:style>
  <w:style w:type="paragraph" w:customStyle="1" w:styleId="group-insert">
    <w:name w:val="group-insert"/>
    <w:basedOn w:val="Normal"/>
    <w:uiPriority w:val="99"/>
    <w:rsid w:val="002533F5"/>
    <w:pPr>
      <w:spacing w:before="100" w:beforeAutospacing="1" w:after="100" w:afterAutospacing="1"/>
    </w:pPr>
    <w:rPr>
      <w:rFonts w:eastAsia="MS Mincho"/>
      <w:lang w:eastAsia="ja-JP"/>
    </w:rPr>
  </w:style>
  <w:style w:type="paragraph" w:customStyle="1" w:styleId="ui-accordion-header">
    <w:name w:val="ui-accordion-header"/>
    <w:basedOn w:val="Normal"/>
    <w:uiPriority w:val="99"/>
    <w:rsid w:val="002533F5"/>
    <w:pPr>
      <w:spacing w:before="100" w:beforeAutospacing="1" w:after="100" w:afterAutospacing="1"/>
    </w:pPr>
    <w:rPr>
      <w:rFonts w:eastAsia="MS Mincho"/>
      <w:lang w:eastAsia="ja-JP"/>
    </w:rPr>
  </w:style>
  <w:style w:type="paragraph" w:customStyle="1" w:styleId="ui-accordion-li-fix">
    <w:name w:val="ui-accordion-li-fix"/>
    <w:basedOn w:val="Normal"/>
    <w:uiPriority w:val="99"/>
    <w:rsid w:val="002533F5"/>
    <w:pPr>
      <w:spacing w:before="100" w:beforeAutospacing="1" w:after="100" w:afterAutospacing="1"/>
    </w:pPr>
    <w:rPr>
      <w:rFonts w:eastAsia="MS Mincho"/>
      <w:lang w:eastAsia="ja-JP"/>
    </w:rPr>
  </w:style>
  <w:style w:type="paragraph" w:customStyle="1" w:styleId="ui-accordion-content">
    <w:name w:val="ui-accordion-content"/>
    <w:basedOn w:val="Normal"/>
    <w:uiPriority w:val="99"/>
    <w:rsid w:val="002533F5"/>
    <w:pPr>
      <w:spacing w:before="100" w:beforeAutospacing="1" w:after="100" w:afterAutospacing="1"/>
    </w:pPr>
    <w:rPr>
      <w:rFonts w:eastAsia="MS Mincho"/>
      <w:lang w:eastAsia="ja-JP"/>
    </w:rPr>
  </w:style>
  <w:style w:type="paragraph" w:customStyle="1" w:styleId="ui-accordion-content-active">
    <w:name w:val="ui-accordion-content-active"/>
    <w:basedOn w:val="Normal"/>
    <w:uiPriority w:val="99"/>
    <w:rsid w:val="002533F5"/>
    <w:pPr>
      <w:spacing w:before="100" w:beforeAutospacing="1" w:after="100" w:afterAutospacing="1"/>
    </w:pPr>
    <w:rPr>
      <w:rFonts w:eastAsia="MS Mincho"/>
      <w:lang w:eastAsia="ja-JP"/>
    </w:rPr>
  </w:style>
  <w:style w:type="paragraph" w:customStyle="1" w:styleId="ui-datepicker-header">
    <w:name w:val="ui-datepicker-header"/>
    <w:basedOn w:val="Normal"/>
    <w:uiPriority w:val="99"/>
    <w:rsid w:val="002533F5"/>
    <w:pPr>
      <w:spacing w:before="100" w:beforeAutospacing="1" w:after="100" w:afterAutospacing="1"/>
    </w:pPr>
    <w:rPr>
      <w:rFonts w:eastAsia="MS Mincho"/>
      <w:lang w:eastAsia="ja-JP"/>
    </w:rPr>
  </w:style>
  <w:style w:type="paragraph" w:customStyle="1" w:styleId="ui-datepicker-prev">
    <w:name w:val="ui-datepicker-prev"/>
    <w:basedOn w:val="Normal"/>
    <w:uiPriority w:val="99"/>
    <w:rsid w:val="002533F5"/>
    <w:pPr>
      <w:spacing w:before="100" w:beforeAutospacing="1" w:after="100" w:afterAutospacing="1"/>
    </w:pPr>
    <w:rPr>
      <w:rFonts w:eastAsia="MS Mincho"/>
      <w:lang w:eastAsia="ja-JP"/>
    </w:rPr>
  </w:style>
  <w:style w:type="paragraph" w:customStyle="1" w:styleId="ui-datepicker-next">
    <w:name w:val="ui-datepicker-next"/>
    <w:basedOn w:val="Normal"/>
    <w:uiPriority w:val="99"/>
    <w:rsid w:val="002533F5"/>
    <w:pPr>
      <w:spacing w:before="100" w:beforeAutospacing="1" w:after="100" w:afterAutospacing="1"/>
    </w:pPr>
    <w:rPr>
      <w:rFonts w:eastAsia="MS Mincho"/>
      <w:lang w:eastAsia="ja-JP"/>
    </w:rPr>
  </w:style>
  <w:style w:type="paragraph" w:customStyle="1" w:styleId="ui-datepicker-title">
    <w:name w:val="ui-datepicker-title"/>
    <w:basedOn w:val="Normal"/>
    <w:uiPriority w:val="99"/>
    <w:rsid w:val="002533F5"/>
    <w:pPr>
      <w:spacing w:before="100" w:beforeAutospacing="1" w:after="100" w:afterAutospacing="1"/>
    </w:pPr>
    <w:rPr>
      <w:rFonts w:eastAsia="MS Mincho"/>
      <w:lang w:eastAsia="ja-JP"/>
    </w:rPr>
  </w:style>
  <w:style w:type="paragraph" w:customStyle="1" w:styleId="ui-datepicker-buttonpane">
    <w:name w:val="ui-datepicker-buttonpane"/>
    <w:basedOn w:val="Normal"/>
    <w:uiPriority w:val="99"/>
    <w:rsid w:val="002533F5"/>
    <w:pPr>
      <w:spacing w:before="100" w:beforeAutospacing="1" w:after="100" w:afterAutospacing="1"/>
    </w:pPr>
    <w:rPr>
      <w:rFonts w:eastAsia="MS Mincho"/>
      <w:lang w:eastAsia="ja-JP"/>
    </w:rPr>
  </w:style>
  <w:style w:type="paragraph" w:customStyle="1" w:styleId="ui-datepicker-group">
    <w:name w:val="ui-datepicker-group"/>
    <w:basedOn w:val="Normal"/>
    <w:uiPriority w:val="99"/>
    <w:rsid w:val="002533F5"/>
    <w:pPr>
      <w:spacing w:before="100" w:beforeAutospacing="1" w:after="100" w:afterAutospacing="1"/>
    </w:pPr>
    <w:rPr>
      <w:rFonts w:eastAsia="MS Mincho"/>
      <w:lang w:eastAsia="ja-JP"/>
    </w:rPr>
  </w:style>
  <w:style w:type="paragraph" w:customStyle="1" w:styleId="ui-dialog-titlebar">
    <w:name w:val="ui-dialog-titlebar"/>
    <w:basedOn w:val="Normal"/>
    <w:uiPriority w:val="99"/>
    <w:rsid w:val="002533F5"/>
    <w:pPr>
      <w:spacing w:before="100" w:beforeAutospacing="1" w:after="100" w:afterAutospacing="1"/>
    </w:pPr>
    <w:rPr>
      <w:rFonts w:eastAsia="MS Mincho"/>
      <w:lang w:eastAsia="ja-JP"/>
    </w:rPr>
  </w:style>
  <w:style w:type="paragraph" w:customStyle="1" w:styleId="ui-dialog-title">
    <w:name w:val="ui-dialog-title"/>
    <w:basedOn w:val="Normal"/>
    <w:uiPriority w:val="99"/>
    <w:rsid w:val="002533F5"/>
    <w:pPr>
      <w:spacing w:before="100" w:beforeAutospacing="1" w:after="100" w:afterAutospacing="1"/>
    </w:pPr>
    <w:rPr>
      <w:rFonts w:eastAsia="MS Mincho"/>
      <w:lang w:eastAsia="ja-JP"/>
    </w:rPr>
  </w:style>
  <w:style w:type="paragraph" w:customStyle="1" w:styleId="ui-dialog-content">
    <w:name w:val="ui-dialog-content"/>
    <w:basedOn w:val="Normal"/>
    <w:uiPriority w:val="99"/>
    <w:rsid w:val="002533F5"/>
    <w:pPr>
      <w:spacing w:before="100" w:beforeAutospacing="1" w:after="100" w:afterAutospacing="1"/>
    </w:pPr>
    <w:rPr>
      <w:rFonts w:eastAsia="MS Mincho"/>
      <w:lang w:eastAsia="ja-JP"/>
    </w:rPr>
  </w:style>
  <w:style w:type="paragraph" w:customStyle="1" w:styleId="ui-dialog-buttonpane">
    <w:name w:val="ui-dialog-buttonpane"/>
    <w:basedOn w:val="Normal"/>
    <w:uiPriority w:val="99"/>
    <w:rsid w:val="002533F5"/>
    <w:pPr>
      <w:spacing w:before="100" w:beforeAutospacing="1" w:after="100" w:afterAutospacing="1"/>
    </w:pPr>
    <w:rPr>
      <w:rFonts w:eastAsia="MS Mincho"/>
      <w:lang w:eastAsia="ja-JP"/>
    </w:rPr>
  </w:style>
  <w:style w:type="paragraph" w:customStyle="1" w:styleId="ui-progressbar-value">
    <w:name w:val="ui-progressbar-value"/>
    <w:basedOn w:val="Normal"/>
    <w:uiPriority w:val="99"/>
    <w:rsid w:val="002533F5"/>
    <w:pPr>
      <w:spacing w:before="100" w:beforeAutospacing="1" w:after="100" w:afterAutospacing="1"/>
    </w:pPr>
    <w:rPr>
      <w:rFonts w:eastAsia="MS Mincho"/>
      <w:lang w:eastAsia="ja-JP"/>
    </w:rPr>
  </w:style>
  <w:style w:type="paragraph" w:customStyle="1" w:styleId="ui-slider-handle">
    <w:name w:val="ui-slider-handle"/>
    <w:basedOn w:val="Normal"/>
    <w:uiPriority w:val="99"/>
    <w:rsid w:val="002533F5"/>
    <w:pPr>
      <w:spacing w:before="100" w:beforeAutospacing="1" w:after="100" w:afterAutospacing="1"/>
    </w:pPr>
    <w:rPr>
      <w:rFonts w:eastAsia="MS Mincho"/>
      <w:lang w:eastAsia="ja-JP"/>
    </w:rPr>
  </w:style>
  <w:style w:type="paragraph" w:customStyle="1" w:styleId="ui-slider-range">
    <w:name w:val="ui-slider-range"/>
    <w:basedOn w:val="Normal"/>
    <w:uiPriority w:val="99"/>
    <w:rsid w:val="002533F5"/>
    <w:pPr>
      <w:spacing w:before="100" w:beforeAutospacing="1" w:after="100" w:afterAutospacing="1"/>
    </w:pPr>
    <w:rPr>
      <w:rFonts w:eastAsia="MS Mincho"/>
      <w:lang w:eastAsia="ja-JP"/>
    </w:rPr>
  </w:style>
  <w:style w:type="paragraph" w:customStyle="1" w:styleId="ui-tabs-nav">
    <w:name w:val="ui-tabs-nav"/>
    <w:basedOn w:val="Normal"/>
    <w:uiPriority w:val="99"/>
    <w:rsid w:val="002533F5"/>
    <w:pPr>
      <w:spacing w:before="100" w:beforeAutospacing="1" w:after="100" w:afterAutospacing="1"/>
    </w:pPr>
    <w:rPr>
      <w:rFonts w:eastAsia="MS Mincho"/>
      <w:lang w:eastAsia="ja-JP"/>
    </w:rPr>
  </w:style>
  <w:style w:type="paragraph" w:customStyle="1" w:styleId="ui-tabs-panel">
    <w:name w:val="ui-tabs-panel"/>
    <w:basedOn w:val="Normal"/>
    <w:uiPriority w:val="99"/>
    <w:rsid w:val="002533F5"/>
    <w:pPr>
      <w:spacing w:before="100" w:beforeAutospacing="1" w:after="100" w:afterAutospacing="1"/>
    </w:pPr>
    <w:rPr>
      <w:rFonts w:eastAsia="MS Mincho"/>
      <w:lang w:eastAsia="ja-JP"/>
    </w:rPr>
  </w:style>
  <w:style w:type="paragraph" w:customStyle="1" w:styleId="imbox">
    <w:name w:val="imbox"/>
    <w:basedOn w:val="Normal"/>
    <w:uiPriority w:val="99"/>
    <w:rsid w:val="002533F5"/>
    <w:pPr>
      <w:spacing w:before="100" w:beforeAutospacing="1" w:after="100" w:afterAutospacing="1"/>
    </w:pPr>
    <w:rPr>
      <w:rFonts w:eastAsia="MS Mincho"/>
      <w:lang w:eastAsia="ja-JP"/>
    </w:rPr>
  </w:style>
  <w:style w:type="paragraph" w:customStyle="1" w:styleId="tocnumber">
    <w:name w:val="tocnumber"/>
    <w:basedOn w:val="Normal"/>
    <w:uiPriority w:val="99"/>
    <w:rsid w:val="002533F5"/>
    <w:pPr>
      <w:spacing w:before="100" w:beforeAutospacing="1" w:after="100" w:afterAutospacing="1"/>
    </w:pPr>
    <w:rPr>
      <w:rFonts w:eastAsia="MS Mincho"/>
      <w:lang w:eastAsia="ja-JP"/>
    </w:rPr>
  </w:style>
  <w:style w:type="paragraph" w:customStyle="1" w:styleId="selflink">
    <w:name w:val="selflink"/>
    <w:basedOn w:val="Normal"/>
    <w:uiPriority w:val="99"/>
    <w:rsid w:val="002533F5"/>
    <w:pPr>
      <w:spacing w:before="100" w:beforeAutospacing="1" w:after="100" w:afterAutospacing="1"/>
    </w:pPr>
    <w:rPr>
      <w:rFonts w:eastAsia="MS Mincho"/>
      <w:lang w:eastAsia="ja-JP"/>
    </w:rPr>
  </w:style>
  <w:style w:type="paragraph" w:customStyle="1" w:styleId="wpb-header">
    <w:name w:val="wpb-header"/>
    <w:basedOn w:val="Normal"/>
    <w:uiPriority w:val="99"/>
    <w:rsid w:val="002533F5"/>
    <w:pPr>
      <w:spacing w:before="100" w:beforeAutospacing="1" w:after="100" w:afterAutospacing="1"/>
    </w:pPr>
    <w:rPr>
      <w:rFonts w:eastAsia="MS Mincho"/>
      <w:lang w:eastAsia="ja-JP"/>
    </w:rPr>
  </w:style>
  <w:style w:type="paragraph" w:customStyle="1" w:styleId="wpb-outside">
    <w:name w:val="wpb-outside"/>
    <w:basedOn w:val="Normal"/>
    <w:uiPriority w:val="99"/>
    <w:rsid w:val="002533F5"/>
    <w:pPr>
      <w:spacing w:before="100" w:beforeAutospacing="1" w:after="100" w:afterAutospacing="1"/>
    </w:pPr>
    <w:rPr>
      <w:rFonts w:eastAsia="MS Mincho"/>
      <w:lang w:eastAsia="ja-JP"/>
    </w:rPr>
  </w:style>
  <w:style w:type="paragraph" w:customStyle="1" w:styleId="wikieditor-toolbar-table-preview-frame">
    <w:name w:val="wikieditor-toolbar-table-preview-frame"/>
    <w:basedOn w:val="Normal"/>
    <w:uiPriority w:val="99"/>
    <w:rsid w:val="002533F5"/>
    <w:pPr>
      <w:spacing w:before="100" w:beforeAutospacing="1" w:after="100" w:afterAutospacing="1"/>
    </w:pPr>
    <w:rPr>
      <w:rFonts w:eastAsia="MS Mincho"/>
      <w:lang w:eastAsia="ja-JP"/>
    </w:rPr>
  </w:style>
  <w:style w:type="paragraph" w:customStyle="1" w:styleId="wikieditor-toolbar-table-preview-content">
    <w:name w:val="wikieditor-toolbar-table-preview-content"/>
    <w:basedOn w:val="Normal"/>
    <w:uiPriority w:val="99"/>
    <w:rsid w:val="002533F5"/>
    <w:pPr>
      <w:spacing w:before="100" w:beforeAutospacing="1" w:after="100" w:afterAutospacing="1"/>
    </w:pPr>
    <w:rPr>
      <w:rFonts w:eastAsia="MS Mincho"/>
      <w:lang w:eastAsia="ja-JP"/>
    </w:rPr>
  </w:style>
  <w:style w:type="paragraph" w:customStyle="1" w:styleId="wikieditor-toolbar-table-preview">
    <w:name w:val="wikieditor-toolbar-table-preview"/>
    <w:basedOn w:val="Normal"/>
    <w:uiPriority w:val="99"/>
    <w:rsid w:val="002533F5"/>
    <w:pPr>
      <w:spacing w:before="100" w:beforeAutospacing="1" w:after="100" w:afterAutospacing="1"/>
    </w:pPr>
    <w:rPr>
      <w:rFonts w:eastAsia="MS Mincho"/>
      <w:lang w:eastAsia="ja-JP"/>
    </w:rPr>
  </w:style>
  <w:style w:type="paragraph" w:customStyle="1" w:styleId="section">
    <w:name w:val="section"/>
    <w:basedOn w:val="Normal"/>
    <w:uiPriority w:val="99"/>
    <w:rsid w:val="002533F5"/>
    <w:pPr>
      <w:spacing w:before="100" w:beforeAutospacing="1" w:after="100" w:afterAutospacing="1"/>
    </w:pPr>
    <w:rPr>
      <w:rFonts w:eastAsia="MS Mincho"/>
      <w:lang w:eastAsia="ja-JP"/>
    </w:rPr>
  </w:style>
  <w:style w:type="paragraph" w:customStyle="1" w:styleId="label">
    <w:name w:val="label"/>
    <w:basedOn w:val="Normal"/>
    <w:uiPriority w:val="99"/>
    <w:rsid w:val="002533F5"/>
    <w:pPr>
      <w:spacing w:before="100" w:beforeAutospacing="1" w:after="100" w:afterAutospacing="1"/>
    </w:pPr>
    <w:rPr>
      <w:rFonts w:eastAsia="MS Mincho"/>
      <w:lang w:eastAsia="ja-JP"/>
    </w:rPr>
  </w:style>
  <w:style w:type="paragraph" w:customStyle="1" w:styleId="tool-select">
    <w:name w:val="tool-select"/>
    <w:basedOn w:val="Normal"/>
    <w:uiPriority w:val="99"/>
    <w:rsid w:val="002533F5"/>
    <w:pPr>
      <w:spacing w:before="100" w:beforeAutospacing="1" w:after="100" w:afterAutospacing="1"/>
    </w:pPr>
    <w:rPr>
      <w:rFonts w:eastAsia="MS Mincho"/>
      <w:lang w:eastAsia="ja-JP"/>
    </w:rPr>
  </w:style>
  <w:style w:type="paragraph" w:customStyle="1" w:styleId="index">
    <w:name w:val="index"/>
    <w:basedOn w:val="Normal"/>
    <w:uiPriority w:val="99"/>
    <w:rsid w:val="002533F5"/>
    <w:pPr>
      <w:spacing w:before="100" w:beforeAutospacing="1" w:after="100" w:afterAutospacing="1"/>
    </w:pPr>
    <w:rPr>
      <w:rFonts w:eastAsia="MS Mincho"/>
      <w:lang w:eastAsia="ja-JP"/>
    </w:rPr>
  </w:style>
  <w:style w:type="paragraph" w:customStyle="1" w:styleId="pages">
    <w:name w:val="pages"/>
    <w:basedOn w:val="Normal"/>
    <w:uiPriority w:val="99"/>
    <w:rsid w:val="002533F5"/>
    <w:pPr>
      <w:spacing w:before="100" w:beforeAutospacing="1" w:after="100" w:afterAutospacing="1"/>
    </w:pPr>
    <w:rPr>
      <w:rFonts w:eastAsia="MS Mincho"/>
      <w:lang w:eastAsia="ja-JP"/>
    </w:rPr>
  </w:style>
  <w:style w:type="paragraph" w:customStyle="1" w:styleId="tmbox">
    <w:name w:val="tmbox"/>
    <w:basedOn w:val="Normal"/>
    <w:uiPriority w:val="99"/>
    <w:rsid w:val="002533F5"/>
    <w:pPr>
      <w:spacing w:before="100" w:beforeAutospacing="1" w:after="100" w:afterAutospacing="1"/>
    </w:pPr>
    <w:rPr>
      <w:rFonts w:eastAsia="MS Mincho"/>
      <w:lang w:eastAsia="ja-JP"/>
    </w:rPr>
  </w:style>
  <w:style w:type="paragraph" w:customStyle="1" w:styleId="spinner">
    <w:name w:val="spinner"/>
    <w:basedOn w:val="Normal"/>
    <w:uiPriority w:val="99"/>
    <w:rsid w:val="002533F5"/>
    <w:pPr>
      <w:spacing w:before="100" w:beforeAutospacing="1" w:after="100" w:afterAutospacing="1"/>
    </w:pPr>
    <w:rPr>
      <w:rFonts w:eastAsia="MS Mincho"/>
      <w:lang w:eastAsia="ja-JP"/>
    </w:rPr>
  </w:style>
  <w:style w:type="paragraph" w:customStyle="1" w:styleId="options">
    <w:name w:val="options"/>
    <w:basedOn w:val="Normal"/>
    <w:uiPriority w:val="99"/>
    <w:rsid w:val="002533F5"/>
    <w:pPr>
      <w:spacing w:before="100" w:beforeAutospacing="1" w:after="100" w:afterAutospacing="1"/>
    </w:pPr>
    <w:rPr>
      <w:rFonts w:eastAsia="MS Mincho"/>
      <w:lang w:eastAsia="ja-JP"/>
    </w:rPr>
  </w:style>
  <w:style w:type="paragraph" w:customStyle="1" w:styleId="current">
    <w:name w:val="current"/>
    <w:basedOn w:val="Normal"/>
    <w:uiPriority w:val="99"/>
    <w:rsid w:val="002533F5"/>
    <w:pPr>
      <w:spacing w:before="100" w:beforeAutospacing="1" w:after="100" w:afterAutospacing="1"/>
    </w:pPr>
    <w:rPr>
      <w:rFonts w:eastAsia="MS Mincho"/>
      <w:lang w:eastAsia="ja-JP"/>
    </w:rPr>
  </w:style>
  <w:style w:type="paragraph" w:customStyle="1" w:styleId="option">
    <w:name w:val="option"/>
    <w:basedOn w:val="Normal"/>
    <w:uiPriority w:val="99"/>
    <w:rsid w:val="002533F5"/>
    <w:pPr>
      <w:spacing w:before="100" w:beforeAutospacing="1" w:after="100" w:afterAutospacing="1"/>
    </w:pPr>
    <w:rPr>
      <w:rFonts w:eastAsia="MS Mincho"/>
      <w:lang w:eastAsia="ja-JP"/>
    </w:rPr>
  </w:style>
  <w:style w:type="paragraph" w:customStyle="1" w:styleId="optionrelheading-2">
    <w:name w:val="option[rel=heading-2]"/>
    <w:basedOn w:val="Normal"/>
    <w:uiPriority w:val="99"/>
    <w:rsid w:val="002533F5"/>
    <w:pPr>
      <w:spacing w:before="100" w:beforeAutospacing="1" w:after="100" w:afterAutospacing="1"/>
    </w:pPr>
    <w:rPr>
      <w:rFonts w:eastAsia="MS Mincho"/>
      <w:lang w:eastAsia="ja-JP"/>
    </w:rPr>
  </w:style>
  <w:style w:type="paragraph" w:customStyle="1" w:styleId="optionrelheading-3">
    <w:name w:val="option[rel=heading-3]"/>
    <w:basedOn w:val="Normal"/>
    <w:uiPriority w:val="99"/>
    <w:rsid w:val="002533F5"/>
    <w:pPr>
      <w:spacing w:before="100" w:beforeAutospacing="1" w:after="100" w:afterAutospacing="1"/>
    </w:pPr>
    <w:rPr>
      <w:rFonts w:eastAsia="MS Mincho"/>
      <w:lang w:eastAsia="ja-JP"/>
    </w:rPr>
  </w:style>
  <w:style w:type="paragraph" w:customStyle="1" w:styleId="optionrelheading-4">
    <w:name w:val="option[rel=heading-4]"/>
    <w:basedOn w:val="Normal"/>
    <w:uiPriority w:val="99"/>
    <w:rsid w:val="002533F5"/>
    <w:pPr>
      <w:spacing w:before="100" w:beforeAutospacing="1" w:after="100" w:afterAutospacing="1"/>
    </w:pPr>
    <w:rPr>
      <w:rFonts w:eastAsia="MS Mincho"/>
      <w:lang w:eastAsia="ja-JP"/>
    </w:rPr>
  </w:style>
  <w:style w:type="paragraph" w:customStyle="1" w:styleId="optionrelheading-5">
    <w:name w:val="option[rel=heading-5]"/>
    <w:basedOn w:val="Normal"/>
    <w:uiPriority w:val="99"/>
    <w:rsid w:val="002533F5"/>
    <w:pPr>
      <w:spacing w:before="100" w:beforeAutospacing="1" w:after="100" w:afterAutospacing="1"/>
    </w:pPr>
    <w:rPr>
      <w:rFonts w:eastAsia="MS Mincho"/>
      <w:lang w:eastAsia="ja-JP"/>
    </w:rPr>
  </w:style>
  <w:style w:type="paragraph" w:customStyle="1" w:styleId="menu">
    <w:name w:val="menu"/>
    <w:basedOn w:val="Normal"/>
    <w:uiPriority w:val="99"/>
    <w:rsid w:val="002533F5"/>
    <w:pPr>
      <w:spacing w:before="100" w:beforeAutospacing="1" w:after="100" w:afterAutospacing="1"/>
    </w:pPr>
    <w:rPr>
      <w:rFonts w:eastAsia="MS Mincho"/>
      <w:lang w:eastAsia="ja-JP"/>
    </w:rPr>
  </w:style>
  <w:style w:type="paragraph" w:customStyle="1" w:styleId="wikieditor-toolbar-table-preview-wrapper">
    <w:name w:val="wikieditor-toolbar-table-preview-wrapper"/>
    <w:basedOn w:val="Normal"/>
    <w:uiPriority w:val="99"/>
    <w:rsid w:val="002533F5"/>
    <w:pPr>
      <w:spacing w:before="100" w:beforeAutospacing="1" w:after="100" w:afterAutospacing="1"/>
    </w:pPr>
    <w:rPr>
      <w:rFonts w:eastAsia="MS Mincho"/>
      <w:lang w:eastAsia="ja-JP"/>
    </w:rPr>
  </w:style>
  <w:style w:type="paragraph" w:customStyle="1" w:styleId="sitenoticesmall">
    <w:name w:val="sitenoticesmall"/>
    <w:basedOn w:val="Normal"/>
    <w:uiPriority w:val="99"/>
    <w:rsid w:val="002533F5"/>
    <w:pPr>
      <w:spacing w:before="100" w:beforeAutospacing="1" w:after="100" w:afterAutospacing="1"/>
    </w:pPr>
    <w:rPr>
      <w:rFonts w:eastAsia="MS Mincho"/>
      <w:lang w:eastAsia="ja-JP"/>
    </w:rPr>
  </w:style>
  <w:style w:type="paragraph" w:customStyle="1" w:styleId="wikieditor-toolbar-dialog">
    <w:name w:val="wikieditor-toolbar-dialog"/>
    <w:basedOn w:val="Normal"/>
    <w:uiPriority w:val="99"/>
    <w:rsid w:val="002533F5"/>
    <w:pPr>
      <w:spacing w:before="100" w:beforeAutospacing="1" w:after="100" w:afterAutospacing="1"/>
    </w:pPr>
    <w:rPr>
      <w:rFonts w:eastAsia="MS Mincho"/>
      <w:lang w:eastAsia="ja-JP"/>
    </w:rPr>
  </w:style>
  <w:style w:type="paragraph" w:customStyle="1" w:styleId="ui-icon-closethick">
    <w:name w:val="ui-icon-closethick"/>
    <w:basedOn w:val="Normal"/>
    <w:uiPriority w:val="99"/>
    <w:rsid w:val="002533F5"/>
    <w:pPr>
      <w:spacing w:before="100" w:beforeAutospacing="1" w:after="100" w:afterAutospacing="1"/>
    </w:pPr>
    <w:rPr>
      <w:rFonts w:eastAsia="MS Mincho"/>
      <w:lang w:eastAsia="ja-JP"/>
    </w:rPr>
  </w:style>
  <w:style w:type="paragraph" w:customStyle="1" w:styleId="ui-accordion-header-active">
    <w:name w:val="ui-accordion-header-active"/>
    <w:basedOn w:val="Normal"/>
    <w:uiPriority w:val="99"/>
    <w:rsid w:val="002533F5"/>
    <w:pPr>
      <w:spacing w:before="100" w:beforeAutospacing="1" w:after="100" w:afterAutospacing="1"/>
    </w:pPr>
    <w:rPr>
      <w:rFonts w:eastAsia="MS Mincho"/>
      <w:lang w:eastAsia="ja-JP"/>
    </w:rPr>
  </w:style>
  <w:style w:type="paragraph" w:customStyle="1" w:styleId="ui-tabs-hide">
    <w:name w:val="ui-tabs-hide"/>
    <w:basedOn w:val="Normal"/>
    <w:uiPriority w:val="99"/>
    <w:rsid w:val="002533F5"/>
    <w:pPr>
      <w:spacing w:before="100" w:beforeAutospacing="1" w:after="100" w:afterAutospacing="1"/>
    </w:pPr>
    <w:rPr>
      <w:rFonts w:eastAsia="MS Mincho"/>
      <w:lang w:eastAsia="ja-JP"/>
    </w:rPr>
  </w:style>
  <w:style w:type="character" w:customStyle="1" w:styleId="citation">
    <w:name w:val="citation"/>
    <w:basedOn w:val="DefaultParagraphFont"/>
    <w:uiPriority w:val="99"/>
    <w:rsid w:val="002533F5"/>
    <w:rPr>
      <w:rFonts w:cs="Times New Roman"/>
    </w:rPr>
  </w:style>
  <w:style w:type="character" w:customStyle="1" w:styleId="texhtml1">
    <w:name w:val="texhtml1"/>
    <w:uiPriority w:val="99"/>
    <w:rsid w:val="002533F5"/>
    <w:rPr>
      <w:sz w:val="30"/>
    </w:rPr>
  </w:style>
  <w:style w:type="character" w:customStyle="1" w:styleId="tab">
    <w:name w:val="tab"/>
    <w:basedOn w:val="DefaultParagraphFont"/>
    <w:uiPriority w:val="99"/>
    <w:rsid w:val="002533F5"/>
    <w:rPr>
      <w:rFonts w:cs="Times New Roman"/>
    </w:rPr>
  </w:style>
  <w:style w:type="paragraph" w:customStyle="1" w:styleId="special-label1">
    <w:name w:val="special-label1"/>
    <w:basedOn w:val="Normal"/>
    <w:uiPriority w:val="99"/>
    <w:rsid w:val="002533F5"/>
    <w:pPr>
      <w:spacing w:before="100" w:beforeAutospacing="1" w:after="100" w:afterAutospacing="1"/>
    </w:pPr>
    <w:rPr>
      <w:rFonts w:eastAsia="MS Mincho"/>
      <w:color w:val="808080"/>
      <w:sz w:val="19"/>
      <w:szCs w:val="19"/>
      <w:lang w:eastAsia="ja-JP"/>
    </w:rPr>
  </w:style>
  <w:style w:type="paragraph" w:customStyle="1" w:styleId="special-query1">
    <w:name w:val="special-query1"/>
    <w:basedOn w:val="Normal"/>
    <w:uiPriority w:val="99"/>
    <w:rsid w:val="002533F5"/>
    <w:pPr>
      <w:spacing w:before="100" w:beforeAutospacing="1" w:after="100" w:afterAutospacing="1"/>
    </w:pPr>
    <w:rPr>
      <w:rFonts w:eastAsia="MS Mincho"/>
      <w:i/>
      <w:iCs/>
      <w:color w:val="000000"/>
      <w:lang w:eastAsia="ja-JP"/>
    </w:rPr>
  </w:style>
  <w:style w:type="paragraph" w:customStyle="1" w:styleId="special-hover1">
    <w:name w:val="special-hover1"/>
    <w:basedOn w:val="Normal"/>
    <w:uiPriority w:val="99"/>
    <w:rsid w:val="002533F5"/>
    <w:pPr>
      <w:shd w:val="clear" w:color="auto" w:fill="C0C0C0"/>
      <w:spacing w:before="100" w:beforeAutospacing="1" w:after="100" w:afterAutospacing="1"/>
    </w:pPr>
    <w:rPr>
      <w:rFonts w:eastAsia="MS Mincho"/>
      <w:lang w:eastAsia="ja-JP"/>
    </w:rPr>
  </w:style>
  <w:style w:type="paragraph" w:customStyle="1" w:styleId="special-label2">
    <w:name w:val="special-label2"/>
    <w:basedOn w:val="Normal"/>
    <w:uiPriority w:val="99"/>
    <w:rsid w:val="002533F5"/>
    <w:pPr>
      <w:spacing w:before="100" w:beforeAutospacing="1" w:after="100" w:afterAutospacing="1"/>
    </w:pPr>
    <w:rPr>
      <w:rFonts w:eastAsia="MS Mincho"/>
      <w:color w:val="FFFFFF"/>
      <w:lang w:eastAsia="ja-JP"/>
    </w:rPr>
  </w:style>
  <w:style w:type="paragraph" w:customStyle="1" w:styleId="special-query2">
    <w:name w:val="special-query2"/>
    <w:basedOn w:val="Normal"/>
    <w:uiPriority w:val="99"/>
    <w:rsid w:val="002533F5"/>
    <w:pPr>
      <w:spacing w:before="100" w:beforeAutospacing="1" w:after="100" w:afterAutospacing="1"/>
    </w:pPr>
    <w:rPr>
      <w:rFonts w:eastAsia="MS Mincho"/>
      <w:color w:val="FFFFFF"/>
      <w:lang w:eastAsia="ja-JP"/>
    </w:rPr>
  </w:style>
  <w:style w:type="paragraph" w:customStyle="1" w:styleId="wikieditor-ui-text1">
    <w:name w:val="wikieditor-ui-text1"/>
    <w:basedOn w:val="Normal"/>
    <w:uiPriority w:val="99"/>
    <w:rsid w:val="002533F5"/>
    <w:pPr>
      <w:spacing w:before="100" w:beforeAutospacing="1" w:after="100" w:afterAutospacing="1"/>
    </w:pPr>
    <w:rPr>
      <w:rFonts w:eastAsia="MS Mincho"/>
      <w:lang w:eastAsia="ja-JP"/>
    </w:rPr>
  </w:style>
  <w:style w:type="paragraph" w:customStyle="1" w:styleId="wikieditor-ui-top1">
    <w:name w:val="wikieditor-ui-top1"/>
    <w:basedOn w:val="Normal"/>
    <w:uiPriority w:val="99"/>
    <w:rsid w:val="002533F5"/>
    <w:pPr>
      <w:pBdr>
        <w:bottom w:val="single" w:sz="6" w:space="0" w:color="C0C0C0"/>
      </w:pBdr>
      <w:spacing w:before="100" w:beforeAutospacing="1" w:after="100" w:afterAutospacing="1"/>
    </w:pPr>
    <w:rPr>
      <w:rFonts w:eastAsia="MS Mincho"/>
      <w:lang w:eastAsia="ja-JP"/>
    </w:rPr>
  </w:style>
  <w:style w:type="paragraph" w:customStyle="1" w:styleId="wikieditor-ui-left1">
    <w:name w:val="wikieditor-ui-left1"/>
    <w:basedOn w:val="Normal"/>
    <w:uiPriority w:val="99"/>
    <w:rsid w:val="002533F5"/>
    <w:pPr>
      <w:spacing w:before="100" w:beforeAutospacing="1" w:after="100" w:afterAutospacing="1"/>
    </w:pPr>
    <w:rPr>
      <w:rFonts w:eastAsia="MS Mincho"/>
      <w:lang w:eastAsia="ja-JP"/>
    </w:rPr>
  </w:style>
  <w:style w:type="paragraph" w:customStyle="1" w:styleId="wikieditor-ui-right1">
    <w:name w:val="wikieditor-ui-right1"/>
    <w:basedOn w:val="Normal"/>
    <w:uiPriority w:val="99"/>
    <w:rsid w:val="002533F5"/>
    <w:pPr>
      <w:shd w:val="clear" w:color="auto" w:fill="F3F3F3"/>
      <w:spacing w:before="100" w:beforeAutospacing="1" w:after="100" w:afterAutospacing="1"/>
    </w:pPr>
    <w:rPr>
      <w:rFonts w:eastAsia="MS Mincho"/>
      <w:lang w:eastAsia="ja-JP"/>
    </w:rPr>
  </w:style>
  <w:style w:type="paragraph" w:customStyle="1" w:styleId="ui-dialog-titlebar1">
    <w:name w:val="ui-dialog-titlebar1"/>
    <w:basedOn w:val="Normal"/>
    <w:uiPriority w:val="99"/>
    <w:rsid w:val="002533F5"/>
    <w:pPr>
      <w:spacing w:before="100" w:beforeAutospacing="1" w:after="100" w:afterAutospacing="1"/>
    </w:pPr>
    <w:rPr>
      <w:rFonts w:eastAsia="MS Mincho"/>
      <w:lang w:eastAsia="ja-JP"/>
    </w:rPr>
  </w:style>
  <w:style w:type="paragraph" w:customStyle="1" w:styleId="ui-widget-header1">
    <w:name w:val="ui-widget-header1"/>
    <w:basedOn w:val="Normal"/>
    <w:uiPriority w:val="99"/>
    <w:rsid w:val="002533F5"/>
    <w:pPr>
      <w:pBdr>
        <w:bottom w:val="single" w:sz="6" w:space="0" w:color="6BC8F3"/>
      </w:pBdr>
      <w:shd w:val="clear" w:color="auto" w:fill="F0F0F0"/>
      <w:spacing w:before="100" w:beforeAutospacing="1" w:after="100" w:afterAutospacing="1" w:line="240" w:lineRule="atLeast"/>
    </w:pPr>
    <w:rPr>
      <w:rFonts w:eastAsia="MS Mincho"/>
      <w:b/>
      <w:bCs/>
      <w:color w:val="333333"/>
      <w:lang w:eastAsia="ja-JP"/>
    </w:rPr>
  </w:style>
  <w:style w:type="paragraph" w:customStyle="1" w:styleId="ui-icon-closethick1">
    <w:name w:val="ui-icon-closethick1"/>
    <w:basedOn w:val="Normal"/>
    <w:uiPriority w:val="99"/>
    <w:rsid w:val="002533F5"/>
    <w:pPr>
      <w:spacing w:before="100" w:beforeAutospacing="1" w:after="100" w:afterAutospacing="1"/>
    </w:pPr>
    <w:rPr>
      <w:rFonts w:eastAsia="MS Mincho"/>
      <w:lang w:eastAsia="ja-JP"/>
    </w:rPr>
  </w:style>
  <w:style w:type="paragraph" w:customStyle="1" w:styleId="ui-dialog-buttonpane1">
    <w:name w:val="ui-dialog-buttonpane1"/>
    <w:basedOn w:val="Normal"/>
    <w:uiPriority w:val="99"/>
    <w:rsid w:val="002533F5"/>
    <w:pPr>
      <w:pBdr>
        <w:top w:val="single" w:sz="6" w:space="0" w:color="CCCCCC"/>
      </w:pBdr>
      <w:spacing w:after="100" w:afterAutospacing="1"/>
    </w:pPr>
    <w:rPr>
      <w:rFonts w:eastAsia="MS Mincho"/>
      <w:lang w:eastAsia="ja-JP"/>
    </w:rPr>
  </w:style>
  <w:style w:type="paragraph" w:customStyle="1" w:styleId="ui-dialog-titlebar-close1">
    <w:name w:val="ui-dialog-titlebar-close1"/>
    <w:basedOn w:val="Normal"/>
    <w:uiPriority w:val="99"/>
    <w:rsid w:val="002533F5"/>
    <w:pPr>
      <w:spacing w:before="100" w:beforeAutospacing="1" w:after="100" w:afterAutospacing="1"/>
    </w:pPr>
    <w:rPr>
      <w:rFonts w:eastAsia="MS Mincho"/>
      <w:lang w:eastAsia="ja-JP"/>
    </w:rPr>
  </w:style>
  <w:style w:type="paragraph" w:customStyle="1" w:styleId="ui-widget-content1">
    <w:name w:val="ui-widget-content1"/>
    <w:basedOn w:val="Normal"/>
    <w:uiPriority w:val="99"/>
    <w:rsid w:val="002533F5"/>
    <w:pPr>
      <w:shd w:val="clear" w:color="auto" w:fill="FFFFFF"/>
      <w:spacing w:before="100" w:beforeAutospacing="1" w:after="100" w:afterAutospacing="1"/>
    </w:pPr>
    <w:rPr>
      <w:rFonts w:eastAsia="MS Mincho"/>
      <w:color w:val="000000"/>
      <w:lang w:eastAsia="ja-JP"/>
    </w:rPr>
  </w:style>
  <w:style w:type="paragraph" w:customStyle="1" w:styleId="wikieditor-toolbar-table-preview-wrapper1">
    <w:name w:val="wikieditor-toolbar-table-preview-wrapper1"/>
    <w:basedOn w:val="Normal"/>
    <w:uiPriority w:val="99"/>
    <w:rsid w:val="002533F5"/>
    <w:pPr>
      <w:spacing w:before="100" w:beforeAutospacing="1" w:after="100" w:afterAutospacing="1"/>
    </w:pPr>
    <w:rPr>
      <w:rFonts w:eastAsia="MS Mincho"/>
      <w:lang w:eastAsia="ja-JP"/>
    </w:rPr>
  </w:style>
  <w:style w:type="paragraph" w:customStyle="1" w:styleId="wikieditor-toolbar-field-wrapper1">
    <w:name w:val="wikieditor-toolbar-field-wrapper1"/>
    <w:basedOn w:val="Normal"/>
    <w:uiPriority w:val="99"/>
    <w:rsid w:val="002533F5"/>
    <w:pPr>
      <w:spacing w:before="100" w:beforeAutospacing="1" w:after="100" w:afterAutospacing="1"/>
      <w:ind w:right="300"/>
      <w:textAlignment w:val="bottom"/>
    </w:pPr>
    <w:rPr>
      <w:rFonts w:eastAsia="MS Mincho"/>
      <w:lang w:eastAsia="ja-JP"/>
    </w:rPr>
  </w:style>
  <w:style w:type="paragraph" w:customStyle="1" w:styleId="wikieditor-toolbar-field-wrapper2">
    <w:name w:val="wikieditor-toolbar-field-wrapper2"/>
    <w:basedOn w:val="Normal"/>
    <w:uiPriority w:val="99"/>
    <w:rsid w:val="002533F5"/>
    <w:pPr>
      <w:spacing w:before="100" w:beforeAutospacing="1" w:after="100" w:afterAutospacing="1"/>
      <w:ind w:left="300"/>
      <w:textAlignment w:val="bottom"/>
    </w:pPr>
    <w:rPr>
      <w:rFonts w:eastAsia="MS Mincho"/>
      <w:lang w:eastAsia="ja-JP"/>
    </w:rPr>
  </w:style>
  <w:style w:type="paragraph" w:customStyle="1" w:styleId="ui-dialog-content1">
    <w:name w:val="ui-dialog-content1"/>
    <w:basedOn w:val="Normal"/>
    <w:uiPriority w:val="99"/>
    <w:rsid w:val="002533F5"/>
    <w:pPr>
      <w:spacing w:before="100" w:beforeAutospacing="1" w:after="100" w:afterAutospacing="1"/>
    </w:pPr>
    <w:rPr>
      <w:rFonts w:eastAsia="MS Mincho"/>
      <w:lang w:eastAsia="ja-JP"/>
    </w:rPr>
  </w:style>
  <w:style w:type="paragraph" w:customStyle="1" w:styleId="wikieditor-toolbar-floated-field-wrapper1">
    <w:name w:val="wikieditor-toolbar-floated-field-wrapper1"/>
    <w:basedOn w:val="Normal"/>
    <w:uiPriority w:val="99"/>
    <w:rsid w:val="002533F5"/>
    <w:pPr>
      <w:spacing w:before="100" w:beforeAutospacing="1" w:after="100" w:afterAutospacing="1"/>
      <w:ind w:left="480"/>
    </w:pPr>
    <w:rPr>
      <w:rFonts w:eastAsia="MS Mincho"/>
      <w:lang w:eastAsia="ja-JP"/>
    </w:rPr>
  </w:style>
  <w:style w:type="paragraph" w:customStyle="1" w:styleId="wikieditor-template-dialog-field-wrapper1">
    <w:name w:val="wikieditor-template-dialog-field-wrapper1"/>
    <w:basedOn w:val="Normal"/>
    <w:uiPriority w:val="99"/>
    <w:rsid w:val="002533F5"/>
    <w:pPr>
      <w:pBdr>
        <w:bottom w:val="dashed" w:sz="6" w:space="9" w:color="C0C0C0"/>
      </w:pBdr>
      <w:spacing w:before="100" w:beforeAutospacing="1" w:after="100" w:afterAutospacing="1"/>
    </w:pPr>
    <w:rPr>
      <w:rFonts w:eastAsia="MS Mincho"/>
      <w:lang w:eastAsia="ja-JP"/>
    </w:rPr>
  </w:style>
  <w:style w:type="paragraph" w:customStyle="1" w:styleId="sections1">
    <w:name w:val="sections1"/>
    <w:basedOn w:val="Normal"/>
    <w:uiPriority w:val="99"/>
    <w:rsid w:val="002533F5"/>
    <w:pPr>
      <w:spacing w:before="100" w:beforeAutospacing="1" w:after="100" w:afterAutospacing="1"/>
    </w:pPr>
    <w:rPr>
      <w:rFonts w:eastAsia="MS Mincho"/>
      <w:lang w:eastAsia="ja-JP"/>
    </w:rPr>
  </w:style>
  <w:style w:type="paragraph" w:customStyle="1" w:styleId="section1">
    <w:name w:val="section1"/>
    <w:basedOn w:val="Normal"/>
    <w:uiPriority w:val="99"/>
    <w:rsid w:val="002533F5"/>
    <w:pPr>
      <w:pBdr>
        <w:top w:val="single" w:sz="6" w:space="0" w:color="DDDDDD"/>
      </w:pBdr>
      <w:shd w:val="clear" w:color="auto" w:fill="E0EEF7"/>
      <w:spacing w:before="100" w:beforeAutospacing="1" w:after="100" w:afterAutospacing="1"/>
    </w:pPr>
    <w:rPr>
      <w:rFonts w:eastAsia="MS Mincho"/>
      <w:vanish/>
      <w:lang w:eastAsia="ja-JP"/>
    </w:rPr>
  </w:style>
  <w:style w:type="paragraph" w:customStyle="1" w:styleId="spinner1">
    <w:name w:val="spinner1"/>
    <w:basedOn w:val="Normal"/>
    <w:uiPriority w:val="99"/>
    <w:rsid w:val="002533F5"/>
    <w:pPr>
      <w:spacing w:before="100" w:beforeAutospacing="1" w:after="100" w:afterAutospacing="1"/>
    </w:pPr>
    <w:rPr>
      <w:rFonts w:eastAsia="MS Mincho"/>
      <w:vanish/>
      <w:lang w:eastAsia="ja-JP"/>
    </w:rPr>
  </w:style>
  <w:style w:type="paragraph" w:customStyle="1" w:styleId="spinner2">
    <w:name w:val="spinner2"/>
    <w:basedOn w:val="Normal"/>
    <w:uiPriority w:val="99"/>
    <w:rsid w:val="002533F5"/>
    <w:pPr>
      <w:spacing w:before="100" w:beforeAutospacing="1" w:after="100" w:afterAutospacing="1"/>
      <w:ind w:left="120"/>
    </w:pPr>
    <w:rPr>
      <w:rFonts w:eastAsia="MS Mincho"/>
      <w:color w:val="666666"/>
      <w:lang w:eastAsia="ja-JP"/>
    </w:rPr>
  </w:style>
  <w:style w:type="paragraph" w:customStyle="1" w:styleId="spinner3">
    <w:name w:val="spinner3"/>
    <w:basedOn w:val="Normal"/>
    <w:uiPriority w:val="99"/>
    <w:rsid w:val="002533F5"/>
    <w:pPr>
      <w:spacing w:before="100" w:beforeAutospacing="1" w:after="100" w:afterAutospacing="1"/>
      <w:ind w:right="120"/>
    </w:pPr>
    <w:rPr>
      <w:rFonts w:eastAsia="MS Mincho"/>
      <w:color w:val="666666"/>
      <w:lang w:eastAsia="ja-JP"/>
    </w:rPr>
  </w:style>
  <w:style w:type="paragraph" w:customStyle="1" w:styleId="tabs1">
    <w:name w:val="tabs1"/>
    <w:basedOn w:val="Normal"/>
    <w:uiPriority w:val="99"/>
    <w:rsid w:val="002533F5"/>
    <w:pPr>
      <w:spacing w:before="45" w:after="45"/>
      <w:ind w:left="45" w:right="45"/>
    </w:pPr>
    <w:rPr>
      <w:rFonts w:eastAsia="MS Mincho"/>
      <w:lang w:eastAsia="ja-JP"/>
    </w:rPr>
  </w:style>
  <w:style w:type="paragraph" w:customStyle="1" w:styleId="section-main1">
    <w:name w:val="section-main1"/>
    <w:basedOn w:val="Normal"/>
    <w:uiPriority w:val="99"/>
    <w:rsid w:val="002533F5"/>
    <w:pPr>
      <w:spacing w:before="100" w:beforeAutospacing="1" w:after="100" w:afterAutospacing="1"/>
    </w:pPr>
    <w:rPr>
      <w:rFonts w:eastAsia="MS Mincho"/>
      <w:lang w:eastAsia="ja-JP"/>
    </w:rPr>
  </w:style>
  <w:style w:type="paragraph" w:customStyle="1" w:styleId="group1">
    <w:name w:val="group1"/>
    <w:basedOn w:val="Normal"/>
    <w:uiPriority w:val="99"/>
    <w:rsid w:val="002533F5"/>
    <w:pPr>
      <w:pBdr>
        <w:right w:val="single" w:sz="6" w:space="5" w:color="DDDDDD"/>
      </w:pBdr>
      <w:spacing w:before="45" w:after="45"/>
      <w:ind w:left="45" w:right="45"/>
    </w:pPr>
    <w:rPr>
      <w:rFonts w:eastAsia="MS Mincho"/>
      <w:lang w:eastAsia="ja-JP"/>
    </w:rPr>
  </w:style>
  <w:style w:type="paragraph" w:customStyle="1" w:styleId="group2">
    <w:name w:val="group2"/>
    <w:basedOn w:val="Normal"/>
    <w:uiPriority w:val="99"/>
    <w:rsid w:val="002533F5"/>
    <w:pPr>
      <w:pBdr>
        <w:left w:val="single" w:sz="6" w:space="5" w:color="DDDDDD"/>
      </w:pBdr>
      <w:spacing w:before="45" w:after="45"/>
      <w:ind w:left="45" w:right="45"/>
    </w:pPr>
    <w:rPr>
      <w:rFonts w:eastAsia="MS Mincho"/>
      <w:lang w:eastAsia="ja-JP"/>
    </w:rPr>
  </w:style>
  <w:style w:type="paragraph" w:customStyle="1" w:styleId="group-search1">
    <w:name w:val="group-search1"/>
    <w:basedOn w:val="Normal"/>
    <w:uiPriority w:val="99"/>
    <w:rsid w:val="002533F5"/>
    <w:pPr>
      <w:pBdr>
        <w:left w:val="single" w:sz="6" w:space="5" w:color="DDDDDD"/>
      </w:pBdr>
      <w:spacing w:before="100" w:beforeAutospacing="1" w:after="100" w:afterAutospacing="1"/>
    </w:pPr>
    <w:rPr>
      <w:rFonts w:eastAsia="MS Mincho"/>
      <w:lang w:eastAsia="ja-JP"/>
    </w:rPr>
  </w:style>
  <w:style w:type="paragraph" w:customStyle="1" w:styleId="group-insert1">
    <w:name w:val="group-insert1"/>
    <w:basedOn w:val="Normal"/>
    <w:uiPriority w:val="99"/>
    <w:rsid w:val="002533F5"/>
    <w:pPr>
      <w:spacing w:before="100" w:beforeAutospacing="1" w:after="100" w:afterAutospacing="1"/>
    </w:pPr>
    <w:rPr>
      <w:rFonts w:eastAsia="MS Mincho"/>
      <w:lang w:eastAsia="ja-JP"/>
    </w:rPr>
  </w:style>
  <w:style w:type="paragraph" w:customStyle="1" w:styleId="group-search2">
    <w:name w:val="group-search2"/>
    <w:basedOn w:val="Normal"/>
    <w:uiPriority w:val="99"/>
    <w:rsid w:val="002533F5"/>
    <w:pPr>
      <w:pBdr>
        <w:right w:val="single" w:sz="6" w:space="5" w:color="DDDDDD"/>
      </w:pBdr>
      <w:spacing w:before="100" w:beforeAutospacing="1" w:after="100" w:afterAutospacing="1"/>
    </w:pPr>
    <w:rPr>
      <w:rFonts w:eastAsia="MS Mincho"/>
      <w:lang w:eastAsia="ja-JP"/>
    </w:rPr>
  </w:style>
  <w:style w:type="paragraph" w:customStyle="1" w:styleId="group-insert2">
    <w:name w:val="group-insert2"/>
    <w:basedOn w:val="Normal"/>
    <w:uiPriority w:val="99"/>
    <w:rsid w:val="002533F5"/>
    <w:pPr>
      <w:spacing w:before="100" w:beforeAutospacing="1" w:after="100" w:afterAutospacing="1"/>
    </w:pPr>
    <w:rPr>
      <w:rFonts w:eastAsia="MS Mincho"/>
      <w:lang w:eastAsia="ja-JP"/>
    </w:rPr>
  </w:style>
  <w:style w:type="character" w:customStyle="1" w:styleId="tab1">
    <w:name w:val="tab1"/>
    <w:basedOn w:val="DefaultParagraphFont"/>
    <w:uiPriority w:val="99"/>
    <w:rsid w:val="002533F5"/>
    <w:rPr>
      <w:rFonts w:cs="Times New Roman"/>
    </w:rPr>
  </w:style>
  <w:style w:type="paragraph" w:customStyle="1" w:styleId="label1">
    <w:name w:val="label1"/>
    <w:basedOn w:val="Normal"/>
    <w:uiPriority w:val="99"/>
    <w:rsid w:val="002533F5"/>
    <w:pPr>
      <w:spacing w:before="30" w:after="30" w:line="330" w:lineRule="atLeast"/>
      <w:ind w:left="75" w:right="120"/>
    </w:pPr>
    <w:rPr>
      <w:rFonts w:eastAsia="MS Mincho"/>
      <w:color w:val="777777"/>
      <w:lang w:eastAsia="ja-JP"/>
    </w:rPr>
  </w:style>
  <w:style w:type="paragraph" w:customStyle="1" w:styleId="tool-select1">
    <w:name w:val="tool-select1"/>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MS Mincho"/>
      <w:lang w:eastAsia="ja-JP"/>
    </w:rPr>
  </w:style>
  <w:style w:type="paragraph" w:customStyle="1" w:styleId="label2">
    <w:name w:val="label2"/>
    <w:basedOn w:val="Normal"/>
    <w:uiPriority w:val="99"/>
    <w:rsid w:val="002533F5"/>
    <w:pPr>
      <w:spacing w:line="330" w:lineRule="atLeast"/>
      <w:ind w:right="60"/>
    </w:pPr>
    <w:rPr>
      <w:rFonts w:eastAsia="MS Mincho"/>
      <w:color w:val="333333"/>
      <w:lang w:eastAsia="ja-JP"/>
    </w:rPr>
  </w:style>
  <w:style w:type="paragraph" w:customStyle="1" w:styleId="label3">
    <w:name w:val="label3"/>
    <w:basedOn w:val="Normal"/>
    <w:uiPriority w:val="99"/>
    <w:rsid w:val="002533F5"/>
    <w:pPr>
      <w:spacing w:line="330" w:lineRule="atLeast"/>
      <w:ind w:left="60"/>
    </w:pPr>
    <w:rPr>
      <w:rFonts w:eastAsia="MS Mincho"/>
      <w:color w:val="333333"/>
      <w:lang w:eastAsia="ja-JP"/>
    </w:rPr>
  </w:style>
  <w:style w:type="paragraph" w:customStyle="1" w:styleId="menu1">
    <w:name w:val="menu1"/>
    <w:basedOn w:val="Normal"/>
    <w:uiPriority w:val="99"/>
    <w:rsid w:val="002533F5"/>
    <w:pPr>
      <w:spacing w:before="100" w:beforeAutospacing="1" w:after="100" w:afterAutospacing="1"/>
      <w:ind w:left="-15" w:right="-15"/>
    </w:pPr>
    <w:rPr>
      <w:rFonts w:eastAsia="MS Mincho"/>
      <w:lang w:eastAsia="ja-JP"/>
    </w:rPr>
  </w:style>
  <w:style w:type="paragraph" w:customStyle="1" w:styleId="options1">
    <w:name w:val="options1"/>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MS Mincho"/>
      <w:vanish/>
      <w:lang w:eastAsia="ja-JP"/>
    </w:rPr>
  </w:style>
  <w:style w:type="paragraph" w:customStyle="1" w:styleId="options2">
    <w:name w:val="options2"/>
    <w:basedOn w:val="Normal"/>
    <w:uiPriority w:val="99"/>
    <w:rsid w:val="002533F5"/>
    <w:pPr>
      <w:spacing w:before="330" w:after="100" w:afterAutospacing="1"/>
    </w:pPr>
    <w:rPr>
      <w:rFonts w:eastAsia="MS Mincho"/>
      <w:lang w:eastAsia="ja-JP"/>
    </w:rPr>
  </w:style>
  <w:style w:type="paragraph" w:customStyle="1" w:styleId="option1">
    <w:name w:val="option1"/>
    <w:basedOn w:val="Normal"/>
    <w:uiPriority w:val="99"/>
    <w:rsid w:val="002533F5"/>
    <w:pPr>
      <w:spacing w:before="100" w:beforeAutospacing="1" w:after="100" w:afterAutospacing="1"/>
    </w:pPr>
    <w:rPr>
      <w:rFonts w:eastAsia="MS Mincho"/>
      <w:color w:val="000000"/>
      <w:lang w:eastAsia="ja-JP"/>
    </w:rPr>
  </w:style>
  <w:style w:type="paragraph" w:customStyle="1" w:styleId="optionrelheading-21">
    <w:name w:val="option[rel=heading-2]1"/>
    <w:basedOn w:val="Normal"/>
    <w:uiPriority w:val="99"/>
    <w:rsid w:val="002533F5"/>
    <w:pPr>
      <w:spacing w:before="100" w:beforeAutospacing="1" w:after="100" w:afterAutospacing="1"/>
    </w:pPr>
    <w:rPr>
      <w:rFonts w:eastAsia="MS Mincho"/>
      <w:sz w:val="36"/>
      <w:szCs w:val="36"/>
      <w:lang w:eastAsia="ja-JP"/>
    </w:rPr>
  </w:style>
  <w:style w:type="paragraph" w:customStyle="1" w:styleId="optionrelheading-31">
    <w:name w:val="option[rel=heading-3]1"/>
    <w:basedOn w:val="Normal"/>
    <w:uiPriority w:val="99"/>
    <w:rsid w:val="002533F5"/>
    <w:pPr>
      <w:spacing w:before="100" w:beforeAutospacing="1" w:after="100" w:afterAutospacing="1"/>
    </w:pPr>
    <w:rPr>
      <w:rFonts w:eastAsia="MS Mincho"/>
      <w:sz w:val="32"/>
      <w:szCs w:val="32"/>
      <w:lang w:eastAsia="ja-JP"/>
    </w:rPr>
  </w:style>
  <w:style w:type="paragraph" w:customStyle="1" w:styleId="optionrelheading-41">
    <w:name w:val="option[rel=heading-4]1"/>
    <w:basedOn w:val="Normal"/>
    <w:uiPriority w:val="99"/>
    <w:rsid w:val="002533F5"/>
    <w:pPr>
      <w:spacing w:before="100" w:beforeAutospacing="1" w:after="100" w:afterAutospacing="1"/>
    </w:pPr>
    <w:rPr>
      <w:rFonts w:eastAsia="MS Mincho"/>
      <w:sz w:val="28"/>
      <w:szCs w:val="28"/>
      <w:lang w:eastAsia="ja-JP"/>
    </w:rPr>
  </w:style>
  <w:style w:type="paragraph" w:customStyle="1" w:styleId="optionrelheading-51">
    <w:name w:val="option[rel=heading-5]1"/>
    <w:basedOn w:val="Normal"/>
    <w:uiPriority w:val="99"/>
    <w:rsid w:val="002533F5"/>
    <w:pPr>
      <w:spacing w:before="100" w:beforeAutospacing="1" w:after="100" w:afterAutospacing="1"/>
    </w:pPr>
    <w:rPr>
      <w:rFonts w:eastAsia="MS Mincho"/>
      <w:b/>
      <w:bCs/>
      <w:lang w:eastAsia="ja-JP"/>
    </w:rPr>
  </w:style>
  <w:style w:type="paragraph" w:customStyle="1" w:styleId="index1">
    <w:name w:val="index1"/>
    <w:basedOn w:val="Normal"/>
    <w:uiPriority w:val="99"/>
    <w:rsid w:val="002533F5"/>
    <w:pPr>
      <w:spacing w:before="100" w:beforeAutospacing="1" w:after="100" w:afterAutospacing="1"/>
    </w:pPr>
    <w:rPr>
      <w:rFonts w:eastAsia="MS Mincho"/>
      <w:lang w:eastAsia="ja-JP"/>
    </w:rPr>
  </w:style>
  <w:style w:type="paragraph" w:customStyle="1" w:styleId="current1">
    <w:name w:val="current1"/>
    <w:basedOn w:val="Normal"/>
    <w:uiPriority w:val="99"/>
    <w:rsid w:val="002533F5"/>
    <w:pPr>
      <w:shd w:val="clear" w:color="auto" w:fill="FAFAFA"/>
      <w:spacing w:before="100" w:beforeAutospacing="1" w:after="100" w:afterAutospacing="1"/>
    </w:pPr>
    <w:rPr>
      <w:rFonts w:eastAsia="MS Mincho"/>
      <w:color w:val="333333"/>
      <w:lang w:eastAsia="ja-JP"/>
    </w:rPr>
  </w:style>
  <w:style w:type="paragraph" w:customStyle="1" w:styleId="pages1">
    <w:name w:val="pages1"/>
    <w:basedOn w:val="Normal"/>
    <w:uiPriority w:val="99"/>
    <w:rsid w:val="002533F5"/>
    <w:pPr>
      <w:shd w:val="clear" w:color="auto" w:fill="FAFAFA"/>
      <w:spacing w:before="100" w:beforeAutospacing="1" w:after="100" w:afterAutospacing="1"/>
    </w:pPr>
    <w:rPr>
      <w:rFonts w:eastAsia="MS Mincho"/>
      <w:lang w:eastAsia="ja-JP"/>
    </w:rPr>
  </w:style>
  <w:style w:type="paragraph" w:customStyle="1" w:styleId="wikieditor-toolbar-table-preview-frame1">
    <w:name w:val="wikieditor-toolbar-table-preview-frame1"/>
    <w:basedOn w:val="Normal"/>
    <w:uiPriority w:val="99"/>
    <w:rsid w:val="002533F5"/>
    <w:pPr>
      <w:shd w:val="clear" w:color="auto" w:fill="FFFFFF"/>
      <w:spacing w:before="100" w:beforeAutospacing="1" w:after="100" w:afterAutospacing="1"/>
    </w:pPr>
    <w:rPr>
      <w:rFonts w:eastAsia="MS Mincho"/>
      <w:lang w:eastAsia="ja-JP"/>
    </w:rPr>
  </w:style>
  <w:style w:type="paragraph" w:customStyle="1" w:styleId="wikieditor-toolbar-table-preview-content1">
    <w:name w:val="wikieditor-toolbar-table-preview-content1"/>
    <w:basedOn w:val="Normal"/>
    <w:uiPriority w:val="99"/>
    <w:rsid w:val="002533F5"/>
    <w:pPr>
      <w:spacing w:before="100" w:beforeAutospacing="1" w:after="100" w:afterAutospacing="1"/>
    </w:pPr>
    <w:rPr>
      <w:rFonts w:eastAsia="MS Mincho"/>
      <w:lang w:eastAsia="ja-JP"/>
    </w:rPr>
  </w:style>
  <w:style w:type="paragraph" w:customStyle="1" w:styleId="wikieditor-toolbar-table-preview1">
    <w:name w:val="wikieditor-toolbar-table-preview1"/>
    <w:basedOn w:val="Normal"/>
    <w:uiPriority w:val="99"/>
    <w:rsid w:val="002533F5"/>
    <w:pPr>
      <w:spacing w:before="100" w:beforeAutospacing="1" w:after="100" w:afterAutospacing="1"/>
    </w:pPr>
    <w:rPr>
      <w:rFonts w:eastAsia="MS Mincho"/>
      <w:lang w:eastAsia="ja-JP"/>
    </w:rPr>
  </w:style>
  <w:style w:type="paragraph" w:customStyle="1" w:styleId="wikieditor-ui-loading1">
    <w:name w:val="wikieditor-ui-loading1"/>
    <w:basedOn w:val="Normal"/>
    <w:uiPriority w:val="99"/>
    <w:rsid w:val="002533F5"/>
    <w:pPr>
      <w:shd w:val="clear" w:color="auto" w:fill="F3F3F3"/>
      <w:ind w:left="-15" w:right="-15"/>
      <w:jc w:val="center"/>
    </w:pPr>
    <w:rPr>
      <w:rFonts w:eastAsia="MS Mincho"/>
      <w:lang w:eastAsia="ja-JP"/>
    </w:rPr>
  </w:style>
  <w:style w:type="paragraph" w:customStyle="1" w:styleId="ui-dialog-buttonpane2">
    <w:name w:val="ui-dialog-buttonpane2"/>
    <w:basedOn w:val="Normal"/>
    <w:uiPriority w:val="99"/>
    <w:rsid w:val="002533F5"/>
    <w:rPr>
      <w:rFonts w:eastAsia="MS Mincho"/>
      <w:lang w:eastAsia="ja-JP"/>
    </w:rPr>
  </w:style>
  <w:style w:type="paragraph" w:customStyle="1" w:styleId="ui-state-default1">
    <w:name w:val="ui-state-default1"/>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MS Mincho"/>
      <w:color w:val="333333"/>
      <w:lang w:eastAsia="ja-JP"/>
    </w:rPr>
  </w:style>
  <w:style w:type="paragraph" w:customStyle="1" w:styleId="ui-state-hover1">
    <w:name w:val="ui-state-hover1"/>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MS Mincho"/>
      <w:color w:val="333333"/>
      <w:lang w:eastAsia="ja-JP"/>
    </w:rPr>
  </w:style>
  <w:style w:type="paragraph" w:customStyle="1" w:styleId="ui-state-focus1">
    <w:name w:val="ui-state-focus1"/>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MS Mincho"/>
      <w:color w:val="333333"/>
      <w:lang w:eastAsia="ja-JP"/>
    </w:rPr>
  </w:style>
  <w:style w:type="paragraph" w:customStyle="1" w:styleId="ui-state-active1">
    <w:name w:val="ui-state-active1"/>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MS Mincho"/>
      <w:color w:val="333333"/>
      <w:lang w:eastAsia="ja-JP"/>
    </w:rPr>
  </w:style>
  <w:style w:type="paragraph" w:customStyle="1" w:styleId="ui-state-highlight1">
    <w:name w:val="ui-state-highlight1"/>
    <w:basedOn w:val="Normal"/>
    <w:uiPriority w:val="99"/>
    <w:rsid w:val="002533F5"/>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MS Mincho"/>
      <w:color w:val="363636"/>
      <w:lang w:eastAsia="ja-JP"/>
    </w:rPr>
  </w:style>
  <w:style w:type="paragraph" w:customStyle="1" w:styleId="ui-state-error1">
    <w:name w:val="ui-state-error1"/>
    <w:basedOn w:val="Normal"/>
    <w:uiPriority w:val="99"/>
    <w:rsid w:val="002533F5"/>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MS Mincho"/>
      <w:color w:val="CD0A0A"/>
      <w:lang w:eastAsia="ja-JP"/>
    </w:rPr>
  </w:style>
  <w:style w:type="paragraph" w:customStyle="1" w:styleId="ui-state-error-text1">
    <w:name w:val="ui-state-error-text1"/>
    <w:basedOn w:val="Normal"/>
    <w:uiPriority w:val="99"/>
    <w:rsid w:val="002533F5"/>
    <w:pPr>
      <w:spacing w:before="100" w:beforeAutospacing="1" w:after="100" w:afterAutospacing="1"/>
    </w:pPr>
    <w:rPr>
      <w:rFonts w:eastAsia="MS Mincho"/>
      <w:color w:val="CD0A0A"/>
      <w:lang w:eastAsia="ja-JP"/>
    </w:rPr>
  </w:style>
  <w:style w:type="paragraph" w:customStyle="1" w:styleId="ui-state-disabled1">
    <w:name w:val="ui-state-disabled1"/>
    <w:basedOn w:val="Normal"/>
    <w:uiPriority w:val="99"/>
    <w:rsid w:val="002533F5"/>
    <w:pPr>
      <w:spacing w:before="100" w:beforeAutospacing="1" w:after="100" w:afterAutospacing="1"/>
    </w:pPr>
    <w:rPr>
      <w:rFonts w:eastAsia="MS Mincho"/>
      <w:lang w:eastAsia="ja-JP"/>
    </w:rPr>
  </w:style>
  <w:style w:type="paragraph" w:customStyle="1" w:styleId="ui-priority-primary1">
    <w:name w:val="ui-priority-primary1"/>
    <w:basedOn w:val="Normal"/>
    <w:uiPriority w:val="99"/>
    <w:rsid w:val="002533F5"/>
    <w:pPr>
      <w:spacing w:before="100" w:beforeAutospacing="1" w:after="100" w:afterAutospacing="1"/>
    </w:pPr>
    <w:rPr>
      <w:rFonts w:eastAsia="MS Mincho"/>
      <w:b/>
      <w:bCs/>
      <w:lang w:eastAsia="ja-JP"/>
    </w:rPr>
  </w:style>
  <w:style w:type="paragraph" w:customStyle="1" w:styleId="ui-priority-secondary1">
    <w:name w:val="ui-priority-secondary1"/>
    <w:basedOn w:val="Normal"/>
    <w:uiPriority w:val="99"/>
    <w:rsid w:val="002533F5"/>
    <w:pPr>
      <w:spacing w:before="100" w:beforeAutospacing="1" w:after="100" w:afterAutospacing="1"/>
    </w:pPr>
    <w:rPr>
      <w:rFonts w:eastAsia="MS Mincho"/>
      <w:lang w:eastAsia="ja-JP"/>
    </w:rPr>
  </w:style>
  <w:style w:type="paragraph" w:customStyle="1" w:styleId="ui-icon1">
    <w:name w:val="ui-icon1"/>
    <w:basedOn w:val="Normal"/>
    <w:uiPriority w:val="99"/>
    <w:rsid w:val="002533F5"/>
    <w:pPr>
      <w:spacing w:before="100" w:beforeAutospacing="1" w:after="100" w:afterAutospacing="1"/>
      <w:ind w:firstLine="7343"/>
    </w:pPr>
    <w:rPr>
      <w:rFonts w:eastAsia="MS Mincho"/>
      <w:lang w:eastAsia="ja-JP"/>
    </w:rPr>
  </w:style>
  <w:style w:type="paragraph" w:customStyle="1" w:styleId="ui-icon2">
    <w:name w:val="ui-icon2"/>
    <w:basedOn w:val="Normal"/>
    <w:uiPriority w:val="99"/>
    <w:rsid w:val="002533F5"/>
    <w:pPr>
      <w:spacing w:before="100" w:beforeAutospacing="1" w:after="100" w:afterAutospacing="1"/>
      <w:ind w:firstLine="7343"/>
    </w:pPr>
    <w:rPr>
      <w:rFonts w:eastAsia="MS Mincho"/>
      <w:lang w:eastAsia="ja-JP"/>
    </w:rPr>
  </w:style>
  <w:style w:type="paragraph" w:customStyle="1" w:styleId="ui-icon3">
    <w:name w:val="ui-icon3"/>
    <w:basedOn w:val="Normal"/>
    <w:uiPriority w:val="99"/>
    <w:rsid w:val="002533F5"/>
    <w:pPr>
      <w:spacing w:before="100" w:beforeAutospacing="1" w:after="100" w:afterAutospacing="1"/>
      <w:ind w:firstLine="7343"/>
    </w:pPr>
    <w:rPr>
      <w:rFonts w:eastAsia="MS Mincho"/>
      <w:lang w:eastAsia="ja-JP"/>
    </w:rPr>
  </w:style>
  <w:style w:type="paragraph" w:customStyle="1" w:styleId="ui-icon4">
    <w:name w:val="ui-icon4"/>
    <w:basedOn w:val="Normal"/>
    <w:uiPriority w:val="99"/>
    <w:rsid w:val="002533F5"/>
    <w:pPr>
      <w:spacing w:before="100" w:beforeAutospacing="1" w:after="100" w:afterAutospacing="1"/>
      <w:ind w:firstLine="7343"/>
    </w:pPr>
    <w:rPr>
      <w:rFonts w:eastAsia="MS Mincho"/>
      <w:lang w:eastAsia="ja-JP"/>
    </w:rPr>
  </w:style>
  <w:style w:type="paragraph" w:customStyle="1" w:styleId="ui-icon5">
    <w:name w:val="ui-icon5"/>
    <w:basedOn w:val="Normal"/>
    <w:uiPriority w:val="99"/>
    <w:rsid w:val="002533F5"/>
    <w:pPr>
      <w:spacing w:before="100" w:beforeAutospacing="1" w:after="100" w:afterAutospacing="1"/>
      <w:ind w:firstLine="7343"/>
    </w:pPr>
    <w:rPr>
      <w:rFonts w:eastAsia="MS Mincho"/>
      <w:lang w:eastAsia="ja-JP"/>
    </w:rPr>
  </w:style>
  <w:style w:type="paragraph" w:customStyle="1" w:styleId="ui-icon6">
    <w:name w:val="ui-icon6"/>
    <w:basedOn w:val="Normal"/>
    <w:uiPriority w:val="99"/>
    <w:rsid w:val="002533F5"/>
    <w:pPr>
      <w:spacing w:before="100" w:beforeAutospacing="1" w:after="100" w:afterAutospacing="1"/>
      <w:ind w:firstLine="7343"/>
    </w:pPr>
    <w:rPr>
      <w:rFonts w:eastAsia="MS Mincho"/>
      <w:lang w:eastAsia="ja-JP"/>
    </w:rPr>
  </w:style>
  <w:style w:type="paragraph" w:customStyle="1" w:styleId="ui-icon7">
    <w:name w:val="ui-icon7"/>
    <w:basedOn w:val="Normal"/>
    <w:uiPriority w:val="99"/>
    <w:rsid w:val="002533F5"/>
    <w:pPr>
      <w:spacing w:before="100" w:beforeAutospacing="1" w:after="100" w:afterAutospacing="1"/>
      <w:ind w:firstLine="7343"/>
    </w:pPr>
    <w:rPr>
      <w:rFonts w:eastAsia="MS Mincho"/>
      <w:lang w:eastAsia="ja-JP"/>
    </w:rPr>
  </w:style>
  <w:style w:type="paragraph" w:customStyle="1" w:styleId="ui-icon8">
    <w:name w:val="ui-icon8"/>
    <w:basedOn w:val="Normal"/>
    <w:uiPriority w:val="99"/>
    <w:rsid w:val="002533F5"/>
    <w:pPr>
      <w:spacing w:before="100" w:beforeAutospacing="1" w:after="100" w:afterAutospacing="1"/>
      <w:ind w:firstLine="7343"/>
    </w:pPr>
    <w:rPr>
      <w:rFonts w:eastAsia="MS Mincho"/>
      <w:lang w:eastAsia="ja-JP"/>
    </w:rPr>
  </w:style>
  <w:style w:type="paragraph" w:customStyle="1" w:styleId="ui-icon9">
    <w:name w:val="ui-icon9"/>
    <w:basedOn w:val="Normal"/>
    <w:uiPriority w:val="99"/>
    <w:rsid w:val="002533F5"/>
    <w:pPr>
      <w:spacing w:before="100" w:beforeAutospacing="1" w:after="100" w:afterAutospacing="1"/>
      <w:ind w:firstLine="7343"/>
    </w:pPr>
    <w:rPr>
      <w:rFonts w:eastAsia="MS Mincho"/>
      <w:lang w:eastAsia="ja-JP"/>
    </w:rPr>
  </w:style>
  <w:style w:type="paragraph" w:customStyle="1" w:styleId="ui-accordion-header1">
    <w:name w:val="ui-accordion-header1"/>
    <w:basedOn w:val="Normal"/>
    <w:uiPriority w:val="99"/>
    <w:rsid w:val="002533F5"/>
    <w:pPr>
      <w:spacing w:before="15" w:after="100" w:afterAutospacing="1"/>
    </w:pPr>
    <w:rPr>
      <w:rFonts w:eastAsia="MS Mincho"/>
      <w:lang w:eastAsia="ja-JP"/>
    </w:rPr>
  </w:style>
  <w:style w:type="paragraph" w:customStyle="1" w:styleId="ui-accordion-li-fix1">
    <w:name w:val="ui-accordion-li-fix1"/>
    <w:basedOn w:val="Normal"/>
    <w:uiPriority w:val="99"/>
    <w:rsid w:val="002533F5"/>
    <w:pPr>
      <w:spacing w:before="100" w:beforeAutospacing="1" w:after="100" w:afterAutospacing="1"/>
    </w:pPr>
    <w:rPr>
      <w:rFonts w:eastAsia="MS Mincho"/>
      <w:lang w:eastAsia="ja-JP"/>
    </w:rPr>
  </w:style>
  <w:style w:type="paragraph" w:customStyle="1" w:styleId="ui-accordion-header-active1">
    <w:name w:val="ui-accordion-header-active1"/>
    <w:basedOn w:val="Normal"/>
    <w:uiPriority w:val="99"/>
    <w:rsid w:val="002533F5"/>
    <w:pPr>
      <w:spacing w:before="100" w:beforeAutospacing="1" w:after="100" w:afterAutospacing="1"/>
    </w:pPr>
    <w:rPr>
      <w:rFonts w:eastAsia="MS Mincho"/>
      <w:lang w:eastAsia="ja-JP"/>
    </w:rPr>
  </w:style>
  <w:style w:type="paragraph" w:customStyle="1" w:styleId="ui-icon10">
    <w:name w:val="ui-icon10"/>
    <w:basedOn w:val="Normal"/>
    <w:uiPriority w:val="99"/>
    <w:rsid w:val="002533F5"/>
    <w:pPr>
      <w:spacing w:after="100" w:afterAutospacing="1"/>
      <w:ind w:firstLine="7343"/>
    </w:pPr>
    <w:rPr>
      <w:rFonts w:eastAsia="MS Mincho"/>
      <w:lang w:eastAsia="ja-JP"/>
    </w:rPr>
  </w:style>
  <w:style w:type="paragraph" w:customStyle="1" w:styleId="ui-accordion-content1">
    <w:name w:val="ui-accordion-content1"/>
    <w:basedOn w:val="Normal"/>
    <w:uiPriority w:val="99"/>
    <w:rsid w:val="002533F5"/>
    <w:pPr>
      <w:spacing w:after="30"/>
    </w:pPr>
    <w:rPr>
      <w:rFonts w:eastAsia="MS Mincho"/>
      <w:vanish/>
      <w:lang w:eastAsia="ja-JP"/>
    </w:rPr>
  </w:style>
  <w:style w:type="paragraph" w:customStyle="1" w:styleId="ui-accordion-content-active1">
    <w:name w:val="ui-accordion-content-active1"/>
    <w:basedOn w:val="Normal"/>
    <w:uiPriority w:val="99"/>
    <w:rsid w:val="002533F5"/>
    <w:pPr>
      <w:spacing w:before="100" w:beforeAutospacing="1" w:after="100" w:afterAutospacing="1"/>
    </w:pPr>
    <w:rPr>
      <w:rFonts w:eastAsia="MS Mincho"/>
      <w:lang w:eastAsia="ja-JP"/>
    </w:rPr>
  </w:style>
  <w:style w:type="paragraph" w:customStyle="1" w:styleId="ui-datepicker-header1">
    <w:name w:val="ui-datepicker-header1"/>
    <w:basedOn w:val="Normal"/>
    <w:uiPriority w:val="99"/>
    <w:rsid w:val="002533F5"/>
    <w:pPr>
      <w:spacing w:before="100" w:beforeAutospacing="1" w:after="100" w:afterAutospacing="1"/>
    </w:pPr>
    <w:rPr>
      <w:rFonts w:eastAsia="MS Mincho"/>
      <w:lang w:eastAsia="ja-JP"/>
    </w:rPr>
  </w:style>
  <w:style w:type="paragraph" w:customStyle="1" w:styleId="ui-datepicker-prev1">
    <w:name w:val="ui-datepicker-prev1"/>
    <w:basedOn w:val="Normal"/>
    <w:uiPriority w:val="99"/>
    <w:rsid w:val="002533F5"/>
    <w:pPr>
      <w:spacing w:before="100" w:beforeAutospacing="1" w:after="100" w:afterAutospacing="1"/>
    </w:pPr>
    <w:rPr>
      <w:rFonts w:eastAsia="MS Mincho"/>
      <w:lang w:eastAsia="ja-JP"/>
    </w:rPr>
  </w:style>
  <w:style w:type="paragraph" w:customStyle="1" w:styleId="ui-datepicker-next1">
    <w:name w:val="ui-datepicker-next1"/>
    <w:basedOn w:val="Normal"/>
    <w:uiPriority w:val="99"/>
    <w:rsid w:val="002533F5"/>
    <w:pPr>
      <w:spacing w:before="100" w:beforeAutospacing="1" w:after="100" w:afterAutospacing="1"/>
    </w:pPr>
    <w:rPr>
      <w:rFonts w:eastAsia="MS Mincho"/>
      <w:lang w:eastAsia="ja-JP"/>
    </w:rPr>
  </w:style>
  <w:style w:type="paragraph" w:customStyle="1" w:styleId="ui-datepicker-title1">
    <w:name w:val="ui-datepicker-title1"/>
    <w:basedOn w:val="Normal"/>
    <w:uiPriority w:val="99"/>
    <w:rsid w:val="002533F5"/>
    <w:pPr>
      <w:spacing w:line="432" w:lineRule="atLeast"/>
      <w:ind w:left="552" w:right="552"/>
      <w:jc w:val="center"/>
    </w:pPr>
    <w:rPr>
      <w:rFonts w:eastAsia="MS Mincho"/>
      <w:lang w:eastAsia="ja-JP"/>
    </w:rPr>
  </w:style>
  <w:style w:type="paragraph" w:customStyle="1" w:styleId="ui-datepicker-buttonpane1">
    <w:name w:val="ui-datepicker-buttonpane1"/>
    <w:basedOn w:val="Normal"/>
    <w:uiPriority w:val="99"/>
    <w:rsid w:val="002533F5"/>
    <w:pPr>
      <w:spacing w:before="168"/>
    </w:pPr>
    <w:rPr>
      <w:rFonts w:eastAsia="MS Mincho"/>
      <w:lang w:eastAsia="ja-JP"/>
    </w:rPr>
  </w:style>
  <w:style w:type="paragraph" w:customStyle="1" w:styleId="ui-datepicker-group1">
    <w:name w:val="ui-datepicker-group1"/>
    <w:basedOn w:val="Normal"/>
    <w:uiPriority w:val="99"/>
    <w:rsid w:val="002533F5"/>
    <w:pPr>
      <w:spacing w:before="100" w:beforeAutospacing="1" w:after="100" w:afterAutospacing="1"/>
    </w:pPr>
    <w:rPr>
      <w:rFonts w:eastAsia="MS Mincho"/>
      <w:lang w:eastAsia="ja-JP"/>
    </w:rPr>
  </w:style>
  <w:style w:type="paragraph" w:customStyle="1" w:styleId="ui-datepicker-group2">
    <w:name w:val="ui-datepicker-group2"/>
    <w:basedOn w:val="Normal"/>
    <w:uiPriority w:val="99"/>
    <w:rsid w:val="002533F5"/>
    <w:pPr>
      <w:spacing w:before="100" w:beforeAutospacing="1" w:after="100" w:afterAutospacing="1"/>
    </w:pPr>
    <w:rPr>
      <w:rFonts w:eastAsia="MS Mincho"/>
      <w:lang w:eastAsia="ja-JP"/>
    </w:rPr>
  </w:style>
  <w:style w:type="paragraph" w:customStyle="1" w:styleId="ui-datepicker-group3">
    <w:name w:val="ui-datepicker-group3"/>
    <w:basedOn w:val="Normal"/>
    <w:uiPriority w:val="99"/>
    <w:rsid w:val="002533F5"/>
    <w:pPr>
      <w:spacing w:before="100" w:beforeAutospacing="1" w:after="100" w:afterAutospacing="1"/>
    </w:pPr>
    <w:rPr>
      <w:rFonts w:eastAsia="MS Mincho"/>
      <w:lang w:eastAsia="ja-JP"/>
    </w:rPr>
  </w:style>
  <w:style w:type="paragraph" w:customStyle="1" w:styleId="ui-datepicker-header2">
    <w:name w:val="ui-datepicker-header2"/>
    <w:basedOn w:val="Normal"/>
    <w:uiPriority w:val="99"/>
    <w:rsid w:val="002533F5"/>
    <w:pPr>
      <w:spacing w:before="100" w:beforeAutospacing="1" w:after="100" w:afterAutospacing="1"/>
    </w:pPr>
    <w:rPr>
      <w:rFonts w:eastAsia="MS Mincho"/>
      <w:lang w:eastAsia="ja-JP"/>
    </w:rPr>
  </w:style>
  <w:style w:type="paragraph" w:customStyle="1" w:styleId="ui-datepicker-header3">
    <w:name w:val="ui-datepicker-header3"/>
    <w:basedOn w:val="Normal"/>
    <w:uiPriority w:val="99"/>
    <w:rsid w:val="002533F5"/>
    <w:pPr>
      <w:spacing w:before="100" w:beforeAutospacing="1" w:after="100" w:afterAutospacing="1"/>
    </w:pPr>
    <w:rPr>
      <w:rFonts w:eastAsia="MS Mincho"/>
      <w:lang w:eastAsia="ja-JP"/>
    </w:rPr>
  </w:style>
  <w:style w:type="paragraph" w:customStyle="1" w:styleId="ui-datepicker-buttonpane2">
    <w:name w:val="ui-datepicker-buttonpane2"/>
    <w:basedOn w:val="Normal"/>
    <w:uiPriority w:val="99"/>
    <w:rsid w:val="002533F5"/>
    <w:pPr>
      <w:spacing w:before="100" w:beforeAutospacing="1" w:after="100" w:afterAutospacing="1"/>
    </w:pPr>
    <w:rPr>
      <w:rFonts w:eastAsia="MS Mincho"/>
      <w:lang w:eastAsia="ja-JP"/>
    </w:rPr>
  </w:style>
  <w:style w:type="paragraph" w:customStyle="1" w:styleId="ui-datepicker-buttonpane3">
    <w:name w:val="ui-datepicker-buttonpane3"/>
    <w:basedOn w:val="Normal"/>
    <w:uiPriority w:val="99"/>
    <w:rsid w:val="002533F5"/>
    <w:pPr>
      <w:spacing w:before="100" w:beforeAutospacing="1" w:after="100" w:afterAutospacing="1"/>
    </w:pPr>
    <w:rPr>
      <w:rFonts w:eastAsia="MS Mincho"/>
      <w:lang w:eastAsia="ja-JP"/>
    </w:rPr>
  </w:style>
  <w:style w:type="paragraph" w:customStyle="1" w:styleId="ui-datepicker-header4">
    <w:name w:val="ui-datepicker-header4"/>
    <w:basedOn w:val="Normal"/>
    <w:uiPriority w:val="99"/>
    <w:rsid w:val="002533F5"/>
    <w:pPr>
      <w:spacing w:before="100" w:beforeAutospacing="1" w:after="100" w:afterAutospacing="1"/>
    </w:pPr>
    <w:rPr>
      <w:rFonts w:eastAsia="MS Mincho"/>
      <w:lang w:eastAsia="ja-JP"/>
    </w:rPr>
  </w:style>
  <w:style w:type="paragraph" w:customStyle="1" w:styleId="ui-datepicker-header5">
    <w:name w:val="ui-datepicker-header5"/>
    <w:basedOn w:val="Normal"/>
    <w:uiPriority w:val="99"/>
    <w:rsid w:val="002533F5"/>
    <w:pPr>
      <w:spacing w:before="100" w:beforeAutospacing="1" w:after="100" w:afterAutospacing="1"/>
    </w:pPr>
    <w:rPr>
      <w:rFonts w:eastAsia="MS Mincho"/>
      <w:lang w:eastAsia="ja-JP"/>
    </w:rPr>
  </w:style>
  <w:style w:type="paragraph" w:customStyle="1" w:styleId="ui-dialog-titlebar2">
    <w:name w:val="ui-dialog-titlebar2"/>
    <w:basedOn w:val="Normal"/>
    <w:uiPriority w:val="99"/>
    <w:rsid w:val="002533F5"/>
    <w:pPr>
      <w:spacing w:before="100" w:beforeAutospacing="1" w:after="100" w:afterAutospacing="1"/>
    </w:pPr>
    <w:rPr>
      <w:rFonts w:eastAsia="MS Mincho"/>
      <w:lang w:eastAsia="ja-JP"/>
    </w:rPr>
  </w:style>
  <w:style w:type="paragraph" w:customStyle="1" w:styleId="ui-dialog-title1">
    <w:name w:val="ui-dialog-title1"/>
    <w:basedOn w:val="Normal"/>
    <w:uiPriority w:val="99"/>
    <w:rsid w:val="002533F5"/>
    <w:rPr>
      <w:rFonts w:eastAsia="MS Mincho"/>
      <w:lang w:eastAsia="ja-JP"/>
    </w:rPr>
  </w:style>
  <w:style w:type="paragraph" w:customStyle="1" w:styleId="ui-dialog-titlebar-close2">
    <w:name w:val="ui-dialog-titlebar-close2"/>
    <w:basedOn w:val="Normal"/>
    <w:uiPriority w:val="99"/>
    <w:rsid w:val="002533F5"/>
    <w:rPr>
      <w:rFonts w:eastAsia="MS Mincho"/>
      <w:lang w:eastAsia="ja-JP"/>
    </w:rPr>
  </w:style>
  <w:style w:type="paragraph" w:customStyle="1" w:styleId="ui-dialog-content2">
    <w:name w:val="ui-dialog-content2"/>
    <w:basedOn w:val="Normal"/>
    <w:uiPriority w:val="99"/>
    <w:rsid w:val="002533F5"/>
    <w:pPr>
      <w:spacing w:before="100" w:beforeAutospacing="1" w:after="100" w:afterAutospacing="1"/>
    </w:pPr>
    <w:rPr>
      <w:rFonts w:eastAsia="MS Mincho"/>
      <w:lang w:eastAsia="ja-JP"/>
    </w:rPr>
  </w:style>
  <w:style w:type="paragraph" w:customStyle="1" w:styleId="ui-resizable-se1">
    <w:name w:val="ui-resizable-se1"/>
    <w:basedOn w:val="Normal"/>
    <w:uiPriority w:val="99"/>
    <w:rsid w:val="002533F5"/>
    <w:pPr>
      <w:spacing w:before="100" w:beforeAutospacing="1" w:after="100" w:afterAutospacing="1"/>
    </w:pPr>
    <w:rPr>
      <w:rFonts w:eastAsia="MS Mincho"/>
      <w:lang w:eastAsia="ja-JP"/>
    </w:rPr>
  </w:style>
  <w:style w:type="paragraph" w:customStyle="1" w:styleId="ui-progressbar-value1">
    <w:name w:val="ui-progressbar-value1"/>
    <w:basedOn w:val="Normal"/>
    <w:uiPriority w:val="99"/>
    <w:rsid w:val="002533F5"/>
    <w:pPr>
      <w:ind w:left="-15" w:right="-15"/>
    </w:pPr>
    <w:rPr>
      <w:rFonts w:eastAsia="MS Mincho"/>
      <w:lang w:eastAsia="ja-JP"/>
    </w:rPr>
  </w:style>
  <w:style w:type="paragraph" w:customStyle="1" w:styleId="ui-resizable-handle1">
    <w:name w:val="ui-resizable-handle1"/>
    <w:basedOn w:val="Normal"/>
    <w:uiPriority w:val="99"/>
    <w:rsid w:val="002533F5"/>
    <w:pPr>
      <w:spacing w:before="100" w:beforeAutospacing="1" w:after="100" w:afterAutospacing="1"/>
    </w:pPr>
    <w:rPr>
      <w:rFonts w:eastAsia="MS Mincho"/>
      <w:vanish/>
      <w:sz w:val="2"/>
      <w:szCs w:val="2"/>
      <w:lang w:eastAsia="ja-JP"/>
    </w:rPr>
  </w:style>
  <w:style w:type="paragraph" w:customStyle="1" w:styleId="ui-resizable-handle2">
    <w:name w:val="ui-resizable-handle2"/>
    <w:basedOn w:val="Normal"/>
    <w:uiPriority w:val="99"/>
    <w:rsid w:val="002533F5"/>
    <w:pPr>
      <w:spacing w:before="100" w:beforeAutospacing="1" w:after="100" w:afterAutospacing="1"/>
    </w:pPr>
    <w:rPr>
      <w:rFonts w:eastAsia="MS Mincho"/>
      <w:vanish/>
      <w:sz w:val="2"/>
      <w:szCs w:val="2"/>
      <w:lang w:eastAsia="ja-JP"/>
    </w:rPr>
  </w:style>
  <w:style w:type="paragraph" w:customStyle="1" w:styleId="ui-slider-handle1">
    <w:name w:val="ui-slider-handle1"/>
    <w:basedOn w:val="Normal"/>
    <w:uiPriority w:val="99"/>
    <w:rsid w:val="002533F5"/>
    <w:pPr>
      <w:spacing w:before="100" w:beforeAutospacing="1" w:after="100" w:afterAutospacing="1"/>
    </w:pPr>
    <w:rPr>
      <w:rFonts w:eastAsia="MS Mincho"/>
      <w:lang w:eastAsia="ja-JP"/>
    </w:rPr>
  </w:style>
  <w:style w:type="paragraph" w:customStyle="1" w:styleId="ui-slider-range1">
    <w:name w:val="ui-slider-range1"/>
    <w:basedOn w:val="Normal"/>
    <w:uiPriority w:val="99"/>
    <w:rsid w:val="002533F5"/>
    <w:pPr>
      <w:spacing w:before="100" w:beforeAutospacing="1" w:after="100" w:afterAutospacing="1"/>
    </w:pPr>
    <w:rPr>
      <w:rFonts w:eastAsia="MS Mincho"/>
      <w:sz w:val="17"/>
      <w:szCs w:val="17"/>
      <w:lang w:eastAsia="ja-JP"/>
    </w:rPr>
  </w:style>
  <w:style w:type="paragraph" w:customStyle="1" w:styleId="ui-slider-handle2">
    <w:name w:val="ui-slider-handle2"/>
    <w:basedOn w:val="Normal"/>
    <w:uiPriority w:val="99"/>
    <w:rsid w:val="002533F5"/>
    <w:pPr>
      <w:spacing w:before="100" w:beforeAutospacing="1" w:after="100" w:afterAutospacing="1"/>
      <w:ind w:left="-144"/>
    </w:pPr>
    <w:rPr>
      <w:rFonts w:eastAsia="MS Mincho"/>
      <w:lang w:eastAsia="ja-JP"/>
    </w:rPr>
  </w:style>
  <w:style w:type="paragraph" w:customStyle="1" w:styleId="ui-slider-range2">
    <w:name w:val="ui-slider-range2"/>
    <w:basedOn w:val="Normal"/>
    <w:uiPriority w:val="99"/>
    <w:rsid w:val="002533F5"/>
    <w:pPr>
      <w:spacing w:before="100" w:beforeAutospacing="1" w:after="100" w:afterAutospacing="1"/>
    </w:pPr>
    <w:rPr>
      <w:rFonts w:eastAsia="MS Mincho"/>
      <w:lang w:eastAsia="ja-JP"/>
    </w:rPr>
  </w:style>
  <w:style w:type="paragraph" w:customStyle="1" w:styleId="ui-slider-handle3">
    <w:name w:val="ui-slider-handle3"/>
    <w:basedOn w:val="Normal"/>
    <w:uiPriority w:val="99"/>
    <w:rsid w:val="002533F5"/>
    <w:pPr>
      <w:spacing w:before="100" w:beforeAutospacing="1"/>
    </w:pPr>
    <w:rPr>
      <w:rFonts w:eastAsia="MS Mincho"/>
      <w:lang w:eastAsia="ja-JP"/>
    </w:rPr>
  </w:style>
  <w:style w:type="paragraph" w:customStyle="1" w:styleId="ui-slider-range3">
    <w:name w:val="ui-slider-range3"/>
    <w:basedOn w:val="Normal"/>
    <w:uiPriority w:val="99"/>
    <w:rsid w:val="002533F5"/>
    <w:pPr>
      <w:spacing w:before="100" w:beforeAutospacing="1" w:after="100" w:afterAutospacing="1"/>
    </w:pPr>
    <w:rPr>
      <w:rFonts w:eastAsia="MS Mincho"/>
      <w:lang w:eastAsia="ja-JP"/>
    </w:rPr>
  </w:style>
  <w:style w:type="paragraph" w:customStyle="1" w:styleId="ui-tabs-nav1">
    <w:name w:val="ui-tabs-nav1"/>
    <w:basedOn w:val="Normal"/>
    <w:uiPriority w:val="99"/>
    <w:rsid w:val="002533F5"/>
    <w:pPr>
      <w:spacing w:before="100" w:beforeAutospacing="1" w:after="100" w:afterAutospacing="1"/>
    </w:pPr>
    <w:rPr>
      <w:rFonts w:eastAsia="MS Mincho"/>
      <w:lang w:eastAsia="ja-JP"/>
    </w:rPr>
  </w:style>
  <w:style w:type="paragraph" w:customStyle="1" w:styleId="ui-tabs-panel1">
    <w:name w:val="ui-tabs-panel1"/>
    <w:basedOn w:val="Normal"/>
    <w:uiPriority w:val="99"/>
    <w:rsid w:val="002533F5"/>
    <w:pPr>
      <w:spacing w:before="100" w:beforeAutospacing="1" w:after="100" w:afterAutospacing="1"/>
    </w:pPr>
    <w:rPr>
      <w:rFonts w:eastAsia="MS Mincho"/>
      <w:lang w:eastAsia="ja-JP"/>
    </w:rPr>
  </w:style>
  <w:style w:type="paragraph" w:customStyle="1" w:styleId="ui-tabs-hide1">
    <w:name w:val="ui-tabs-hide1"/>
    <w:basedOn w:val="Normal"/>
    <w:uiPriority w:val="99"/>
    <w:rsid w:val="002533F5"/>
    <w:pPr>
      <w:spacing w:before="100" w:beforeAutospacing="1" w:after="100" w:afterAutospacing="1"/>
    </w:pPr>
    <w:rPr>
      <w:rFonts w:eastAsia="MS Mincho"/>
      <w:vanish/>
      <w:lang w:eastAsia="ja-JP"/>
    </w:rPr>
  </w:style>
  <w:style w:type="paragraph" w:customStyle="1" w:styleId="navbox-title1">
    <w:name w:val="navbox-title1"/>
    <w:basedOn w:val="Normal"/>
    <w:uiPriority w:val="99"/>
    <w:rsid w:val="002533F5"/>
    <w:pPr>
      <w:shd w:val="clear" w:color="auto" w:fill="DDDDFF"/>
      <w:spacing w:before="100" w:beforeAutospacing="1" w:after="100" w:afterAutospacing="1"/>
      <w:jc w:val="center"/>
    </w:pPr>
    <w:rPr>
      <w:rFonts w:eastAsia="MS Mincho"/>
      <w:lang w:eastAsia="ja-JP"/>
    </w:rPr>
  </w:style>
  <w:style w:type="paragraph" w:customStyle="1" w:styleId="navbox-group1">
    <w:name w:val="navbox-group1"/>
    <w:basedOn w:val="Normal"/>
    <w:uiPriority w:val="99"/>
    <w:rsid w:val="002533F5"/>
    <w:pPr>
      <w:shd w:val="clear" w:color="auto" w:fill="E6E6FF"/>
      <w:spacing w:before="100" w:beforeAutospacing="1" w:after="100" w:afterAutospacing="1"/>
      <w:jc w:val="right"/>
    </w:pPr>
    <w:rPr>
      <w:rFonts w:eastAsia="MS Mincho"/>
      <w:b/>
      <w:bCs/>
      <w:lang w:eastAsia="ja-JP"/>
    </w:rPr>
  </w:style>
  <w:style w:type="paragraph" w:customStyle="1" w:styleId="navbox-abovebelow1">
    <w:name w:val="navbox-abovebelow1"/>
    <w:basedOn w:val="Normal"/>
    <w:uiPriority w:val="99"/>
    <w:rsid w:val="002533F5"/>
    <w:pPr>
      <w:shd w:val="clear" w:color="auto" w:fill="E6E6FF"/>
      <w:spacing w:before="100" w:beforeAutospacing="1" w:after="100" w:afterAutospacing="1"/>
      <w:jc w:val="center"/>
    </w:pPr>
    <w:rPr>
      <w:rFonts w:eastAsia="MS Mincho"/>
      <w:lang w:eastAsia="ja-JP"/>
    </w:rPr>
  </w:style>
  <w:style w:type="paragraph" w:customStyle="1" w:styleId="collapsebutton1">
    <w:name w:val="collapsebutton1"/>
    <w:basedOn w:val="Normal"/>
    <w:uiPriority w:val="99"/>
    <w:rsid w:val="002533F5"/>
    <w:pPr>
      <w:spacing w:before="100" w:beforeAutospacing="1" w:after="100" w:afterAutospacing="1"/>
      <w:jc w:val="right"/>
    </w:pPr>
    <w:rPr>
      <w:rFonts w:eastAsia="MS Mincho"/>
      <w:lang w:eastAsia="ja-JP"/>
    </w:rPr>
  </w:style>
  <w:style w:type="paragraph" w:customStyle="1" w:styleId="imbox1">
    <w:name w:val="imbox1"/>
    <w:basedOn w:val="Normal"/>
    <w:uiPriority w:val="99"/>
    <w:rsid w:val="002533F5"/>
    <w:pPr>
      <w:ind w:left="-120" w:right="-120"/>
    </w:pPr>
    <w:rPr>
      <w:rFonts w:eastAsia="MS Mincho"/>
      <w:lang w:eastAsia="ja-JP"/>
    </w:rPr>
  </w:style>
  <w:style w:type="paragraph" w:customStyle="1" w:styleId="imbox2">
    <w:name w:val="imbox2"/>
    <w:basedOn w:val="Normal"/>
    <w:uiPriority w:val="99"/>
    <w:rsid w:val="002533F5"/>
    <w:pPr>
      <w:spacing w:before="60" w:after="60"/>
      <w:ind w:left="60" w:right="60"/>
    </w:pPr>
    <w:rPr>
      <w:rFonts w:eastAsia="MS Mincho"/>
      <w:lang w:eastAsia="ja-JP"/>
    </w:rPr>
  </w:style>
  <w:style w:type="paragraph" w:customStyle="1" w:styleId="tmbox1">
    <w:name w:val="tmbox1"/>
    <w:basedOn w:val="Normal"/>
    <w:uiPriority w:val="99"/>
    <w:rsid w:val="002533F5"/>
    <w:pPr>
      <w:spacing w:before="30" w:after="30"/>
    </w:pPr>
    <w:rPr>
      <w:rFonts w:eastAsia="MS Mincho"/>
      <w:lang w:eastAsia="ja-JP"/>
    </w:rPr>
  </w:style>
  <w:style w:type="paragraph" w:customStyle="1" w:styleId="tocnumber1">
    <w:name w:val="tocnumber1"/>
    <w:basedOn w:val="Normal"/>
    <w:uiPriority w:val="99"/>
    <w:rsid w:val="002533F5"/>
    <w:pPr>
      <w:spacing w:before="100" w:beforeAutospacing="1" w:after="100" w:afterAutospacing="1"/>
    </w:pPr>
    <w:rPr>
      <w:rFonts w:eastAsia="MS Mincho"/>
      <w:vanish/>
      <w:lang w:eastAsia="ja-JP"/>
    </w:rPr>
  </w:style>
  <w:style w:type="paragraph" w:customStyle="1" w:styleId="selflink1">
    <w:name w:val="selflink1"/>
    <w:basedOn w:val="Normal"/>
    <w:uiPriority w:val="99"/>
    <w:rsid w:val="002533F5"/>
    <w:pPr>
      <w:spacing w:before="100" w:beforeAutospacing="1" w:after="100" w:afterAutospacing="1"/>
    </w:pPr>
    <w:rPr>
      <w:rFonts w:eastAsia="MS Mincho"/>
      <w:lang w:eastAsia="ja-JP"/>
    </w:rPr>
  </w:style>
  <w:style w:type="paragraph" w:customStyle="1" w:styleId="wpb-header1">
    <w:name w:val="wpb-header1"/>
    <w:basedOn w:val="Normal"/>
    <w:uiPriority w:val="99"/>
    <w:rsid w:val="002533F5"/>
    <w:pPr>
      <w:spacing w:before="100" w:beforeAutospacing="1" w:after="100" w:afterAutospacing="1"/>
    </w:pPr>
    <w:rPr>
      <w:rFonts w:eastAsia="MS Mincho"/>
      <w:vanish/>
      <w:lang w:eastAsia="ja-JP"/>
    </w:rPr>
  </w:style>
  <w:style w:type="paragraph" w:customStyle="1" w:styleId="wpb-header2">
    <w:name w:val="wpb-header2"/>
    <w:basedOn w:val="Normal"/>
    <w:uiPriority w:val="99"/>
    <w:rsid w:val="002533F5"/>
    <w:pPr>
      <w:spacing w:before="100" w:beforeAutospacing="1" w:after="100" w:afterAutospacing="1"/>
    </w:pPr>
    <w:rPr>
      <w:rFonts w:eastAsia="MS Mincho"/>
      <w:lang w:eastAsia="ja-JP"/>
    </w:rPr>
  </w:style>
  <w:style w:type="paragraph" w:customStyle="1" w:styleId="wpb-outside1">
    <w:name w:val="wpb-outside1"/>
    <w:basedOn w:val="Normal"/>
    <w:uiPriority w:val="99"/>
    <w:rsid w:val="002533F5"/>
    <w:pPr>
      <w:spacing w:before="100" w:beforeAutospacing="1" w:after="100" w:afterAutospacing="1"/>
    </w:pPr>
    <w:rPr>
      <w:rFonts w:eastAsia="MS Mincho"/>
      <w:vanish/>
      <w:lang w:eastAsia="ja-JP"/>
    </w:rPr>
  </w:style>
  <w:style w:type="paragraph" w:customStyle="1" w:styleId="sitenoticesmall1">
    <w:name w:val="sitenoticesmall1"/>
    <w:basedOn w:val="Normal"/>
    <w:uiPriority w:val="99"/>
    <w:rsid w:val="002533F5"/>
    <w:pPr>
      <w:spacing w:before="100" w:beforeAutospacing="1" w:after="100" w:afterAutospacing="1"/>
    </w:pPr>
    <w:rPr>
      <w:rFonts w:eastAsia="MS Mincho"/>
      <w:vanish/>
      <w:lang w:eastAsia="ja-JP"/>
    </w:rPr>
  </w:style>
  <w:style w:type="character" w:customStyle="1" w:styleId="country-name">
    <w:name w:val="country-name"/>
    <w:basedOn w:val="DefaultParagraphFont"/>
    <w:uiPriority w:val="99"/>
    <w:rsid w:val="002533F5"/>
    <w:rPr>
      <w:rFonts w:cs="Times New Roman"/>
    </w:rPr>
  </w:style>
  <w:style w:type="character" w:customStyle="1" w:styleId="toctoggle">
    <w:name w:val="toctoggle"/>
    <w:basedOn w:val="DefaultParagraphFont"/>
    <w:uiPriority w:val="99"/>
    <w:rsid w:val="002533F5"/>
    <w:rPr>
      <w:rFonts w:cs="Times New Roman"/>
    </w:rPr>
  </w:style>
  <w:style w:type="character" w:customStyle="1" w:styleId="tocnumber2">
    <w:name w:val="tocnumber2"/>
    <w:basedOn w:val="DefaultParagraphFont"/>
    <w:uiPriority w:val="99"/>
    <w:rsid w:val="002533F5"/>
    <w:rPr>
      <w:rFonts w:cs="Times New Roman"/>
    </w:rPr>
  </w:style>
  <w:style w:type="character" w:customStyle="1" w:styleId="toctext">
    <w:name w:val="toctext"/>
    <w:basedOn w:val="DefaultParagraphFont"/>
    <w:uiPriority w:val="99"/>
    <w:rsid w:val="002533F5"/>
    <w:rPr>
      <w:rFonts w:cs="Times New Roman"/>
    </w:rPr>
  </w:style>
  <w:style w:type="character" w:customStyle="1" w:styleId="editsection">
    <w:name w:val="editsection"/>
    <w:basedOn w:val="DefaultParagraphFont"/>
    <w:uiPriority w:val="99"/>
    <w:rsid w:val="002533F5"/>
    <w:rPr>
      <w:rFonts w:cs="Times New Roman"/>
    </w:rPr>
  </w:style>
  <w:style w:type="character" w:customStyle="1" w:styleId="mw-headline">
    <w:name w:val="mw-headline"/>
    <w:basedOn w:val="DefaultParagraphFont"/>
    <w:uiPriority w:val="99"/>
    <w:rsid w:val="002533F5"/>
    <w:rPr>
      <w:rFonts w:cs="Times New Roman"/>
    </w:rPr>
  </w:style>
  <w:style w:type="character" w:customStyle="1" w:styleId="thumbimage">
    <w:name w:val="thumbimage"/>
    <w:basedOn w:val="DefaultParagraphFont"/>
    <w:uiPriority w:val="99"/>
    <w:rsid w:val="002533F5"/>
    <w:rPr>
      <w:rFonts w:cs="Times New Roman"/>
    </w:rPr>
  </w:style>
  <w:style w:type="paragraph" w:customStyle="1" w:styleId="CharChar1CharChar">
    <w:name w:val="Char Char1 Char Char"/>
    <w:basedOn w:val="Normal"/>
    <w:uiPriority w:val="99"/>
    <w:rsid w:val="002533F5"/>
    <w:pPr>
      <w:spacing w:after="160" w:line="240" w:lineRule="exact"/>
    </w:pPr>
    <w:rPr>
      <w:rFonts w:ascii="Tahoma" w:eastAsia="Times New Roman" w:hAnsi="Tahoma" w:cs="Tahoma"/>
      <w:sz w:val="20"/>
      <w:szCs w:val="20"/>
      <w:lang w:val="en-US"/>
    </w:rPr>
  </w:style>
  <w:style w:type="character" w:customStyle="1" w:styleId="PlainTextChar">
    <w:name w:val="Plain Text Char"/>
    <w:link w:val="PlainText"/>
    <w:uiPriority w:val="99"/>
    <w:locked/>
    <w:rsid w:val="002533F5"/>
    <w:rPr>
      <w:rFonts w:ascii="Courier New" w:hAnsi="Courier New"/>
      <w:sz w:val="20"/>
      <w:lang w:val="en-US"/>
    </w:rPr>
  </w:style>
  <w:style w:type="paragraph" w:styleId="PlainText">
    <w:name w:val="Plain Text"/>
    <w:basedOn w:val="Normal"/>
    <w:link w:val="PlainTextChar"/>
    <w:uiPriority w:val="99"/>
    <w:rsid w:val="002533F5"/>
    <w:rPr>
      <w:rFonts w:ascii="Courier New" w:hAnsi="Courier New"/>
      <w:sz w:val="20"/>
      <w:lang w:val="en-US"/>
    </w:rPr>
  </w:style>
  <w:style w:type="character" w:customStyle="1" w:styleId="PlainTextChar1">
    <w:name w:val="Plain Text Char1"/>
    <w:basedOn w:val="DefaultParagraphFont"/>
    <w:uiPriority w:val="99"/>
    <w:semiHidden/>
    <w:rsid w:val="002533F5"/>
    <w:rPr>
      <w:rFonts w:ascii="Consolas" w:hAnsi="Consolas" w:cs="Consolas"/>
      <w:sz w:val="21"/>
      <w:szCs w:val="21"/>
      <w:lang w:val="tr-TR"/>
    </w:rPr>
  </w:style>
  <w:style w:type="paragraph" w:styleId="BodyText3">
    <w:name w:val="Body Text 3"/>
    <w:basedOn w:val="Normal"/>
    <w:link w:val="BodyText3Char"/>
    <w:uiPriority w:val="99"/>
    <w:rsid w:val="002533F5"/>
    <w:pPr>
      <w:spacing w:after="120"/>
    </w:pPr>
    <w:rPr>
      <w:rFonts w:eastAsia="Times New Roman"/>
      <w:sz w:val="16"/>
      <w:szCs w:val="16"/>
      <w:lang w:val="en-US"/>
    </w:rPr>
  </w:style>
  <w:style w:type="character" w:customStyle="1" w:styleId="BodyText3Char">
    <w:name w:val="Body Text 3 Char"/>
    <w:basedOn w:val="DefaultParagraphFont"/>
    <w:link w:val="BodyText3"/>
    <w:uiPriority w:val="99"/>
    <w:rsid w:val="002533F5"/>
    <w:rPr>
      <w:rFonts w:eastAsia="Times New Roman"/>
      <w:sz w:val="16"/>
      <w:szCs w:val="16"/>
      <w:lang w:val="en-US"/>
    </w:rPr>
  </w:style>
  <w:style w:type="character" w:styleId="PageNumber">
    <w:name w:val="page number"/>
    <w:basedOn w:val="DefaultParagraphFont"/>
    <w:uiPriority w:val="99"/>
    <w:rsid w:val="002533F5"/>
    <w:rPr>
      <w:rFonts w:cs="Times New Roman"/>
    </w:rPr>
  </w:style>
  <w:style w:type="paragraph" w:styleId="Subtitle">
    <w:name w:val="Subtitle"/>
    <w:basedOn w:val="Normal"/>
    <w:link w:val="SubtitleChar"/>
    <w:qFormat/>
    <w:rsid w:val="002533F5"/>
    <w:pPr>
      <w:spacing w:line="360" w:lineRule="atLeast"/>
      <w:ind w:left="-426" w:right="-959"/>
      <w:jc w:val="center"/>
    </w:pPr>
    <w:rPr>
      <w:rFonts w:ascii="Arial" w:eastAsia="Times New Roman" w:hAnsi="Arial"/>
      <w:b/>
      <w:bCs/>
    </w:rPr>
  </w:style>
  <w:style w:type="character" w:customStyle="1" w:styleId="SubtitleChar">
    <w:name w:val="Subtitle Char"/>
    <w:basedOn w:val="DefaultParagraphFont"/>
    <w:link w:val="Subtitle"/>
    <w:rsid w:val="002533F5"/>
    <w:rPr>
      <w:rFonts w:ascii="Arial" w:eastAsia="Times New Roman" w:hAnsi="Arial"/>
      <w:b/>
      <w:bCs/>
      <w:lang w:val="tr-TR"/>
    </w:rPr>
  </w:style>
  <w:style w:type="paragraph" w:customStyle="1" w:styleId="Style1">
    <w:name w:val="Style1"/>
    <w:basedOn w:val="Normal"/>
    <w:uiPriority w:val="99"/>
    <w:rsid w:val="002533F5"/>
    <w:pPr>
      <w:widowControl w:val="0"/>
      <w:autoSpaceDE w:val="0"/>
      <w:autoSpaceDN w:val="0"/>
      <w:adjustRightInd w:val="0"/>
      <w:jc w:val="both"/>
    </w:pPr>
    <w:rPr>
      <w:rFonts w:eastAsia="MS Mincho"/>
      <w:lang w:eastAsia="ja-JP"/>
    </w:rPr>
  </w:style>
  <w:style w:type="paragraph" w:customStyle="1" w:styleId="Style2">
    <w:name w:val="Style2"/>
    <w:basedOn w:val="Normal"/>
    <w:uiPriority w:val="99"/>
    <w:rsid w:val="002533F5"/>
    <w:pPr>
      <w:widowControl w:val="0"/>
      <w:autoSpaceDE w:val="0"/>
      <w:autoSpaceDN w:val="0"/>
      <w:adjustRightInd w:val="0"/>
      <w:spacing w:line="278" w:lineRule="exact"/>
      <w:jc w:val="center"/>
    </w:pPr>
    <w:rPr>
      <w:rFonts w:eastAsia="MS Mincho"/>
      <w:lang w:eastAsia="ja-JP"/>
    </w:rPr>
  </w:style>
  <w:style w:type="paragraph" w:customStyle="1" w:styleId="Style4">
    <w:name w:val="Style4"/>
    <w:basedOn w:val="Normal"/>
    <w:uiPriority w:val="99"/>
    <w:rsid w:val="002533F5"/>
    <w:pPr>
      <w:widowControl w:val="0"/>
      <w:autoSpaceDE w:val="0"/>
      <w:autoSpaceDN w:val="0"/>
      <w:adjustRightInd w:val="0"/>
    </w:pPr>
    <w:rPr>
      <w:rFonts w:eastAsia="MS Mincho"/>
      <w:lang w:eastAsia="ja-JP"/>
    </w:rPr>
  </w:style>
  <w:style w:type="paragraph" w:customStyle="1" w:styleId="Style11">
    <w:name w:val="Style11"/>
    <w:basedOn w:val="Normal"/>
    <w:uiPriority w:val="99"/>
    <w:rsid w:val="002533F5"/>
    <w:pPr>
      <w:widowControl w:val="0"/>
      <w:autoSpaceDE w:val="0"/>
      <w:autoSpaceDN w:val="0"/>
      <w:adjustRightInd w:val="0"/>
      <w:spacing w:line="274" w:lineRule="exact"/>
      <w:jc w:val="both"/>
    </w:pPr>
    <w:rPr>
      <w:rFonts w:eastAsia="MS Mincho"/>
      <w:lang w:eastAsia="ja-JP"/>
    </w:rPr>
  </w:style>
  <w:style w:type="paragraph" w:customStyle="1" w:styleId="Style113">
    <w:name w:val="Style113"/>
    <w:basedOn w:val="Normal"/>
    <w:uiPriority w:val="99"/>
    <w:rsid w:val="002533F5"/>
    <w:pPr>
      <w:widowControl w:val="0"/>
      <w:autoSpaceDE w:val="0"/>
      <w:autoSpaceDN w:val="0"/>
      <w:adjustRightInd w:val="0"/>
    </w:pPr>
    <w:rPr>
      <w:rFonts w:eastAsia="MS Mincho"/>
      <w:lang w:eastAsia="ja-JP"/>
    </w:rPr>
  </w:style>
  <w:style w:type="paragraph" w:customStyle="1" w:styleId="Style122">
    <w:name w:val="Style122"/>
    <w:basedOn w:val="Normal"/>
    <w:uiPriority w:val="99"/>
    <w:rsid w:val="002533F5"/>
    <w:pPr>
      <w:widowControl w:val="0"/>
      <w:autoSpaceDE w:val="0"/>
      <w:autoSpaceDN w:val="0"/>
      <w:adjustRightInd w:val="0"/>
      <w:spacing w:line="562" w:lineRule="exact"/>
      <w:jc w:val="both"/>
    </w:pPr>
    <w:rPr>
      <w:rFonts w:eastAsia="MS Mincho"/>
      <w:lang w:eastAsia="ja-JP"/>
    </w:rPr>
  </w:style>
  <w:style w:type="character" w:customStyle="1" w:styleId="FontStyle188">
    <w:name w:val="Font Style188"/>
    <w:uiPriority w:val="99"/>
    <w:rsid w:val="002533F5"/>
    <w:rPr>
      <w:rFonts w:ascii="Times New Roman" w:hAnsi="Times New Roman"/>
      <w:b/>
      <w:sz w:val="22"/>
    </w:rPr>
  </w:style>
  <w:style w:type="character" w:customStyle="1" w:styleId="FontStyle196">
    <w:name w:val="Font Style196"/>
    <w:uiPriority w:val="99"/>
    <w:rsid w:val="002533F5"/>
    <w:rPr>
      <w:rFonts w:ascii="Times New Roman" w:hAnsi="Times New Roman"/>
      <w:sz w:val="22"/>
    </w:rPr>
  </w:style>
  <w:style w:type="character" w:customStyle="1" w:styleId="ortasayfabaslik1">
    <w:name w:val="ortasayfabaslik1"/>
    <w:uiPriority w:val="99"/>
    <w:rsid w:val="002533F5"/>
    <w:rPr>
      <w:rFonts w:ascii="Arial" w:hAnsi="Arial"/>
      <w:b/>
      <w:color w:val="333333"/>
      <w:sz w:val="18"/>
    </w:rPr>
  </w:style>
  <w:style w:type="paragraph" w:customStyle="1" w:styleId="CharCharCharCharCharChar">
    <w:name w:val="Char Char Char Char Char Char"/>
    <w:basedOn w:val="Normal"/>
    <w:uiPriority w:val="99"/>
    <w:rsid w:val="002533F5"/>
    <w:pPr>
      <w:spacing w:after="160" w:line="240" w:lineRule="exact"/>
    </w:pPr>
    <w:rPr>
      <w:rFonts w:ascii="Tahoma" w:eastAsia="Times New Roman" w:hAnsi="Tahoma" w:cs="Tahoma"/>
      <w:sz w:val="20"/>
      <w:szCs w:val="20"/>
      <w:lang w:val="en-US"/>
    </w:rPr>
  </w:style>
  <w:style w:type="character" w:customStyle="1" w:styleId="apple-style-span">
    <w:name w:val="apple-style-span"/>
    <w:basedOn w:val="DefaultParagraphFont"/>
    <w:uiPriority w:val="99"/>
    <w:rsid w:val="002533F5"/>
    <w:rPr>
      <w:rFonts w:cs="Times New Roman"/>
    </w:rPr>
  </w:style>
  <w:style w:type="character" w:customStyle="1" w:styleId="BodyTextIndent3Char">
    <w:name w:val="Body Text Indent 3 Char"/>
    <w:link w:val="BodyTextIndent3"/>
    <w:uiPriority w:val="99"/>
    <w:locked/>
    <w:rsid w:val="002533F5"/>
    <w:rPr>
      <w:sz w:val="16"/>
      <w:lang w:val="en-US"/>
    </w:rPr>
  </w:style>
  <w:style w:type="paragraph" w:styleId="BodyTextIndent3">
    <w:name w:val="Body Text Indent 3"/>
    <w:basedOn w:val="Normal"/>
    <w:link w:val="BodyTextIndent3Char"/>
    <w:uiPriority w:val="99"/>
    <w:rsid w:val="002533F5"/>
    <w:pPr>
      <w:spacing w:after="120"/>
      <w:ind w:left="283"/>
    </w:pPr>
    <w:rPr>
      <w:sz w:val="16"/>
      <w:lang w:val="en-US"/>
    </w:rPr>
  </w:style>
  <w:style w:type="character" w:customStyle="1" w:styleId="BodyTextIndent3Char1">
    <w:name w:val="Body Text Indent 3 Char1"/>
    <w:basedOn w:val="DefaultParagraphFont"/>
    <w:uiPriority w:val="99"/>
    <w:semiHidden/>
    <w:rsid w:val="002533F5"/>
    <w:rPr>
      <w:sz w:val="16"/>
      <w:szCs w:val="16"/>
      <w:lang w:val="tr-TR"/>
    </w:rPr>
  </w:style>
  <w:style w:type="paragraph" w:customStyle="1" w:styleId="CharChar2CharChar">
    <w:name w:val="Char Char2 Char Char"/>
    <w:basedOn w:val="Normal"/>
    <w:uiPriority w:val="99"/>
    <w:rsid w:val="002533F5"/>
    <w:pPr>
      <w:spacing w:after="160" w:line="240" w:lineRule="exact"/>
    </w:pPr>
    <w:rPr>
      <w:rFonts w:ascii="Verdana" w:eastAsia="Times New Roman" w:hAnsi="Verdana"/>
      <w:sz w:val="20"/>
      <w:szCs w:val="20"/>
      <w:lang w:val="en-US"/>
    </w:rPr>
  </w:style>
  <w:style w:type="paragraph" w:customStyle="1" w:styleId="CharChar2CharCharCharCharCharCharCharCharCharCharCharChar">
    <w:name w:val="Char Char2 Char Char Char Char Char Char Char Char Char Char Char Char"/>
    <w:basedOn w:val="Normal"/>
    <w:uiPriority w:val="99"/>
    <w:rsid w:val="002533F5"/>
    <w:pPr>
      <w:spacing w:after="160" w:line="240" w:lineRule="exact"/>
    </w:pPr>
    <w:rPr>
      <w:rFonts w:ascii="Tahoma" w:eastAsia="Times New Roman" w:hAnsi="Tahoma"/>
      <w:sz w:val="20"/>
      <w:szCs w:val="20"/>
      <w:lang w:val="en-US"/>
    </w:rPr>
  </w:style>
  <w:style w:type="paragraph" w:customStyle="1" w:styleId="1-ANABALIK">
    <w:name w:val="1-ANA BAŞLIK"/>
    <w:basedOn w:val="Heading1"/>
    <w:next w:val="Normal"/>
    <w:autoRedefine/>
    <w:uiPriority w:val="99"/>
    <w:rsid w:val="002533F5"/>
    <w:pPr>
      <w:keepLines w:val="0"/>
      <w:spacing w:before="0"/>
    </w:pPr>
    <w:rPr>
      <w:rFonts w:ascii="Arial" w:eastAsia="Times New Roman" w:hAnsi="Arial" w:cs="Arial"/>
      <w:b/>
      <w:bCs/>
      <w:caps/>
      <w:color w:val="auto"/>
      <w:kern w:val="32"/>
    </w:rPr>
  </w:style>
  <w:style w:type="paragraph" w:customStyle="1" w:styleId="msonormalcxspmiddle">
    <w:name w:val="msonormalcxspmiddle"/>
    <w:basedOn w:val="Normal"/>
    <w:uiPriority w:val="99"/>
    <w:rsid w:val="002533F5"/>
    <w:pPr>
      <w:spacing w:before="100" w:beforeAutospacing="1" w:after="100" w:afterAutospacing="1"/>
    </w:pPr>
    <w:rPr>
      <w:rFonts w:eastAsia="Times New Roman"/>
      <w:lang w:eastAsia="tr-TR"/>
    </w:rPr>
  </w:style>
  <w:style w:type="character" w:customStyle="1" w:styleId="hps">
    <w:name w:val="hps"/>
    <w:basedOn w:val="DefaultParagraphFont"/>
    <w:uiPriority w:val="99"/>
    <w:rsid w:val="002533F5"/>
    <w:rPr>
      <w:rFonts w:cs="Times New Roman"/>
    </w:rPr>
  </w:style>
  <w:style w:type="paragraph" w:customStyle="1" w:styleId="ListeParagraf1">
    <w:name w:val="Liste Paragraf1"/>
    <w:basedOn w:val="Normal"/>
    <w:uiPriority w:val="99"/>
    <w:rsid w:val="002533F5"/>
    <w:pPr>
      <w:ind w:left="708"/>
    </w:pPr>
    <w:rPr>
      <w:rFonts w:eastAsia="Times New Roman"/>
      <w:lang w:eastAsia="tr-TR"/>
    </w:rPr>
  </w:style>
  <w:style w:type="paragraph" w:customStyle="1" w:styleId="style10">
    <w:name w:val="style1"/>
    <w:basedOn w:val="Normal"/>
    <w:uiPriority w:val="99"/>
    <w:rsid w:val="002533F5"/>
    <w:pPr>
      <w:spacing w:before="100" w:beforeAutospacing="1" w:after="100" w:afterAutospacing="1"/>
    </w:pPr>
    <w:rPr>
      <w:rFonts w:ascii="Tahoma" w:eastAsia="Calibri" w:hAnsi="Tahoma" w:cs="Tahoma"/>
      <w:b/>
      <w:bCs/>
      <w:color w:val="182073"/>
      <w:sz w:val="20"/>
      <w:szCs w:val="20"/>
      <w:lang w:eastAsia="tr-TR"/>
    </w:rPr>
  </w:style>
  <w:style w:type="paragraph" w:styleId="BodyTextIndent2">
    <w:name w:val="Body Text Indent 2"/>
    <w:basedOn w:val="Normal"/>
    <w:link w:val="BodyTextIndent2Char"/>
    <w:uiPriority w:val="99"/>
    <w:rsid w:val="002533F5"/>
    <w:pPr>
      <w:spacing w:before="100" w:beforeAutospacing="1" w:after="100" w:afterAutospacing="1"/>
    </w:pPr>
    <w:rPr>
      <w:rFonts w:ascii="Arial Unicode MS" w:eastAsia="Arial Unicode MS" w:cs="Arial Unicode MS"/>
      <w:lang w:eastAsia="tr-TR"/>
    </w:rPr>
  </w:style>
  <w:style w:type="character" w:customStyle="1" w:styleId="BodyTextIndent2Char">
    <w:name w:val="Body Text Indent 2 Char"/>
    <w:basedOn w:val="DefaultParagraphFont"/>
    <w:link w:val="BodyTextIndent2"/>
    <w:uiPriority w:val="99"/>
    <w:rsid w:val="002533F5"/>
    <w:rPr>
      <w:rFonts w:ascii="Arial Unicode MS" w:eastAsia="Arial Unicode MS" w:cs="Arial Unicode MS"/>
      <w:lang w:val="tr-TR" w:eastAsia="tr-TR"/>
    </w:rPr>
  </w:style>
  <w:style w:type="character" w:customStyle="1" w:styleId="normaltext1">
    <w:name w:val="normaltext1"/>
    <w:basedOn w:val="DefaultParagraphFont"/>
    <w:uiPriority w:val="99"/>
    <w:rsid w:val="002533F5"/>
    <w:rPr>
      <w:rFonts w:cs="Times New Roman"/>
    </w:rPr>
  </w:style>
  <w:style w:type="paragraph" w:customStyle="1" w:styleId="xl23">
    <w:name w:val="xl23"/>
    <w:basedOn w:val="Normal"/>
    <w:uiPriority w:val="99"/>
    <w:rsid w:val="002533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sz w:val="16"/>
      <w:szCs w:val="16"/>
      <w:lang w:val="en-US"/>
    </w:rPr>
  </w:style>
  <w:style w:type="paragraph" w:customStyle="1" w:styleId="xl25">
    <w:name w:val="xl25"/>
    <w:basedOn w:val="Normal"/>
    <w:uiPriority w:val="99"/>
    <w:rsid w:val="002533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cs="Arial Unicode MS"/>
      <w:b/>
      <w:bCs/>
      <w:sz w:val="16"/>
      <w:szCs w:val="16"/>
      <w:lang w:val="en-US"/>
    </w:rPr>
  </w:style>
  <w:style w:type="character" w:customStyle="1" w:styleId="Normal1">
    <w:name w:val="Normal1"/>
    <w:uiPriority w:val="99"/>
    <w:rsid w:val="002533F5"/>
    <w:rPr>
      <w:rFonts w:ascii="Times New Roman" w:hAnsi="Times New Roman"/>
      <w:sz w:val="24"/>
      <w:lang w:val="en-GB"/>
    </w:rPr>
  </w:style>
  <w:style w:type="character" w:customStyle="1" w:styleId="z-TopofFormChar">
    <w:name w:val="z-Top of Form Char"/>
    <w:basedOn w:val="DefaultParagraphFont"/>
    <w:link w:val="z-TopofForm"/>
    <w:uiPriority w:val="99"/>
    <w:semiHidden/>
    <w:rsid w:val="002533F5"/>
    <w:rPr>
      <w:rFonts w:ascii="Arial" w:eastAsia="Times New Roman" w:hAnsi="Arial" w:cs="Arial"/>
      <w:vanish/>
      <w:sz w:val="16"/>
      <w:szCs w:val="16"/>
      <w:lang w:val="tr-TR" w:eastAsia="tr-TR"/>
    </w:rPr>
  </w:style>
  <w:style w:type="paragraph" w:styleId="z-TopofForm">
    <w:name w:val="HTML Top of Form"/>
    <w:basedOn w:val="Normal"/>
    <w:next w:val="Normal"/>
    <w:link w:val="z-TopofFormChar"/>
    <w:hidden/>
    <w:uiPriority w:val="99"/>
    <w:semiHidden/>
    <w:rsid w:val="002533F5"/>
    <w:pPr>
      <w:pBdr>
        <w:bottom w:val="single" w:sz="6" w:space="1" w:color="auto"/>
      </w:pBdr>
      <w:jc w:val="center"/>
    </w:pPr>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rsid w:val="002533F5"/>
    <w:pPr>
      <w:pBdr>
        <w:top w:val="single" w:sz="6" w:space="1" w:color="auto"/>
      </w:pBdr>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2533F5"/>
    <w:rPr>
      <w:rFonts w:ascii="Arial" w:eastAsia="Times New Roman" w:hAnsi="Arial" w:cs="Arial"/>
      <w:vanish/>
      <w:sz w:val="16"/>
      <w:szCs w:val="16"/>
      <w:lang w:val="tr-TR" w:eastAsia="tr-TR"/>
    </w:rPr>
  </w:style>
  <w:style w:type="paragraph" w:customStyle="1" w:styleId="CharChar2CharCharCharCharCharChar">
    <w:name w:val="Char Char2 Char Char Char Char Char Char"/>
    <w:basedOn w:val="Normal"/>
    <w:uiPriority w:val="99"/>
    <w:rsid w:val="002533F5"/>
    <w:pPr>
      <w:spacing w:after="160" w:line="240" w:lineRule="exact"/>
    </w:pPr>
    <w:rPr>
      <w:rFonts w:ascii="Verdana" w:eastAsia="Times New Roman" w:hAnsi="Verdana"/>
      <w:sz w:val="20"/>
      <w:szCs w:val="20"/>
      <w:lang w:val="en-US"/>
    </w:rPr>
  </w:style>
  <w:style w:type="character" w:customStyle="1" w:styleId="st1">
    <w:name w:val="st1"/>
    <w:basedOn w:val="DefaultParagraphFont"/>
    <w:uiPriority w:val="99"/>
    <w:rsid w:val="002533F5"/>
    <w:rPr>
      <w:rFonts w:cs="Times New Roman"/>
    </w:rPr>
  </w:style>
  <w:style w:type="paragraph" w:customStyle="1" w:styleId="Balk">
    <w:name w:val="Başlık"/>
    <w:basedOn w:val="Normal"/>
    <w:next w:val="BodyText"/>
    <w:uiPriority w:val="99"/>
    <w:rsid w:val="002533F5"/>
    <w:pPr>
      <w:keepNext/>
      <w:suppressAutoHyphens/>
      <w:spacing w:before="240" w:after="120" w:line="100" w:lineRule="atLeast"/>
      <w:ind w:left="794" w:right="794"/>
      <w:jc w:val="center"/>
    </w:pPr>
    <w:rPr>
      <w:rFonts w:ascii="Cambria" w:eastAsia="Microsoft YaHei" w:hAnsi="Cambria" w:cs="Mangal"/>
      <w:b/>
      <w:bCs/>
      <w:kern w:val="1"/>
      <w:sz w:val="32"/>
      <w:szCs w:val="32"/>
      <w:lang w:val="en-US" w:eastAsia="hi-IN" w:bidi="hi-IN"/>
    </w:rPr>
  </w:style>
  <w:style w:type="character" w:customStyle="1" w:styleId="CommentTextChar">
    <w:name w:val="Comment Text Char"/>
    <w:basedOn w:val="DefaultParagraphFont"/>
    <w:link w:val="CommentText"/>
    <w:uiPriority w:val="99"/>
    <w:semiHidden/>
    <w:rsid w:val="002533F5"/>
    <w:rPr>
      <w:rFonts w:eastAsia="Times New Roman"/>
      <w:sz w:val="20"/>
      <w:szCs w:val="20"/>
      <w:lang w:val="tr-TR" w:eastAsia="tr-TR"/>
    </w:rPr>
  </w:style>
  <w:style w:type="paragraph" w:styleId="CommentText">
    <w:name w:val="annotation text"/>
    <w:basedOn w:val="Normal"/>
    <w:link w:val="CommentTextChar"/>
    <w:uiPriority w:val="99"/>
    <w:semiHidden/>
    <w:rsid w:val="002533F5"/>
    <w:rPr>
      <w:rFonts w:eastAsia="Times New Roman"/>
      <w:sz w:val="20"/>
      <w:szCs w:val="20"/>
      <w:lang w:eastAsia="tr-TR"/>
    </w:rPr>
  </w:style>
  <w:style w:type="character" w:customStyle="1" w:styleId="CommentSubjectChar">
    <w:name w:val="Comment Subject Char"/>
    <w:basedOn w:val="CommentTextChar"/>
    <w:link w:val="CommentSubject"/>
    <w:uiPriority w:val="99"/>
    <w:semiHidden/>
    <w:rsid w:val="002533F5"/>
    <w:rPr>
      <w:rFonts w:eastAsia="Times New Roman"/>
      <w:b/>
      <w:bCs/>
      <w:sz w:val="20"/>
      <w:szCs w:val="20"/>
      <w:lang w:val="tr-TR" w:eastAsia="tr-TR"/>
    </w:rPr>
  </w:style>
  <w:style w:type="paragraph" w:styleId="CommentSubject">
    <w:name w:val="annotation subject"/>
    <w:basedOn w:val="CommentText"/>
    <w:next w:val="CommentText"/>
    <w:link w:val="CommentSubjectChar"/>
    <w:uiPriority w:val="99"/>
    <w:semiHidden/>
    <w:rsid w:val="002533F5"/>
    <w:rPr>
      <w:b/>
      <w:bC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2533F5"/>
    <w:pPr>
      <w:spacing w:after="160" w:line="240" w:lineRule="exact"/>
    </w:pPr>
    <w:rPr>
      <w:rFonts w:ascii="Verdana" w:eastAsia="Times New Roman" w:hAnsi="Verdana"/>
      <w:sz w:val="20"/>
      <w:szCs w:val="20"/>
      <w:lang w:val="en-US"/>
    </w:rPr>
  </w:style>
  <w:style w:type="paragraph" w:customStyle="1" w:styleId="CharChar2CharCharCharCharCharCharCharChar">
    <w:name w:val="Char Char2 Char Char Char Char Char Char Char Char"/>
    <w:basedOn w:val="Normal"/>
    <w:rsid w:val="002533F5"/>
    <w:pPr>
      <w:spacing w:after="160" w:line="240" w:lineRule="exact"/>
    </w:pPr>
    <w:rPr>
      <w:rFonts w:ascii="Verdana" w:eastAsia="Times New Roman" w:hAnsi="Verdana"/>
      <w:sz w:val="20"/>
      <w:szCs w:val="20"/>
      <w:lang w:val="en-US"/>
    </w:rPr>
  </w:style>
  <w:style w:type="paragraph" w:customStyle="1" w:styleId="NormalArial">
    <w:name w:val="Normal + Arial"/>
    <w:aliases w:val="14 pt,Right:  0,13 cm"/>
    <w:basedOn w:val="Normal"/>
    <w:uiPriority w:val="99"/>
    <w:rsid w:val="002533F5"/>
    <w:pPr>
      <w:ind w:right="71"/>
    </w:pPr>
    <w:rPr>
      <w:rFonts w:ascii="Arial" w:eastAsia="Calibri" w:hAnsi="Arial" w:cs="Arial"/>
      <w:sz w:val="28"/>
      <w:szCs w:val="28"/>
      <w:lang w:eastAsia="tr-TR"/>
    </w:rPr>
  </w:style>
  <w:style w:type="character" w:customStyle="1" w:styleId="4-NormalTextChar">
    <w:name w:val="4-Normal Text Char"/>
    <w:uiPriority w:val="99"/>
    <w:rsid w:val="002533F5"/>
    <w:rPr>
      <w:rFonts w:ascii="Arial" w:hAnsi="Arial"/>
      <w:sz w:val="24"/>
      <w:lang w:val="en-US" w:eastAsia="en-US"/>
    </w:rPr>
  </w:style>
  <w:style w:type="paragraph" w:customStyle="1" w:styleId="Standard">
    <w:name w:val="Standard"/>
    <w:uiPriority w:val="99"/>
    <w:rsid w:val="002533F5"/>
    <w:pPr>
      <w:suppressAutoHyphens/>
      <w:autoSpaceDN w:val="0"/>
    </w:pPr>
    <w:rPr>
      <w:rFonts w:eastAsia="Times New Roman"/>
      <w:kern w:val="3"/>
      <w:lang w:val="tr-TR" w:eastAsia="zh-CN"/>
    </w:rPr>
  </w:style>
  <w:style w:type="character" w:customStyle="1" w:styleId="normal10">
    <w:name w:val="normal1"/>
    <w:uiPriority w:val="99"/>
    <w:rsid w:val="002533F5"/>
    <w:rPr>
      <w:rFonts w:ascii="Times New Roman" w:hAnsi="Times New Roman"/>
    </w:rPr>
  </w:style>
  <w:style w:type="paragraph" w:customStyle="1" w:styleId="EmptyLayoutCell">
    <w:name w:val="EmptyLayoutCell"/>
    <w:basedOn w:val="Normal"/>
    <w:uiPriority w:val="99"/>
    <w:rsid w:val="002533F5"/>
    <w:rPr>
      <w:rFonts w:eastAsia="Times New Roman"/>
      <w:sz w:val="2"/>
      <w:szCs w:val="20"/>
      <w:lang w:val="en-US"/>
    </w:rPr>
  </w:style>
  <w:style w:type="paragraph" w:customStyle="1" w:styleId="baslk0">
    <w:name w:val="baslk0"/>
    <w:basedOn w:val="Normal"/>
    <w:rsid w:val="002533F5"/>
    <w:pPr>
      <w:spacing w:before="100" w:beforeAutospacing="1" w:after="100" w:afterAutospacing="1"/>
    </w:pPr>
    <w:rPr>
      <w:rFonts w:eastAsia="Calibri"/>
      <w:lang w:eastAsia="tr-TR"/>
    </w:rPr>
  </w:style>
  <w:style w:type="character" w:customStyle="1" w:styleId="Gvdemetni">
    <w:name w:val="Gövde metni_"/>
    <w:basedOn w:val="DefaultParagraphFont"/>
    <w:link w:val="Gvdemetni0"/>
    <w:rsid w:val="002533F5"/>
    <w:rPr>
      <w:rFonts w:eastAsia="Times New Roman"/>
      <w:shd w:val="clear" w:color="auto" w:fill="FFFFFF"/>
    </w:rPr>
  </w:style>
  <w:style w:type="paragraph" w:customStyle="1" w:styleId="Gvdemetni0">
    <w:name w:val="Gövde metni"/>
    <w:basedOn w:val="Normal"/>
    <w:link w:val="Gvdemetni"/>
    <w:rsid w:val="002533F5"/>
    <w:pPr>
      <w:widowControl w:val="0"/>
      <w:shd w:val="clear" w:color="auto" w:fill="FFFFFF"/>
      <w:spacing w:after="60" w:line="0" w:lineRule="atLeast"/>
      <w:jc w:val="center"/>
    </w:pPr>
    <w:rPr>
      <w:rFonts w:eastAsia="Times New Roman"/>
      <w:lang w:val="en-GB"/>
    </w:rPr>
  </w:style>
  <w:style w:type="character" w:customStyle="1" w:styleId="Gvdemetni2">
    <w:name w:val="Gövde metni (2)_"/>
    <w:basedOn w:val="DefaultParagraphFont"/>
    <w:link w:val="Gvdemetni20"/>
    <w:rsid w:val="002533F5"/>
    <w:rPr>
      <w:rFonts w:eastAsia="Times New Roman"/>
      <w:sz w:val="25"/>
      <w:szCs w:val="25"/>
      <w:shd w:val="clear" w:color="auto" w:fill="FFFFFF"/>
    </w:rPr>
  </w:style>
  <w:style w:type="paragraph" w:customStyle="1" w:styleId="Gvdemetni20">
    <w:name w:val="Gövde metni (2)"/>
    <w:basedOn w:val="Normal"/>
    <w:link w:val="Gvdemetni2"/>
    <w:rsid w:val="002533F5"/>
    <w:pPr>
      <w:widowControl w:val="0"/>
      <w:shd w:val="clear" w:color="auto" w:fill="FFFFFF"/>
      <w:spacing w:after="300" w:line="0" w:lineRule="atLeast"/>
    </w:pPr>
    <w:rPr>
      <w:rFonts w:eastAsia="Times New Roman"/>
      <w:sz w:val="25"/>
      <w:szCs w:val="25"/>
      <w:lang w:val="en-GB"/>
    </w:rPr>
  </w:style>
  <w:style w:type="paragraph" w:customStyle="1" w:styleId="selectionshareable">
    <w:name w:val="selectionshareable"/>
    <w:basedOn w:val="Normal"/>
    <w:rsid w:val="002533F5"/>
    <w:pPr>
      <w:spacing w:before="100" w:beforeAutospacing="1" w:after="100" w:afterAutospacing="1"/>
    </w:pPr>
    <w:rPr>
      <w:rFonts w:eastAsia="Times New Roman"/>
      <w:lang w:eastAsia="tr-TR"/>
    </w:rPr>
  </w:style>
  <w:style w:type="character" w:customStyle="1" w:styleId="ft">
    <w:name w:val="ft"/>
    <w:rsid w:val="002533F5"/>
  </w:style>
  <w:style w:type="character" w:styleId="Emphasis">
    <w:name w:val="Emphasis"/>
    <w:basedOn w:val="DefaultParagraphFont"/>
    <w:uiPriority w:val="20"/>
    <w:qFormat/>
    <w:rsid w:val="002533F5"/>
    <w:rPr>
      <w:i/>
      <w:iCs/>
    </w:rPr>
  </w:style>
  <w:style w:type="paragraph" w:styleId="TOCHeading">
    <w:name w:val="TOC Heading"/>
    <w:basedOn w:val="Heading1"/>
    <w:next w:val="Normal"/>
    <w:uiPriority w:val="39"/>
    <w:unhideWhenUsed/>
    <w:qFormat/>
    <w:rsid w:val="002533F5"/>
    <w:pPr>
      <w:spacing w:before="480" w:line="276" w:lineRule="auto"/>
      <w:outlineLvl w:val="9"/>
    </w:pPr>
    <w:rPr>
      <w:b/>
      <w:bCs/>
      <w:sz w:val="28"/>
      <w:szCs w:val="28"/>
      <w:lang w:eastAsia="tr-TR"/>
    </w:rPr>
  </w:style>
  <w:style w:type="paragraph" w:styleId="TOC3">
    <w:name w:val="toc 3"/>
    <w:basedOn w:val="Normal"/>
    <w:next w:val="Normal"/>
    <w:autoRedefine/>
    <w:uiPriority w:val="39"/>
    <w:unhideWhenUsed/>
    <w:rsid w:val="002533F5"/>
    <w:pPr>
      <w:spacing w:after="100"/>
      <w:ind w:left="480"/>
    </w:pPr>
    <w:rPr>
      <w:rFonts w:eastAsia="Times New Roman"/>
      <w:lang w:eastAsia="tr-TR"/>
    </w:rPr>
  </w:style>
  <w:style w:type="paragraph" w:styleId="TOC1">
    <w:name w:val="toc 1"/>
    <w:basedOn w:val="Normal"/>
    <w:next w:val="Normal"/>
    <w:autoRedefine/>
    <w:uiPriority w:val="39"/>
    <w:unhideWhenUsed/>
    <w:rsid w:val="002533F5"/>
    <w:pPr>
      <w:spacing w:after="100"/>
    </w:pPr>
    <w:rPr>
      <w:rFonts w:eastAsia="Times New Roman"/>
      <w:lang w:eastAsia="tr-TR"/>
    </w:rPr>
  </w:style>
  <w:style w:type="paragraph" w:styleId="TOC2">
    <w:name w:val="toc 2"/>
    <w:basedOn w:val="Normal"/>
    <w:next w:val="Normal"/>
    <w:autoRedefine/>
    <w:uiPriority w:val="39"/>
    <w:unhideWhenUsed/>
    <w:rsid w:val="002533F5"/>
    <w:pPr>
      <w:spacing w:after="100"/>
      <w:ind w:left="240"/>
    </w:pPr>
    <w:rPr>
      <w:rFonts w:eastAsia="Times New Roman"/>
      <w:lang w:eastAsia="tr-TR"/>
    </w:rPr>
  </w:style>
  <w:style w:type="paragraph" w:customStyle="1" w:styleId="Dzey3">
    <w:name w:val="Düzey 3"/>
    <w:basedOn w:val="Normal"/>
    <w:link w:val="Dzey3Char"/>
    <w:qFormat/>
    <w:rsid w:val="002533F5"/>
    <w:pPr>
      <w:numPr>
        <w:numId w:val="25"/>
      </w:numPr>
      <w:spacing w:line="288" w:lineRule="auto"/>
    </w:pPr>
    <w:rPr>
      <w:rFonts w:ascii="Book Antiqua" w:eastAsia="Times New Roman" w:hAnsi="Book Antiqua"/>
      <w:sz w:val="26"/>
      <w:szCs w:val="26"/>
      <w:lang w:val="x-none" w:eastAsia="x-none"/>
    </w:rPr>
  </w:style>
  <w:style w:type="character" w:customStyle="1" w:styleId="Dzey3Char">
    <w:name w:val="Düzey 3 Char"/>
    <w:link w:val="Dzey3"/>
    <w:rsid w:val="002533F5"/>
    <w:rPr>
      <w:rFonts w:ascii="Book Antiqua" w:eastAsia="Times New Roman" w:hAnsi="Book Antiqua"/>
      <w:sz w:val="26"/>
      <w:szCs w:val="26"/>
      <w:lang w:val="x-none" w:eastAsia="x-none"/>
    </w:rPr>
  </w:style>
  <w:style w:type="paragraph" w:customStyle="1" w:styleId="SCTitle2">
    <w:name w:val="SC Title 2"/>
    <w:basedOn w:val="Normal"/>
    <w:next w:val="Normal"/>
    <w:rsid w:val="002533F5"/>
    <w:pPr>
      <w:keepNext/>
      <w:spacing w:before="240" w:after="240"/>
      <w:jc w:val="center"/>
    </w:pPr>
    <w:rPr>
      <w:rFonts w:eastAsia="Times New Roman"/>
      <w:b/>
      <w:szCs w:val="20"/>
      <w:lang w:val="en-GB"/>
    </w:rPr>
  </w:style>
  <w:style w:type="paragraph" w:customStyle="1" w:styleId="ListeParagraf2">
    <w:name w:val="Liste Paragraf2"/>
    <w:basedOn w:val="Normal"/>
    <w:qFormat/>
    <w:rsid w:val="002533F5"/>
    <w:pPr>
      <w:spacing w:after="200" w:line="276" w:lineRule="auto"/>
      <w:ind w:left="720"/>
    </w:pPr>
    <w:rPr>
      <w:rFonts w:ascii="Calibri" w:eastAsia="Times New Roman" w:hAnsi="Calibri"/>
      <w:sz w:val="22"/>
      <w:szCs w:val="22"/>
    </w:rPr>
  </w:style>
  <w:style w:type="paragraph" w:customStyle="1" w:styleId="CharChar1">
    <w:name w:val="Char Char1"/>
    <w:basedOn w:val="Normal"/>
    <w:rsid w:val="002533F5"/>
    <w:pPr>
      <w:spacing w:after="160" w:line="240" w:lineRule="exact"/>
    </w:pPr>
    <w:rPr>
      <w:rFonts w:ascii="Tahoma" w:eastAsia="Times New Roman" w:hAnsi="Tahoma" w:cs="Tahoma"/>
      <w:lang w:val="en-US"/>
    </w:rPr>
  </w:style>
  <w:style w:type="paragraph" w:customStyle="1" w:styleId="content-text">
    <w:name w:val="content-text"/>
    <w:basedOn w:val="Normal"/>
    <w:rsid w:val="002533F5"/>
    <w:pPr>
      <w:spacing w:before="100" w:beforeAutospacing="1" w:after="100" w:afterAutospacing="1"/>
    </w:pPr>
    <w:rPr>
      <w:rFonts w:eastAsia="Times New Roman"/>
      <w:lang w:eastAsia="tr-TR"/>
    </w:rPr>
  </w:style>
  <w:style w:type="paragraph" w:customStyle="1" w:styleId="3">
    <w:name w:val="3"/>
    <w:basedOn w:val="Normal"/>
    <w:link w:val="3Char"/>
    <w:qFormat/>
    <w:rsid w:val="002533F5"/>
    <w:pPr>
      <w:autoSpaceDE w:val="0"/>
      <w:autoSpaceDN w:val="0"/>
      <w:adjustRightInd w:val="0"/>
      <w:ind w:left="57" w:right="57"/>
      <w:jc w:val="both"/>
      <w:outlineLvl w:val="2"/>
    </w:pPr>
    <w:rPr>
      <w:rFonts w:eastAsia="Times New Roman"/>
      <w:b/>
      <w:sz w:val="28"/>
      <w:lang w:eastAsia="tr-TR"/>
    </w:rPr>
  </w:style>
  <w:style w:type="character" w:customStyle="1" w:styleId="3Char">
    <w:name w:val="3 Char"/>
    <w:link w:val="3"/>
    <w:rsid w:val="002533F5"/>
    <w:rPr>
      <w:rFonts w:eastAsia="Times New Roman"/>
      <w:b/>
      <w:sz w:val="28"/>
      <w:lang w:val="tr-TR" w:eastAsia="tr-TR"/>
    </w:rPr>
  </w:style>
  <w:style w:type="paragraph" w:customStyle="1" w:styleId="2">
    <w:name w:val="2"/>
    <w:basedOn w:val="Normal"/>
    <w:link w:val="2Char"/>
    <w:qFormat/>
    <w:rsid w:val="002533F5"/>
    <w:pPr>
      <w:ind w:right="57"/>
      <w:jc w:val="both"/>
      <w:outlineLvl w:val="1"/>
    </w:pPr>
    <w:rPr>
      <w:rFonts w:eastAsia="Batang"/>
      <w:b/>
      <w:sz w:val="32"/>
      <w:szCs w:val="20"/>
    </w:rPr>
  </w:style>
  <w:style w:type="character" w:customStyle="1" w:styleId="2Char">
    <w:name w:val="2 Char"/>
    <w:link w:val="2"/>
    <w:rsid w:val="002533F5"/>
    <w:rPr>
      <w:rFonts w:eastAsia="Batang"/>
      <w:b/>
      <w:sz w:val="32"/>
      <w:szCs w:val="20"/>
      <w:lang w:val="tr-TR"/>
    </w:rPr>
  </w:style>
  <w:style w:type="paragraph" w:customStyle="1" w:styleId="Topic">
    <w:name w:val="Topic"/>
    <w:basedOn w:val="Normal"/>
    <w:link w:val="TopicChar"/>
    <w:qFormat/>
    <w:rsid w:val="002533F5"/>
    <w:pPr>
      <w:ind w:left="57" w:right="57"/>
      <w:jc w:val="both"/>
      <w:outlineLvl w:val="3"/>
    </w:pPr>
    <w:rPr>
      <w:rFonts w:eastAsia="Times New Roman"/>
      <w:b/>
      <w:sz w:val="26"/>
      <w:szCs w:val="26"/>
      <w:lang w:eastAsia="tr-TR"/>
    </w:rPr>
  </w:style>
  <w:style w:type="character" w:customStyle="1" w:styleId="TopicChar">
    <w:name w:val="Topic Char"/>
    <w:link w:val="Topic"/>
    <w:rsid w:val="002533F5"/>
    <w:rPr>
      <w:rFonts w:eastAsia="Times New Roman"/>
      <w:b/>
      <w:sz w:val="26"/>
      <w:szCs w:val="26"/>
      <w:lang w:val="tr-TR" w:eastAsia="tr-TR"/>
    </w:rPr>
  </w:style>
  <w:style w:type="character" w:styleId="SubtleEmphasis">
    <w:name w:val="Subtle Emphasis"/>
    <w:basedOn w:val="DefaultParagraphFont"/>
    <w:uiPriority w:val="19"/>
    <w:qFormat/>
    <w:rsid w:val="002533F5"/>
    <w:rPr>
      <w:rFonts w:ascii="Times New Roman" w:hAnsi="Times New Roman"/>
      <w:i w:val="0"/>
      <w:iCs/>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E9"/>
    <w:rPr>
      <w:lang w:val="tr-TR"/>
    </w:rPr>
  </w:style>
  <w:style w:type="paragraph" w:styleId="Heading1">
    <w:name w:val="heading 1"/>
    <w:basedOn w:val="Normal"/>
    <w:next w:val="Normal"/>
    <w:link w:val="Heading1Char"/>
    <w:uiPriority w:val="99"/>
    <w:qFormat/>
    <w:rsid w:val="004770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477015"/>
    <w:pPr>
      <w:keepNext/>
      <w:keepLines/>
      <w:spacing w:before="200"/>
      <w:ind w:firstLine="708"/>
      <w:outlineLvl w:val="1"/>
    </w:pPr>
    <w:rPr>
      <w:rFonts w:eastAsia="Times New Roman"/>
      <w:b/>
      <w:bCs/>
      <w:szCs w:val="20"/>
    </w:rPr>
  </w:style>
  <w:style w:type="paragraph" w:styleId="Heading3">
    <w:name w:val="heading 3"/>
    <w:basedOn w:val="Normal"/>
    <w:next w:val="Normal"/>
    <w:link w:val="Heading3Char"/>
    <w:uiPriority w:val="99"/>
    <w:unhideWhenUsed/>
    <w:qFormat/>
    <w:rsid w:val="0047701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9"/>
    <w:qFormat/>
    <w:rsid w:val="002533F5"/>
    <w:pPr>
      <w:keepNext/>
      <w:outlineLvl w:val="3"/>
    </w:pPr>
    <w:rPr>
      <w:rFonts w:eastAsia="Times New Roman"/>
      <w:b/>
      <w:bCs/>
      <w:lang w:eastAsia="tr-TR"/>
    </w:rPr>
  </w:style>
  <w:style w:type="paragraph" w:styleId="Heading5">
    <w:name w:val="heading 5"/>
    <w:basedOn w:val="Normal"/>
    <w:next w:val="Normal"/>
    <w:link w:val="Heading5Char"/>
    <w:qFormat/>
    <w:rsid w:val="002533F5"/>
    <w:pPr>
      <w:spacing w:before="240" w:after="60"/>
      <w:outlineLvl w:val="4"/>
    </w:pPr>
    <w:rPr>
      <w:rFonts w:eastAsia="Times New Roman"/>
      <w:b/>
      <w:bCs/>
      <w:i/>
      <w:iCs/>
      <w:sz w:val="26"/>
      <w:szCs w:val="26"/>
    </w:rPr>
  </w:style>
  <w:style w:type="paragraph" w:styleId="Heading7">
    <w:name w:val="heading 7"/>
    <w:basedOn w:val="Normal"/>
    <w:next w:val="Normal"/>
    <w:link w:val="Heading7Char"/>
    <w:semiHidden/>
    <w:unhideWhenUsed/>
    <w:rsid w:val="002533F5"/>
    <w:pPr>
      <w:keepNext/>
      <w:keepLines/>
      <w:spacing w:before="40"/>
      <w:outlineLvl w:val="6"/>
    </w:pPr>
    <w:rPr>
      <w:rFonts w:asciiTheme="majorHAnsi" w:eastAsiaTheme="majorEastAsia" w:hAnsiTheme="majorHAnsi" w:cstheme="majorBidi"/>
      <w:i/>
      <w:iCs/>
      <w:color w:val="1F4D78" w:themeColor="accent1" w:themeShade="7F"/>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7015"/>
    <w:rPr>
      <w:rFonts w:asciiTheme="majorHAnsi" w:eastAsiaTheme="majorEastAsia" w:hAnsiTheme="majorHAnsi" w:cstheme="majorBidi"/>
      <w:color w:val="2E74B5" w:themeColor="accent1" w:themeShade="BF"/>
      <w:sz w:val="32"/>
      <w:szCs w:val="32"/>
      <w:lang w:val="tr-TR"/>
    </w:rPr>
  </w:style>
  <w:style w:type="character" w:customStyle="1" w:styleId="Heading2Char">
    <w:name w:val="Heading 2 Char"/>
    <w:basedOn w:val="DefaultParagraphFont"/>
    <w:link w:val="Heading2"/>
    <w:uiPriority w:val="99"/>
    <w:rsid w:val="00477015"/>
    <w:rPr>
      <w:rFonts w:eastAsia="Times New Roman"/>
      <w:b/>
      <w:bCs/>
      <w:szCs w:val="20"/>
      <w:lang w:val="tr-TR"/>
    </w:rPr>
  </w:style>
  <w:style w:type="character" w:customStyle="1" w:styleId="Heading3Char">
    <w:name w:val="Heading 3 Char"/>
    <w:basedOn w:val="DefaultParagraphFont"/>
    <w:link w:val="Heading3"/>
    <w:uiPriority w:val="99"/>
    <w:rsid w:val="00477015"/>
    <w:rPr>
      <w:rFonts w:asciiTheme="majorHAnsi" w:eastAsiaTheme="majorEastAsia" w:hAnsiTheme="majorHAnsi" w:cstheme="majorBidi"/>
      <w:color w:val="1F4D78" w:themeColor="accent1" w:themeShade="7F"/>
      <w:lang w:val="tr-TR"/>
    </w:rPr>
  </w:style>
  <w:style w:type="character" w:customStyle="1" w:styleId="Heading4Char">
    <w:name w:val="Heading 4 Char"/>
    <w:basedOn w:val="DefaultParagraphFont"/>
    <w:link w:val="Heading4"/>
    <w:uiPriority w:val="99"/>
    <w:rsid w:val="002533F5"/>
    <w:rPr>
      <w:rFonts w:eastAsia="Times New Roman"/>
      <w:b/>
      <w:bCs/>
      <w:lang w:val="tr-TR" w:eastAsia="tr-TR"/>
    </w:rPr>
  </w:style>
  <w:style w:type="character" w:customStyle="1" w:styleId="Heading5Char">
    <w:name w:val="Heading 5 Char"/>
    <w:basedOn w:val="DefaultParagraphFont"/>
    <w:link w:val="Heading5"/>
    <w:rsid w:val="002533F5"/>
    <w:rPr>
      <w:rFonts w:eastAsia="Times New Roman"/>
      <w:b/>
      <w:bCs/>
      <w:i/>
      <w:iCs/>
      <w:sz w:val="26"/>
      <w:szCs w:val="26"/>
      <w:lang w:val="tr-TR"/>
    </w:rPr>
  </w:style>
  <w:style w:type="table" w:styleId="TableGrid">
    <w:name w:val="Table Grid"/>
    <w:basedOn w:val="TableNormal"/>
    <w:uiPriority w:val="39"/>
    <w:rsid w:val="00477015"/>
    <w:rPr>
      <w:rFonts w:cstheme="minorBidi"/>
      <w:color w:val="000000" w:themeColor="text1"/>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477015"/>
    <w:pPr>
      <w:spacing w:line="276" w:lineRule="auto"/>
      <w:ind w:left="360"/>
    </w:pPr>
  </w:style>
  <w:style w:type="character" w:customStyle="1" w:styleId="BodyTextIndentChar">
    <w:name w:val="Body Text Indent Char"/>
    <w:basedOn w:val="DefaultParagraphFont"/>
    <w:link w:val="BodyTextIndent"/>
    <w:rsid w:val="00477015"/>
    <w:rPr>
      <w:lang w:val="en-US"/>
    </w:rPr>
  </w:style>
  <w:style w:type="paragraph" w:customStyle="1" w:styleId="Normal0">
    <w:name w:val="[Normal]"/>
    <w:link w:val="NormalChar1"/>
    <w:rsid w:val="00477015"/>
    <w:pPr>
      <w:autoSpaceDE w:val="0"/>
      <w:autoSpaceDN w:val="0"/>
      <w:adjustRightInd w:val="0"/>
    </w:pPr>
    <w:rPr>
      <w:rFonts w:ascii="Arial" w:eastAsia="Times New Roman" w:hAnsi="Arial" w:cs="Arial"/>
      <w:lang w:val="tr-TR" w:eastAsia="tr-TR"/>
    </w:rPr>
  </w:style>
  <w:style w:type="character" w:customStyle="1" w:styleId="NormalChar1">
    <w:name w:val="[Normal] Char1"/>
    <w:link w:val="Normal0"/>
    <w:rsid w:val="00477015"/>
    <w:rPr>
      <w:rFonts w:ascii="Arial" w:eastAsia="Times New Roman" w:hAnsi="Arial" w:cs="Arial"/>
      <w:lang w:val="tr-TR" w:eastAsia="tr-TR"/>
    </w:rPr>
  </w:style>
  <w:style w:type="paragraph" w:styleId="FootnoteText">
    <w:name w:val="footnote text"/>
    <w:basedOn w:val="Normal"/>
    <w:link w:val="FootnoteTextChar"/>
    <w:uiPriority w:val="99"/>
    <w:unhideWhenUsed/>
    <w:rsid w:val="00477015"/>
    <w:pPr>
      <w:jc w:val="both"/>
    </w:pPr>
    <w:rPr>
      <w:rFonts w:eastAsia="Times New Roman"/>
      <w:sz w:val="20"/>
      <w:szCs w:val="20"/>
      <w:lang w:val="x-none" w:eastAsia="x-none"/>
    </w:rPr>
  </w:style>
  <w:style w:type="character" w:customStyle="1" w:styleId="FootnoteTextChar">
    <w:name w:val="Footnote Text Char"/>
    <w:basedOn w:val="DefaultParagraphFont"/>
    <w:link w:val="FootnoteText"/>
    <w:uiPriority w:val="99"/>
    <w:rsid w:val="00477015"/>
    <w:rPr>
      <w:rFonts w:eastAsia="Times New Roman"/>
      <w:sz w:val="20"/>
      <w:szCs w:val="20"/>
      <w:lang w:val="x-none" w:eastAsia="x-none"/>
    </w:rPr>
  </w:style>
  <w:style w:type="character" w:styleId="FootnoteReference">
    <w:name w:val="footnote reference"/>
    <w:unhideWhenUsed/>
    <w:rsid w:val="00477015"/>
    <w:rPr>
      <w:vertAlign w:val="superscript"/>
    </w:rPr>
  </w:style>
  <w:style w:type="paragraph" w:styleId="BodyText">
    <w:name w:val="Body Text"/>
    <w:basedOn w:val="Normal"/>
    <w:link w:val="BodyTextChar"/>
    <w:uiPriority w:val="99"/>
    <w:unhideWhenUsed/>
    <w:rsid w:val="00477015"/>
    <w:pPr>
      <w:spacing w:line="276" w:lineRule="auto"/>
    </w:pPr>
    <w:rPr>
      <w:lang w:val="en-US"/>
    </w:rPr>
  </w:style>
  <w:style w:type="character" w:customStyle="1" w:styleId="BodyTextChar">
    <w:name w:val="Body Text Char"/>
    <w:basedOn w:val="DefaultParagraphFont"/>
    <w:link w:val="BodyText"/>
    <w:uiPriority w:val="99"/>
    <w:rsid w:val="00477015"/>
    <w:rPr>
      <w:lang w:val="en-US"/>
    </w:rPr>
  </w:style>
  <w:style w:type="table" w:styleId="ColorfulList-Accent1">
    <w:name w:val="Colorful List Accent 1"/>
    <w:basedOn w:val="TableNormal"/>
    <w:uiPriority w:val="72"/>
    <w:rsid w:val="00477015"/>
    <w:rPr>
      <w:rFonts w:ascii="Calibri" w:eastAsia="Calibri" w:hAnsi="Calibri"/>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Hyperlink">
    <w:name w:val="Hyperlink"/>
    <w:uiPriority w:val="99"/>
    <w:unhideWhenUsed/>
    <w:rsid w:val="00477015"/>
    <w:rPr>
      <w:color w:val="0000FF"/>
      <w:u w:val="single"/>
    </w:rPr>
  </w:style>
  <w:style w:type="character" w:customStyle="1" w:styleId="FootnoteCharacters">
    <w:name w:val="Footnote Characters"/>
    <w:rsid w:val="00477015"/>
    <w:rPr>
      <w:vertAlign w:val="superscript"/>
    </w:rPr>
  </w:style>
  <w:style w:type="paragraph" w:styleId="ListParagraph">
    <w:name w:val="List Paragraph"/>
    <w:basedOn w:val="Normal"/>
    <w:link w:val="ListParagraphChar"/>
    <w:uiPriority w:val="34"/>
    <w:qFormat/>
    <w:rsid w:val="00382141"/>
    <w:pPr>
      <w:spacing w:after="200" w:line="276" w:lineRule="auto"/>
      <w:ind w:left="720"/>
    </w:pPr>
    <w:rPr>
      <w:lang w:val="en-US"/>
    </w:rPr>
  </w:style>
  <w:style w:type="character" w:customStyle="1" w:styleId="ListParagraphChar">
    <w:name w:val="List Paragraph Char"/>
    <w:link w:val="ListParagraph"/>
    <w:uiPriority w:val="34"/>
    <w:locked/>
    <w:rsid w:val="00C907AF"/>
    <w:rPr>
      <w:lang w:val="en-US"/>
    </w:rPr>
  </w:style>
  <w:style w:type="paragraph" w:customStyle="1" w:styleId="4-NormalText">
    <w:name w:val="4-Normal Text"/>
    <w:basedOn w:val="Normal"/>
    <w:link w:val="4-NormalTextChar1"/>
    <w:uiPriority w:val="99"/>
    <w:rsid w:val="00D35D66"/>
    <w:pPr>
      <w:jc w:val="both"/>
    </w:pPr>
    <w:rPr>
      <w:rFonts w:ascii="Arial" w:eastAsia="Times New Roman" w:hAnsi="Arial"/>
    </w:rPr>
  </w:style>
  <w:style w:type="character" w:customStyle="1" w:styleId="4-NormalTextChar1">
    <w:name w:val="4-Normal Text Char1"/>
    <w:link w:val="4-NormalText"/>
    <w:uiPriority w:val="99"/>
    <w:locked/>
    <w:rsid w:val="002533F5"/>
    <w:rPr>
      <w:rFonts w:ascii="Arial" w:eastAsia="Times New Roman" w:hAnsi="Arial"/>
      <w:lang w:val="tr-TR"/>
    </w:rPr>
  </w:style>
  <w:style w:type="table" w:styleId="MediumGrid1-Accent5">
    <w:name w:val="Medium Grid 1 Accent 5"/>
    <w:basedOn w:val="TableNormal"/>
    <w:uiPriority w:val="67"/>
    <w:rsid w:val="0053564C"/>
    <w:rPr>
      <w:rFonts w:ascii="Calibri" w:eastAsia="Calibri" w:hAnsi="Calibri"/>
      <w:sz w:val="20"/>
      <w:szCs w:val="20"/>
      <w:lang w:val="en-US"/>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NormalWeb">
    <w:name w:val="Normal (Web)"/>
    <w:basedOn w:val="Normal"/>
    <w:uiPriority w:val="99"/>
    <w:unhideWhenUsed/>
    <w:rsid w:val="00F839BE"/>
    <w:pPr>
      <w:spacing w:before="100" w:beforeAutospacing="1" w:after="100" w:afterAutospacing="1"/>
    </w:pPr>
    <w:rPr>
      <w:rFonts w:eastAsia="Times New Roman"/>
      <w:lang w:val="en-GB" w:eastAsia="en-GB"/>
    </w:rPr>
  </w:style>
  <w:style w:type="character" w:customStyle="1" w:styleId="apple-converted-space">
    <w:name w:val="apple-converted-space"/>
    <w:basedOn w:val="DefaultParagraphFont"/>
    <w:rsid w:val="00F839BE"/>
  </w:style>
  <w:style w:type="character" w:styleId="Strong">
    <w:name w:val="Strong"/>
    <w:basedOn w:val="DefaultParagraphFont"/>
    <w:uiPriority w:val="22"/>
    <w:qFormat/>
    <w:rsid w:val="00F839BE"/>
    <w:rPr>
      <w:b/>
      <w:bCs/>
    </w:rPr>
  </w:style>
  <w:style w:type="character" w:styleId="FollowedHyperlink">
    <w:name w:val="FollowedHyperlink"/>
    <w:basedOn w:val="DefaultParagraphFont"/>
    <w:uiPriority w:val="99"/>
    <w:unhideWhenUsed/>
    <w:rsid w:val="00E3757E"/>
    <w:rPr>
      <w:color w:val="954F72" w:themeColor="followedHyperlink"/>
      <w:u w:val="single"/>
    </w:rPr>
  </w:style>
  <w:style w:type="paragraph" w:styleId="BodyText2">
    <w:name w:val="Body Text 2"/>
    <w:basedOn w:val="Normal"/>
    <w:link w:val="BodyText2Char"/>
    <w:uiPriority w:val="99"/>
    <w:unhideWhenUsed/>
    <w:rsid w:val="00E3757E"/>
    <w:pPr>
      <w:spacing w:line="480" w:lineRule="auto"/>
    </w:pPr>
  </w:style>
  <w:style w:type="character" w:customStyle="1" w:styleId="BodyText2Char">
    <w:name w:val="Body Text 2 Char"/>
    <w:basedOn w:val="DefaultParagraphFont"/>
    <w:link w:val="BodyText2"/>
    <w:uiPriority w:val="99"/>
    <w:rsid w:val="00E3757E"/>
    <w:rPr>
      <w:lang w:val="tr-TR"/>
    </w:rPr>
  </w:style>
  <w:style w:type="character" w:customStyle="1" w:styleId="yazilar">
    <w:name w:val="yazilar"/>
    <w:basedOn w:val="DefaultParagraphFont"/>
    <w:rsid w:val="00F258BB"/>
  </w:style>
  <w:style w:type="paragraph" w:customStyle="1" w:styleId="Default">
    <w:name w:val="Default"/>
    <w:rsid w:val="008E7573"/>
    <w:pPr>
      <w:autoSpaceDE w:val="0"/>
      <w:autoSpaceDN w:val="0"/>
      <w:adjustRightInd w:val="0"/>
    </w:pPr>
    <w:rPr>
      <w:rFonts w:eastAsia="Calibri"/>
      <w:color w:val="000000"/>
      <w:lang w:val="en-US"/>
    </w:rPr>
  </w:style>
  <w:style w:type="paragraph" w:styleId="Header">
    <w:name w:val="header"/>
    <w:basedOn w:val="Normal"/>
    <w:link w:val="HeaderChar"/>
    <w:rsid w:val="008E7573"/>
    <w:pPr>
      <w:tabs>
        <w:tab w:val="center" w:pos="4536"/>
        <w:tab w:val="right" w:pos="9072"/>
      </w:tabs>
    </w:pPr>
    <w:rPr>
      <w:rFonts w:eastAsia="Times New Roman"/>
      <w:sz w:val="20"/>
      <w:szCs w:val="20"/>
      <w:lang w:eastAsia="tr-TR"/>
    </w:rPr>
  </w:style>
  <w:style w:type="character" w:customStyle="1" w:styleId="HeaderChar">
    <w:name w:val="Header Char"/>
    <w:basedOn w:val="DefaultParagraphFont"/>
    <w:link w:val="Header"/>
    <w:rsid w:val="008E7573"/>
    <w:rPr>
      <w:rFonts w:eastAsia="Times New Roman"/>
      <w:sz w:val="20"/>
      <w:szCs w:val="20"/>
      <w:lang w:val="tr-TR" w:eastAsia="tr-TR"/>
    </w:rPr>
  </w:style>
  <w:style w:type="paragraph" w:customStyle="1" w:styleId="ReturnAddress">
    <w:name w:val="Return Address"/>
    <w:basedOn w:val="Normal"/>
    <w:rsid w:val="008E7573"/>
    <w:pPr>
      <w:keepLines/>
      <w:framePr w:w="4320" w:h="965" w:hSpace="187" w:vSpace="187" w:wrap="notBeside" w:vAnchor="page" w:hAnchor="margin" w:xAlign="right" w:y="966" w:anchorLock="1"/>
      <w:tabs>
        <w:tab w:val="left" w:pos="2160"/>
      </w:tabs>
      <w:spacing w:line="160" w:lineRule="atLeast"/>
    </w:pPr>
    <w:rPr>
      <w:rFonts w:ascii="Arial" w:eastAsia="Times New Roman" w:hAnsi="Arial"/>
      <w:sz w:val="14"/>
      <w:szCs w:val="20"/>
    </w:rPr>
  </w:style>
  <w:style w:type="paragraph" w:styleId="Footer">
    <w:name w:val="footer"/>
    <w:basedOn w:val="Normal"/>
    <w:link w:val="FooterChar"/>
    <w:uiPriority w:val="99"/>
    <w:unhideWhenUsed/>
    <w:rsid w:val="004233D4"/>
    <w:pPr>
      <w:tabs>
        <w:tab w:val="center" w:pos="4513"/>
        <w:tab w:val="right" w:pos="9026"/>
      </w:tabs>
    </w:pPr>
  </w:style>
  <w:style w:type="character" w:customStyle="1" w:styleId="FooterChar">
    <w:name w:val="Footer Char"/>
    <w:basedOn w:val="DefaultParagraphFont"/>
    <w:link w:val="Footer"/>
    <w:uiPriority w:val="99"/>
    <w:rsid w:val="004233D4"/>
    <w:rPr>
      <w:lang w:val="tr-TR"/>
    </w:rPr>
  </w:style>
  <w:style w:type="paragraph" w:styleId="BalloonText">
    <w:name w:val="Balloon Text"/>
    <w:basedOn w:val="Normal"/>
    <w:link w:val="BalloonTextChar"/>
    <w:uiPriority w:val="99"/>
    <w:semiHidden/>
    <w:unhideWhenUsed/>
    <w:rsid w:val="008562E1"/>
    <w:rPr>
      <w:rFonts w:ascii="Tahoma" w:hAnsi="Tahoma" w:cs="Tahoma"/>
      <w:sz w:val="16"/>
      <w:szCs w:val="16"/>
    </w:rPr>
  </w:style>
  <w:style w:type="character" w:customStyle="1" w:styleId="BalloonTextChar">
    <w:name w:val="Balloon Text Char"/>
    <w:basedOn w:val="DefaultParagraphFont"/>
    <w:link w:val="BalloonText"/>
    <w:uiPriority w:val="99"/>
    <w:semiHidden/>
    <w:rsid w:val="008562E1"/>
    <w:rPr>
      <w:rFonts w:ascii="Tahoma" w:hAnsi="Tahoma" w:cs="Tahoma"/>
      <w:sz w:val="16"/>
      <w:szCs w:val="16"/>
      <w:lang w:val="tr-TR"/>
    </w:rPr>
  </w:style>
  <w:style w:type="table" w:customStyle="1" w:styleId="TableGrid1">
    <w:name w:val="Table Grid1"/>
    <w:basedOn w:val="TableNormal"/>
    <w:next w:val="TableGrid"/>
    <w:uiPriority w:val="59"/>
    <w:rsid w:val="004F4E82"/>
    <w:pPr>
      <w:ind w:firstLine="7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F4E82"/>
    <w:pPr>
      <w:ind w:firstLine="7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7D42"/>
    <w:rPr>
      <w:rFonts w:asciiTheme="minorHAnsi" w:eastAsiaTheme="minorEastAsia" w:hAnsiTheme="minorHAnsi" w:cstheme="minorBidi"/>
      <w:sz w:val="22"/>
      <w:szCs w:val="22"/>
      <w:lang w:val="en-US"/>
    </w:rPr>
  </w:style>
  <w:style w:type="table" w:customStyle="1" w:styleId="TableGrid3">
    <w:name w:val="Table Grid3"/>
    <w:basedOn w:val="TableNormal"/>
    <w:next w:val="TableGrid"/>
    <w:uiPriority w:val="59"/>
    <w:rsid w:val="00E37B47"/>
    <w:pPr>
      <w:ind w:firstLine="7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semiHidden/>
    <w:rsid w:val="002533F5"/>
    <w:rPr>
      <w:rFonts w:asciiTheme="majorHAnsi" w:eastAsiaTheme="majorEastAsia" w:hAnsiTheme="majorHAnsi" w:cstheme="majorBidi"/>
      <w:i/>
      <w:iCs/>
      <w:color w:val="1F4D78" w:themeColor="accent1" w:themeShade="7F"/>
      <w:lang w:val="tr-TR" w:eastAsia="tr-TR"/>
    </w:rPr>
  </w:style>
  <w:style w:type="character" w:customStyle="1" w:styleId="category">
    <w:name w:val="category"/>
    <w:basedOn w:val="DefaultParagraphFont"/>
    <w:uiPriority w:val="99"/>
    <w:rsid w:val="002533F5"/>
    <w:rPr>
      <w:rFonts w:cs="Times New Roman"/>
    </w:rPr>
  </w:style>
  <w:style w:type="paragraph" w:styleId="Title">
    <w:name w:val="Title"/>
    <w:basedOn w:val="Normal"/>
    <w:link w:val="TitleChar"/>
    <w:uiPriority w:val="10"/>
    <w:qFormat/>
    <w:rsid w:val="002533F5"/>
    <w:pPr>
      <w:ind w:left="794" w:right="794"/>
      <w:jc w:val="center"/>
    </w:pPr>
    <w:rPr>
      <w:rFonts w:ascii="Cambria" w:eastAsia="Times New Roman" w:hAnsi="Cambria"/>
      <w:b/>
      <w:bCs/>
      <w:kern w:val="28"/>
      <w:sz w:val="32"/>
      <w:szCs w:val="32"/>
      <w:lang w:val="en-US"/>
    </w:rPr>
  </w:style>
  <w:style w:type="character" w:customStyle="1" w:styleId="TitleChar">
    <w:name w:val="Title Char"/>
    <w:basedOn w:val="DefaultParagraphFont"/>
    <w:link w:val="Title"/>
    <w:uiPriority w:val="10"/>
    <w:rsid w:val="002533F5"/>
    <w:rPr>
      <w:rFonts w:ascii="Cambria" w:eastAsia="Times New Roman" w:hAnsi="Cambria"/>
      <w:b/>
      <w:bCs/>
      <w:kern w:val="28"/>
      <w:sz w:val="32"/>
      <w:szCs w:val="32"/>
      <w:lang w:val="en-US"/>
    </w:rPr>
  </w:style>
  <w:style w:type="character" w:styleId="HTMLCite">
    <w:name w:val="HTML Cite"/>
    <w:basedOn w:val="DefaultParagraphFont"/>
    <w:uiPriority w:val="99"/>
    <w:rsid w:val="002533F5"/>
    <w:rPr>
      <w:rFonts w:cs="Times New Roman"/>
    </w:rPr>
  </w:style>
  <w:style w:type="character" w:styleId="HTMLCode">
    <w:name w:val="HTML Code"/>
    <w:basedOn w:val="DefaultParagraphFont"/>
    <w:uiPriority w:val="99"/>
    <w:rsid w:val="002533F5"/>
    <w:rPr>
      <w:rFonts w:ascii="Courier New" w:eastAsia="MS Mincho" w:hAnsi="Courier New" w:cs="Times New Roman"/>
      <w:sz w:val="20"/>
    </w:rPr>
  </w:style>
  <w:style w:type="paragraph" w:styleId="HTMLPreformatted">
    <w:name w:val="HTML Preformatted"/>
    <w:basedOn w:val="Normal"/>
    <w:link w:val="HTMLPreformattedChar"/>
    <w:uiPriority w:val="99"/>
    <w:rsid w:val="0025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uiPriority w:val="99"/>
    <w:rsid w:val="002533F5"/>
    <w:rPr>
      <w:rFonts w:ascii="Courier New" w:eastAsia="Times New Roman" w:hAnsi="Courier New"/>
      <w:sz w:val="20"/>
      <w:szCs w:val="20"/>
      <w:lang w:val="en-US"/>
    </w:rPr>
  </w:style>
  <w:style w:type="character" w:styleId="HTMLTypewriter">
    <w:name w:val="HTML Typewriter"/>
    <w:basedOn w:val="DefaultParagraphFont"/>
    <w:uiPriority w:val="99"/>
    <w:rsid w:val="002533F5"/>
    <w:rPr>
      <w:rFonts w:ascii="Courier New" w:eastAsia="MS Mincho" w:hAnsi="Courier New" w:cs="Times New Roman"/>
      <w:sz w:val="20"/>
    </w:rPr>
  </w:style>
  <w:style w:type="paragraph" w:customStyle="1" w:styleId="suggestions">
    <w:name w:val="suggestions"/>
    <w:basedOn w:val="Normal"/>
    <w:uiPriority w:val="99"/>
    <w:rsid w:val="002533F5"/>
    <w:rPr>
      <w:rFonts w:eastAsia="MS Mincho"/>
      <w:lang w:eastAsia="ja-JP"/>
    </w:rPr>
  </w:style>
  <w:style w:type="paragraph" w:customStyle="1" w:styleId="suggestions-special">
    <w:name w:val="suggestions-special"/>
    <w:basedOn w:val="Normal"/>
    <w:uiPriority w:val="99"/>
    <w:rsid w:val="002533F5"/>
    <w:pPr>
      <w:pBdr>
        <w:top w:val="single" w:sz="6" w:space="3" w:color="AAAAAA"/>
        <w:left w:val="single" w:sz="6" w:space="3" w:color="AAAAAA"/>
        <w:bottom w:val="single" w:sz="6" w:space="3" w:color="AAAAAA"/>
        <w:right w:val="single" w:sz="6" w:space="3" w:color="AAAAAA"/>
      </w:pBdr>
      <w:spacing w:line="300" w:lineRule="atLeast"/>
    </w:pPr>
    <w:rPr>
      <w:rFonts w:eastAsia="MS Mincho"/>
      <w:vanish/>
      <w:sz w:val="19"/>
      <w:szCs w:val="19"/>
      <w:lang w:eastAsia="ja-JP"/>
    </w:rPr>
  </w:style>
  <w:style w:type="paragraph" w:customStyle="1" w:styleId="suggestions-results">
    <w:name w:val="suggestions-results"/>
    <w:basedOn w:val="Normal"/>
    <w:uiPriority w:val="99"/>
    <w:rsid w:val="002533F5"/>
    <w:pPr>
      <w:pBdr>
        <w:top w:val="single" w:sz="6" w:space="0" w:color="AAAAAA"/>
        <w:left w:val="single" w:sz="6" w:space="0" w:color="AAAAAA"/>
        <w:bottom w:val="single" w:sz="6" w:space="0" w:color="AAAAAA"/>
        <w:right w:val="single" w:sz="6" w:space="0" w:color="AAAAAA"/>
      </w:pBdr>
      <w:shd w:val="clear" w:color="auto" w:fill="FFFFFF"/>
    </w:pPr>
    <w:rPr>
      <w:rFonts w:eastAsia="MS Mincho"/>
      <w:sz w:val="19"/>
      <w:szCs w:val="19"/>
      <w:lang w:eastAsia="ja-JP"/>
    </w:rPr>
  </w:style>
  <w:style w:type="paragraph" w:customStyle="1" w:styleId="suggestions-result">
    <w:name w:val="suggestions-result"/>
    <w:basedOn w:val="Normal"/>
    <w:uiPriority w:val="99"/>
    <w:rsid w:val="002533F5"/>
    <w:pPr>
      <w:spacing w:line="360" w:lineRule="atLeast"/>
    </w:pPr>
    <w:rPr>
      <w:rFonts w:eastAsia="MS Mincho"/>
      <w:lang w:eastAsia="ja-JP"/>
    </w:rPr>
  </w:style>
  <w:style w:type="paragraph" w:customStyle="1" w:styleId="suggestions-result-current">
    <w:name w:val="suggestions-result-current"/>
    <w:basedOn w:val="Normal"/>
    <w:uiPriority w:val="99"/>
    <w:rsid w:val="002533F5"/>
    <w:pPr>
      <w:shd w:val="clear" w:color="auto" w:fill="4C59A6"/>
      <w:spacing w:before="100" w:beforeAutospacing="1" w:after="100" w:afterAutospacing="1"/>
    </w:pPr>
    <w:rPr>
      <w:rFonts w:eastAsia="MS Mincho"/>
      <w:color w:val="FFFFFF"/>
      <w:lang w:eastAsia="ja-JP"/>
    </w:rPr>
  </w:style>
  <w:style w:type="paragraph" w:customStyle="1" w:styleId="autoellipsis-matched">
    <w:name w:val="autoellipsis-matched"/>
    <w:basedOn w:val="Normal"/>
    <w:uiPriority w:val="99"/>
    <w:rsid w:val="002533F5"/>
    <w:pPr>
      <w:spacing w:before="100" w:beforeAutospacing="1" w:after="100" w:afterAutospacing="1"/>
    </w:pPr>
    <w:rPr>
      <w:rFonts w:eastAsia="MS Mincho"/>
      <w:b/>
      <w:bCs/>
      <w:lang w:eastAsia="ja-JP"/>
    </w:rPr>
  </w:style>
  <w:style w:type="paragraph" w:customStyle="1" w:styleId="highlight">
    <w:name w:val="highlight"/>
    <w:basedOn w:val="Normal"/>
    <w:uiPriority w:val="99"/>
    <w:rsid w:val="002533F5"/>
    <w:pPr>
      <w:spacing w:before="100" w:beforeAutospacing="1" w:after="100" w:afterAutospacing="1"/>
    </w:pPr>
    <w:rPr>
      <w:rFonts w:eastAsia="MS Mincho"/>
      <w:b/>
      <w:bCs/>
      <w:lang w:eastAsia="ja-JP"/>
    </w:rPr>
  </w:style>
  <w:style w:type="paragraph" w:customStyle="1" w:styleId="wikieditor-ui">
    <w:name w:val="wikieditor-ui"/>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MS Mincho"/>
      <w:lang w:eastAsia="ja-JP"/>
    </w:rPr>
  </w:style>
  <w:style w:type="paragraph" w:customStyle="1" w:styleId="wikieditor-wikitext">
    <w:name w:val="wikieditor-wikitext"/>
    <w:basedOn w:val="Normal"/>
    <w:uiPriority w:val="99"/>
    <w:rsid w:val="002533F5"/>
    <w:pPr>
      <w:spacing w:before="100" w:beforeAutospacing="1" w:after="100" w:afterAutospacing="1"/>
    </w:pPr>
    <w:rPr>
      <w:rFonts w:eastAsia="MS Mincho"/>
      <w:lang w:eastAsia="ja-JP"/>
    </w:rPr>
  </w:style>
  <w:style w:type="paragraph" w:customStyle="1" w:styleId="wikieditor-ui-controls">
    <w:name w:val="wikieditor-ui-controls"/>
    <w:basedOn w:val="Normal"/>
    <w:uiPriority w:val="99"/>
    <w:rsid w:val="002533F5"/>
    <w:pPr>
      <w:pBdr>
        <w:bottom w:val="single" w:sz="6" w:space="0" w:color="C0C0C0"/>
      </w:pBdr>
      <w:shd w:val="clear" w:color="auto" w:fill="FFFFFF"/>
      <w:spacing w:after="100" w:afterAutospacing="1"/>
    </w:pPr>
    <w:rPr>
      <w:rFonts w:eastAsia="MS Mincho"/>
      <w:lang w:eastAsia="ja-JP"/>
    </w:rPr>
  </w:style>
  <w:style w:type="paragraph" w:customStyle="1" w:styleId="wikieditor-ui-tabs">
    <w:name w:val="wikieditor-ui-tabs"/>
    <w:basedOn w:val="Normal"/>
    <w:uiPriority w:val="99"/>
    <w:rsid w:val="002533F5"/>
    <w:pPr>
      <w:pBdr>
        <w:top w:val="single" w:sz="6" w:space="0" w:color="C0C0C0"/>
        <w:left w:val="single" w:sz="6" w:space="0" w:color="C0C0C0"/>
      </w:pBdr>
      <w:shd w:val="clear" w:color="auto" w:fill="FFFFFF"/>
      <w:spacing w:before="100" w:beforeAutospacing="1" w:after="100" w:afterAutospacing="1"/>
      <w:ind w:left="-15"/>
    </w:pPr>
    <w:rPr>
      <w:rFonts w:eastAsia="MS Mincho"/>
      <w:lang w:eastAsia="ja-JP"/>
    </w:rPr>
  </w:style>
  <w:style w:type="paragraph" w:customStyle="1" w:styleId="wikieditor-ui-buttons">
    <w:name w:val="wikieditor-ui-buttons"/>
    <w:basedOn w:val="Normal"/>
    <w:uiPriority w:val="99"/>
    <w:rsid w:val="002533F5"/>
    <w:pPr>
      <w:pBdr>
        <w:top w:val="single" w:sz="6" w:space="0" w:color="FFFFFF"/>
      </w:pBdr>
      <w:shd w:val="clear" w:color="auto" w:fill="FFFFFF"/>
      <w:spacing w:before="100" w:beforeAutospacing="1" w:after="100" w:afterAutospacing="1"/>
      <w:ind w:right="-15"/>
    </w:pPr>
    <w:rPr>
      <w:rFonts w:eastAsia="MS Mincho"/>
      <w:lang w:eastAsia="ja-JP"/>
    </w:rPr>
  </w:style>
  <w:style w:type="paragraph" w:customStyle="1" w:styleId="wikieditor-view-wikitext">
    <w:name w:val="wikieditor-view-wikitext"/>
    <w:basedOn w:val="Normal"/>
    <w:uiPriority w:val="99"/>
    <w:rsid w:val="002533F5"/>
    <w:pPr>
      <w:spacing w:before="100" w:beforeAutospacing="1" w:after="100" w:afterAutospacing="1" w:line="240" w:lineRule="atLeast"/>
    </w:pPr>
    <w:rPr>
      <w:rFonts w:eastAsia="MS Mincho"/>
      <w:lang w:eastAsia="ja-JP"/>
    </w:rPr>
  </w:style>
  <w:style w:type="paragraph" w:customStyle="1" w:styleId="wikieditor-ui-loading">
    <w:name w:val="wikieditor-ui-loading"/>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MS Mincho"/>
      <w:lang w:eastAsia="ja-JP"/>
    </w:rPr>
  </w:style>
  <w:style w:type="paragraph" w:customStyle="1" w:styleId="wikieditor-toolbar-field-wrapper">
    <w:name w:val="wikieditor-toolbar-field-wrapper"/>
    <w:basedOn w:val="Normal"/>
    <w:uiPriority w:val="99"/>
    <w:rsid w:val="002533F5"/>
    <w:pPr>
      <w:spacing w:before="100" w:beforeAutospacing="1" w:after="100" w:afterAutospacing="1"/>
    </w:pPr>
    <w:rPr>
      <w:rFonts w:eastAsia="MS Mincho"/>
      <w:lang w:eastAsia="ja-JP"/>
    </w:rPr>
  </w:style>
  <w:style w:type="paragraph" w:customStyle="1" w:styleId="wikieditor-toolbar-floated-field-wrapper">
    <w:name w:val="wikieditor-toolbar-floated-field-wrapper"/>
    <w:basedOn w:val="Normal"/>
    <w:uiPriority w:val="99"/>
    <w:rsid w:val="002533F5"/>
    <w:pPr>
      <w:spacing w:before="100" w:beforeAutospacing="1" w:after="100" w:afterAutospacing="1"/>
      <w:ind w:right="480"/>
    </w:pPr>
    <w:rPr>
      <w:rFonts w:eastAsia="MS Mincho"/>
      <w:lang w:eastAsia="ja-JP"/>
    </w:rPr>
  </w:style>
  <w:style w:type="paragraph" w:customStyle="1" w:styleId="wikieditor-toolbar-dialog-hint">
    <w:name w:val="wikieditor-toolbar-dialog-hint"/>
    <w:basedOn w:val="Normal"/>
    <w:uiPriority w:val="99"/>
    <w:rsid w:val="002533F5"/>
    <w:pPr>
      <w:spacing w:before="100" w:beforeAutospacing="1" w:after="100" w:afterAutospacing="1"/>
    </w:pPr>
    <w:rPr>
      <w:rFonts w:eastAsia="MS Mincho"/>
      <w:color w:val="999999"/>
      <w:lang w:eastAsia="ja-JP"/>
    </w:rPr>
  </w:style>
  <w:style w:type="paragraph" w:customStyle="1" w:styleId="wikieditor-toolbar-dialog-wrapper">
    <w:name w:val="wikieditor-toolbar-dialog-wrapper"/>
    <w:basedOn w:val="Normal"/>
    <w:uiPriority w:val="99"/>
    <w:rsid w:val="002533F5"/>
    <w:pPr>
      <w:spacing w:before="100" w:beforeAutospacing="1" w:after="100" w:afterAutospacing="1"/>
    </w:pPr>
    <w:rPr>
      <w:rFonts w:eastAsia="MS Mincho"/>
      <w:lang w:eastAsia="ja-JP"/>
    </w:rPr>
  </w:style>
  <w:style w:type="paragraph" w:customStyle="1" w:styleId="wikieditor-toolbar-table-dimension-fields">
    <w:name w:val="wikieditor-toolbar-table-dimension-fields"/>
    <w:basedOn w:val="Normal"/>
    <w:uiPriority w:val="99"/>
    <w:rsid w:val="002533F5"/>
    <w:pPr>
      <w:spacing w:before="100" w:beforeAutospacing="1" w:after="100" w:afterAutospacing="1"/>
    </w:pPr>
    <w:rPr>
      <w:rFonts w:eastAsia="MS Mincho"/>
      <w:lang w:eastAsia="ja-JP"/>
    </w:rPr>
  </w:style>
  <w:style w:type="paragraph" w:customStyle="1" w:styleId="wikieditor-dialog-editoptions">
    <w:name w:val="wikieditor-dialog-editoptions"/>
    <w:basedOn w:val="Normal"/>
    <w:uiPriority w:val="99"/>
    <w:rsid w:val="002533F5"/>
    <w:pPr>
      <w:spacing w:before="225" w:after="100" w:afterAutospacing="1"/>
    </w:pPr>
    <w:rPr>
      <w:rFonts w:eastAsia="MS Mincho"/>
      <w:lang w:eastAsia="ja-JP"/>
    </w:rPr>
  </w:style>
  <w:style w:type="paragraph" w:customStyle="1" w:styleId="wikieditor-publish-dialog-copywarn">
    <w:name w:val="wikieditor-publish-dialog-copywarn"/>
    <w:basedOn w:val="Normal"/>
    <w:uiPriority w:val="99"/>
    <w:rsid w:val="002533F5"/>
    <w:pPr>
      <w:spacing w:before="120" w:after="100" w:afterAutospacing="1"/>
    </w:pPr>
    <w:rPr>
      <w:rFonts w:eastAsia="MS Mincho"/>
      <w:lang w:eastAsia="ja-JP"/>
    </w:rPr>
  </w:style>
  <w:style w:type="paragraph" w:customStyle="1" w:styleId="wikieditor-publish-dialog-summary">
    <w:name w:val="wikieditor-publish-dialog-summary"/>
    <w:basedOn w:val="Normal"/>
    <w:uiPriority w:val="99"/>
    <w:rsid w:val="002533F5"/>
    <w:pPr>
      <w:spacing w:before="360" w:after="100" w:afterAutospacing="1"/>
    </w:pPr>
    <w:rPr>
      <w:rFonts w:eastAsia="MS Mincho"/>
      <w:lang w:eastAsia="ja-JP"/>
    </w:rPr>
  </w:style>
  <w:style w:type="paragraph" w:customStyle="1" w:styleId="wikieditor-publish-dialog-options">
    <w:name w:val="wikieditor-publish-dialog-options"/>
    <w:basedOn w:val="Normal"/>
    <w:uiPriority w:val="99"/>
    <w:rsid w:val="002533F5"/>
    <w:pPr>
      <w:spacing w:before="360" w:after="100" w:afterAutospacing="1"/>
    </w:pPr>
    <w:rPr>
      <w:rFonts w:eastAsia="MS Mincho"/>
      <w:lang w:eastAsia="ja-JP"/>
    </w:rPr>
  </w:style>
  <w:style w:type="paragraph" w:customStyle="1" w:styleId="wikieditor-ui-toolbar">
    <w:name w:val="wikieditor-ui-toolbar"/>
    <w:basedOn w:val="Normal"/>
    <w:uiPriority w:val="99"/>
    <w:rsid w:val="002533F5"/>
    <w:pPr>
      <w:spacing w:before="100" w:beforeAutospacing="1" w:after="100" w:afterAutospacing="1"/>
    </w:pPr>
    <w:rPr>
      <w:rFonts w:eastAsia="MS Mincho"/>
      <w:lang w:eastAsia="ja-JP"/>
    </w:rPr>
  </w:style>
  <w:style w:type="paragraph" w:customStyle="1" w:styleId="wikieditor-toolbar-spritedbutton">
    <w:name w:val="wikieditor-toolbar-spritedbutton"/>
    <w:basedOn w:val="Normal"/>
    <w:uiPriority w:val="99"/>
    <w:rsid w:val="002533F5"/>
    <w:pPr>
      <w:spacing w:before="100" w:beforeAutospacing="1" w:after="100" w:afterAutospacing="1"/>
      <w:ind w:hanging="18913"/>
    </w:pPr>
    <w:rPr>
      <w:rFonts w:eastAsia="MS Mincho"/>
      <w:lang w:eastAsia="ja-JP"/>
    </w:rPr>
  </w:style>
  <w:style w:type="paragraph" w:customStyle="1" w:styleId="wikieditor-preview-loading">
    <w:name w:val="wikieditor-preview-loading"/>
    <w:basedOn w:val="Normal"/>
    <w:uiPriority w:val="99"/>
    <w:rsid w:val="002533F5"/>
    <w:pPr>
      <w:shd w:val="clear" w:color="auto" w:fill="FFFFFF"/>
      <w:spacing w:before="100" w:beforeAutospacing="1" w:after="100" w:afterAutospacing="1"/>
    </w:pPr>
    <w:rPr>
      <w:rFonts w:eastAsia="MS Mincho"/>
      <w:lang w:eastAsia="ja-JP"/>
    </w:rPr>
  </w:style>
  <w:style w:type="paragraph" w:customStyle="1" w:styleId="wikieditor-preview-spinner">
    <w:name w:val="wikieditor-preview-spinner"/>
    <w:basedOn w:val="Normal"/>
    <w:uiPriority w:val="99"/>
    <w:rsid w:val="002533F5"/>
    <w:pPr>
      <w:spacing w:before="100" w:beforeAutospacing="1" w:after="100" w:afterAutospacing="1"/>
    </w:pPr>
    <w:rPr>
      <w:rFonts w:eastAsia="MS Mincho"/>
      <w:lang w:eastAsia="ja-JP"/>
    </w:rPr>
  </w:style>
  <w:style w:type="paragraph" w:customStyle="1" w:styleId="wikieditor-preview-contents">
    <w:name w:val="wikieditor-preview-contents"/>
    <w:basedOn w:val="Normal"/>
    <w:uiPriority w:val="99"/>
    <w:rsid w:val="002533F5"/>
    <w:pPr>
      <w:shd w:val="clear" w:color="auto" w:fill="FFFFFF"/>
      <w:spacing w:before="100" w:beforeAutospacing="1" w:after="100" w:afterAutospacing="1"/>
    </w:pPr>
    <w:rPr>
      <w:rFonts w:eastAsia="MS Mincho"/>
      <w:lang w:eastAsia="ja-JP"/>
    </w:rPr>
  </w:style>
  <w:style w:type="paragraph" w:customStyle="1" w:styleId="ui-helper-hidden">
    <w:name w:val="ui-helper-hidden"/>
    <w:basedOn w:val="Normal"/>
    <w:uiPriority w:val="99"/>
    <w:rsid w:val="002533F5"/>
    <w:pPr>
      <w:spacing w:before="100" w:beforeAutospacing="1" w:after="100" w:afterAutospacing="1"/>
    </w:pPr>
    <w:rPr>
      <w:rFonts w:eastAsia="MS Mincho"/>
      <w:vanish/>
      <w:lang w:eastAsia="ja-JP"/>
    </w:rPr>
  </w:style>
  <w:style w:type="paragraph" w:customStyle="1" w:styleId="ui-helper-reset">
    <w:name w:val="ui-helper-reset"/>
    <w:basedOn w:val="Normal"/>
    <w:uiPriority w:val="99"/>
    <w:rsid w:val="002533F5"/>
    <w:rPr>
      <w:rFonts w:eastAsia="MS Mincho"/>
      <w:lang w:eastAsia="ja-JP"/>
    </w:rPr>
  </w:style>
  <w:style w:type="paragraph" w:customStyle="1" w:styleId="ui-helper-clearfix">
    <w:name w:val="ui-helper-clearfix"/>
    <w:basedOn w:val="Normal"/>
    <w:uiPriority w:val="99"/>
    <w:rsid w:val="002533F5"/>
    <w:pPr>
      <w:spacing w:before="100" w:beforeAutospacing="1" w:after="100" w:afterAutospacing="1"/>
    </w:pPr>
    <w:rPr>
      <w:rFonts w:eastAsia="MS Mincho"/>
      <w:lang w:eastAsia="ja-JP"/>
    </w:rPr>
  </w:style>
  <w:style w:type="paragraph" w:customStyle="1" w:styleId="ui-helper-zfix">
    <w:name w:val="ui-helper-zfix"/>
    <w:basedOn w:val="Normal"/>
    <w:uiPriority w:val="99"/>
    <w:rsid w:val="002533F5"/>
    <w:pPr>
      <w:spacing w:before="100" w:beforeAutospacing="1" w:after="100" w:afterAutospacing="1"/>
    </w:pPr>
    <w:rPr>
      <w:rFonts w:eastAsia="MS Mincho"/>
      <w:lang w:eastAsia="ja-JP"/>
    </w:rPr>
  </w:style>
  <w:style w:type="paragraph" w:customStyle="1" w:styleId="ui-icon">
    <w:name w:val="ui-icon"/>
    <w:basedOn w:val="Normal"/>
    <w:uiPriority w:val="99"/>
    <w:rsid w:val="002533F5"/>
    <w:pPr>
      <w:spacing w:before="100" w:beforeAutospacing="1" w:after="100" w:afterAutospacing="1"/>
      <w:ind w:firstLine="7343"/>
    </w:pPr>
    <w:rPr>
      <w:rFonts w:eastAsia="MS Mincho"/>
      <w:lang w:eastAsia="ja-JP"/>
    </w:rPr>
  </w:style>
  <w:style w:type="paragraph" w:customStyle="1" w:styleId="ui-widget-overlay">
    <w:name w:val="ui-widget-overlay"/>
    <w:basedOn w:val="Normal"/>
    <w:uiPriority w:val="99"/>
    <w:rsid w:val="002533F5"/>
    <w:pPr>
      <w:shd w:val="clear" w:color="auto" w:fill="000000"/>
      <w:spacing w:before="100" w:beforeAutospacing="1" w:after="100" w:afterAutospacing="1"/>
    </w:pPr>
    <w:rPr>
      <w:rFonts w:eastAsia="MS Mincho"/>
      <w:lang w:eastAsia="ja-JP"/>
    </w:rPr>
  </w:style>
  <w:style w:type="paragraph" w:customStyle="1" w:styleId="ui-widget">
    <w:name w:val="ui-widget"/>
    <w:basedOn w:val="Normal"/>
    <w:uiPriority w:val="99"/>
    <w:rsid w:val="002533F5"/>
    <w:pPr>
      <w:spacing w:before="100" w:beforeAutospacing="1" w:after="100" w:afterAutospacing="1"/>
    </w:pPr>
    <w:rPr>
      <w:rFonts w:ascii="Arial" w:eastAsia="MS Mincho" w:hAnsi="Arial" w:cs="Arial"/>
      <w:sz w:val="22"/>
      <w:szCs w:val="22"/>
      <w:lang w:eastAsia="ja-JP"/>
    </w:rPr>
  </w:style>
  <w:style w:type="paragraph" w:customStyle="1" w:styleId="ui-widget-content">
    <w:name w:val="ui-widget-content"/>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MS Mincho"/>
      <w:color w:val="000000"/>
      <w:lang w:eastAsia="ja-JP"/>
    </w:rPr>
  </w:style>
  <w:style w:type="paragraph" w:customStyle="1" w:styleId="ui-widget-header">
    <w:name w:val="ui-widget-header"/>
    <w:basedOn w:val="Normal"/>
    <w:uiPriority w:val="99"/>
    <w:rsid w:val="002533F5"/>
    <w:pPr>
      <w:pBdr>
        <w:bottom w:val="single" w:sz="6" w:space="0" w:color="C0C0C0"/>
      </w:pBdr>
      <w:shd w:val="clear" w:color="auto" w:fill="E2EEF6"/>
      <w:spacing w:before="100" w:beforeAutospacing="1" w:after="100" w:afterAutospacing="1" w:line="240" w:lineRule="atLeast"/>
    </w:pPr>
    <w:rPr>
      <w:rFonts w:eastAsia="MS Mincho"/>
      <w:b/>
      <w:bCs/>
      <w:color w:val="333333"/>
      <w:lang w:eastAsia="ja-JP"/>
    </w:rPr>
  </w:style>
  <w:style w:type="paragraph" w:customStyle="1" w:styleId="ui-state-default">
    <w:name w:val="ui-state-default"/>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MS Mincho"/>
      <w:color w:val="333333"/>
      <w:lang w:eastAsia="ja-JP"/>
    </w:rPr>
  </w:style>
  <w:style w:type="paragraph" w:customStyle="1" w:styleId="ui-state-hover">
    <w:name w:val="ui-state-hover"/>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MS Mincho"/>
      <w:color w:val="333333"/>
      <w:lang w:eastAsia="ja-JP"/>
    </w:rPr>
  </w:style>
  <w:style w:type="paragraph" w:customStyle="1" w:styleId="ui-state-focus">
    <w:name w:val="ui-state-focus"/>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MS Mincho"/>
      <w:color w:val="333333"/>
      <w:lang w:eastAsia="ja-JP"/>
    </w:rPr>
  </w:style>
  <w:style w:type="paragraph" w:customStyle="1" w:styleId="ui-state-active">
    <w:name w:val="ui-state-active"/>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MS Mincho"/>
      <w:color w:val="333333"/>
      <w:lang w:eastAsia="ja-JP"/>
    </w:rPr>
  </w:style>
  <w:style w:type="paragraph" w:customStyle="1" w:styleId="ui-state-highlight">
    <w:name w:val="ui-state-highlight"/>
    <w:basedOn w:val="Normal"/>
    <w:uiPriority w:val="99"/>
    <w:rsid w:val="002533F5"/>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MS Mincho"/>
      <w:color w:val="363636"/>
      <w:lang w:eastAsia="ja-JP"/>
    </w:rPr>
  </w:style>
  <w:style w:type="paragraph" w:customStyle="1" w:styleId="ui-state-error">
    <w:name w:val="ui-state-error"/>
    <w:basedOn w:val="Normal"/>
    <w:uiPriority w:val="99"/>
    <w:rsid w:val="002533F5"/>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MS Mincho"/>
      <w:color w:val="CD0A0A"/>
      <w:lang w:eastAsia="ja-JP"/>
    </w:rPr>
  </w:style>
  <w:style w:type="paragraph" w:customStyle="1" w:styleId="ui-state-error-text">
    <w:name w:val="ui-state-error-text"/>
    <w:basedOn w:val="Normal"/>
    <w:uiPriority w:val="99"/>
    <w:rsid w:val="002533F5"/>
    <w:pPr>
      <w:spacing w:before="100" w:beforeAutospacing="1" w:after="100" w:afterAutospacing="1"/>
    </w:pPr>
    <w:rPr>
      <w:rFonts w:eastAsia="MS Mincho"/>
      <w:color w:val="CD0A0A"/>
      <w:lang w:eastAsia="ja-JP"/>
    </w:rPr>
  </w:style>
  <w:style w:type="paragraph" w:customStyle="1" w:styleId="ui-state-disabled">
    <w:name w:val="ui-state-disabled"/>
    <w:basedOn w:val="Normal"/>
    <w:uiPriority w:val="99"/>
    <w:rsid w:val="002533F5"/>
    <w:pPr>
      <w:spacing w:before="100" w:beforeAutospacing="1" w:after="100" w:afterAutospacing="1"/>
    </w:pPr>
    <w:rPr>
      <w:rFonts w:eastAsia="MS Mincho"/>
      <w:lang w:eastAsia="ja-JP"/>
    </w:rPr>
  </w:style>
  <w:style w:type="paragraph" w:customStyle="1" w:styleId="ui-priority-primary">
    <w:name w:val="ui-priority-primary"/>
    <w:basedOn w:val="Normal"/>
    <w:uiPriority w:val="99"/>
    <w:rsid w:val="002533F5"/>
    <w:pPr>
      <w:spacing w:before="100" w:beforeAutospacing="1" w:after="100" w:afterAutospacing="1"/>
    </w:pPr>
    <w:rPr>
      <w:rFonts w:eastAsia="MS Mincho"/>
      <w:b/>
      <w:bCs/>
      <w:lang w:eastAsia="ja-JP"/>
    </w:rPr>
  </w:style>
  <w:style w:type="paragraph" w:customStyle="1" w:styleId="ui-priority-secondary">
    <w:name w:val="ui-priority-secondary"/>
    <w:basedOn w:val="Normal"/>
    <w:uiPriority w:val="99"/>
    <w:rsid w:val="002533F5"/>
    <w:pPr>
      <w:spacing w:before="100" w:beforeAutospacing="1" w:after="100" w:afterAutospacing="1"/>
    </w:pPr>
    <w:rPr>
      <w:rFonts w:eastAsia="MS Mincho"/>
      <w:lang w:eastAsia="ja-JP"/>
    </w:rPr>
  </w:style>
  <w:style w:type="paragraph" w:customStyle="1" w:styleId="ui-widget-shadow">
    <w:name w:val="ui-widget-shadow"/>
    <w:basedOn w:val="Normal"/>
    <w:uiPriority w:val="99"/>
    <w:rsid w:val="002533F5"/>
    <w:pPr>
      <w:shd w:val="clear" w:color="auto" w:fill="000000"/>
      <w:ind w:left="-120"/>
    </w:pPr>
    <w:rPr>
      <w:rFonts w:eastAsia="MS Mincho"/>
      <w:lang w:eastAsia="ja-JP"/>
    </w:rPr>
  </w:style>
  <w:style w:type="paragraph" w:customStyle="1" w:styleId="ui-datepicker">
    <w:name w:val="ui-datepicker"/>
    <w:basedOn w:val="Normal"/>
    <w:uiPriority w:val="99"/>
    <w:rsid w:val="002533F5"/>
    <w:pPr>
      <w:spacing w:before="100" w:beforeAutospacing="1" w:after="100" w:afterAutospacing="1"/>
    </w:pPr>
    <w:rPr>
      <w:rFonts w:eastAsia="MS Mincho"/>
      <w:lang w:eastAsia="ja-JP"/>
    </w:rPr>
  </w:style>
  <w:style w:type="paragraph" w:customStyle="1" w:styleId="ui-datepicker-row-break">
    <w:name w:val="ui-datepicker-row-break"/>
    <w:basedOn w:val="Normal"/>
    <w:uiPriority w:val="99"/>
    <w:rsid w:val="002533F5"/>
    <w:pPr>
      <w:spacing w:before="100" w:beforeAutospacing="1" w:after="100" w:afterAutospacing="1"/>
    </w:pPr>
    <w:rPr>
      <w:rFonts w:eastAsia="MS Mincho"/>
      <w:lang w:eastAsia="ja-JP"/>
    </w:rPr>
  </w:style>
  <w:style w:type="paragraph" w:customStyle="1" w:styleId="ui-datepicker-rtl">
    <w:name w:val="ui-datepicker-rtl"/>
    <w:basedOn w:val="Normal"/>
    <w:uiPriority w:val="99"/>
    <w:rsid w:val="002533F5"/>
    <w:pPr>
      <w:spacing w:before="100" w:beforeAutospacing="1" w:after="100" w:afterAutospacing="1"/>
      <w:jc w:val="right"/>
    </w:pPr>
    <w:rPr>
      <w:rFonts w:eastAsia="MS Mincho"/>
      <w:lang w:eastAsia="ja-JP"/>
    </w:rPr>
  </w:style>
  <w:style w:type="paragraph" w:customStyle="1" w:styleId="ui-datepicker-cover">
    <w:name w:val="ui-datepicker-cover"/>
    <w:basedOn w:val="Normal"/>
    <w:uiPriority w:val="99"/>
    <w:rsid w:val="002533F5"/>
    <w:pPr>
      <w:spacing w:before="100" w:beforeAutospacing="1" w:after="100" w:afterAutospacing="1"/>
    </w:pPr>
    <w:rPr>
      <w:rFonts w:eastAsia="MS Mincho"/>
      <w:lang w:eastAsia="ja-JP"/>
    </w:rPr>
  </w:style>
  <w:style w:type="paragraph" w:customStyle="1" w:styleId="ui-dialog">
    <w:name w:val="ui-dialog"/>
    <w:basedOn w:val="Normal"/>
    <w:uiPriority w:val="99"/>
    <w:rsid w:val="002533F5"/>
    <w:pPr>
      <w:spacing w:before="100" w:beforeAutospacing="1" w:after="100" w:afterAutospacing="1"/>
    </w:pPr>
    <w:rPr>
      <w:rFonts w:eastAsia="MS Mincho"/>
      <w:lang w:eastAsia="ja-JP"/>
    </w:rPr>
  </w:style>
  <w:style w:type="paragraph" w:customStyle="1" w:styleId="ui-progressbar">
    <w:name w:val="ui-progressbar"/>
    <w:basedOn w:val="Normal"/>
    <w:uiPriority w:val="99"/>
    <w:rsid w:val="002533F5"/>
    <w:pPr>
      <w:spacing w:before="100" w:beforeAutospacing="1" w:after="100" w:afterAutospacing="1"/>
    </w:pPr>
    <w:rPr>
      <w:rFonts w:eastAsia="MS Mincho"/>
      <w:lang w:eastAsia="ja-JP"/>
    </w:rPr>
  </w:style>
  <w:style w:type="paragraph" w:customStyle="1" w:styleId="ui-resizable-handle">
    <w:name w:val="ui-resizable-handle"/>
    <w:basedOn w:val="Normal"/>
    <w:uiPriority w:val="99"/>
    <w:rsid w:val="002533F5"/>
    <w:pPr>
      <w:spacing w:before="100" w:beforeAutospacing="1" w:after="100" w:afterAutospacing="1"/>
    </w:pPr>
    <w:rPr>
      <w:rFonts w:eastAsia="MS Mincho"/>
      <w:sz w:val="2"/>
      <w:szCs w:val="2"/>
      <w:lang w:eastAsia="ja-JP"/>
    </w:rPr>
  </w:style>
  <w:style w:type="paragraph" w:customStyle="1" w:styleId="ui-resizable-n">
    <w:name w:val="ui-resizable-n"/>
    <w:basedOn w:val="Normal"/>
    <w:uiPriority w:val="99"/>
    <w:rsid w:val="002533F5"/>
    <w:pPr>
      <w:spacing w:before="100" w:beforeAutospacing="1" w:after="100" w:afterAutospacing="1"/>
    </w:pPr>
    <w:rPr>
      <w:rFonts w:eastAsia="MS Mincho"/>
      <w:lang w:eastAsia="ja-JP"/>
    </w:rPr>
  </w:style>
  <w:style w:type="paragraph" w:customStyle="1" w:styleId="ui-resizable-s">
    <w:name w:val="ui-resizable-s"/>
    <w:basedOn w:val="Normal"/>
    <w:uiPriority w:val="99"/>
    <w:rsid w:val="002533F5"/>
    <w:pPr>
      <w:spacing w:before="100" w:beforeAutospacing="1" w:after="100" w:afterAutospacing="1"/>
    </w:pPr>
    <w:rPr>
      <w:rFonts w:eastAsia="MS Mincho"/>
      <w:lang w:eastAsia="ja-JP"/>
    </w:rPr>
  </w:style>
  <w:style w:type="paragraph" w:customStyle="1" w:styleId="ui-resizable-e">
    <w:name w:val="ui-resizable-e"/>
    <w:basedOn w:val="Normal"/>
    <w:uiPriority w:val="99"/>
    <w:rsid w:val="002533F5"/>
    <w:pPr>
      <w:spacing w:before="100" w:beforeAutospacing="1" w:after="100" w:afterAutospacing="1"/>
    </w:pPr>
    <w:rPr>
      <w:rFonts w:eastAsia="MS Mincho"/>
      <w:lang w:eastAsia="ja-JP"/>
    </w:rPr>
  </w:style>
  <w:style w:type="paragraph" w:customStyle="1" w:styleId="ui-resizable-w">
    <w:name w:val="ui-resizable-w"/>
    <w:basedOn w:val="Normal"/>
    <w:uiPriority w:val="99"/>
    <w:rsid w:val="002533F5"/>
    <w:pPr>
      <w:spacing w:before="100" w:beforeAutospacing="1" w:after="100" w:afterAutospacing="1"/>
    </w:pPr>
    <w:rPr>
      <w:rFonts w:eastAsia="MS Mincho"/>
      <w:lang w:eastAsia="ja-JP"/>
    </w:rPr>
  </w:style>
  <w:style w:type="paragraph" w:customStyle="1" w:styleId="ui-resizable-se">
    <w:name w:val="ui-resizable-se"/>
    <w:basedOn w:val="Normal"/>
    <w:uiPriority w:val="99"/>
    <w:rsid w:val="002533F5"/>
    <w:pPr>
      <w:spacing w:before="100" w:beforeAutospacing="1" w:after="100" w:afterAutospacing="1"/>
    </w:pPr>
    <w:rPr>
      <w:rFonts w:eastAsia="MS Mincho"/>
      <w:lang w:eastAsia="ja-JP"/>
    </w:rPr>
  </w:style>
  <w:style w:type="paragraph" w:customStyle="1" w:styleId="ui-resizable-sw">
    <w:name w:val="ui-resizable-sw"/>
    <w:basedOn w:val="Normal"/>
    <w:uiPriority w:val="99"/>
    <w:rsid w:val="002533F5"/>
    <w:pPr>
      <w:spacing w:before="100" w:beforeAutospacing="1" w:after="100" w:afterAutospacing="1"/>
    </w:pPr>
    <w:rPr>
      <w:rFonts w:eastAsia="MS Mincho"/>
      <w:lang w:eastAsia="ja-JP"/>
    </w:rPr>
  </w:style>
  <w:style w:type="paragraph" w:customStyle="1" w:styleId="ui-resizable-nw">
    <w:name w:val="ui-resizable-nw"/>
    <w:basedOn w:val="Normal"/>
    <w:uiPriority w:val="99"/>
    <w:rsid w:val="002533F5"/>
    <w:pPr>
      <w:spacing w:before="100" w:beforeAutospacing="1" w:after="100" w:afterAutospacing="1"/>
    </w:pPr>
    <w:rPr>
      <w:rFonts w:eastAsia="MS Mincho"/>
      <w:lang w:eastAsia="ja-JP"/>
    </w:rPr>
  </w:style>
  <w:style w:type="paragraph" w:customStyle="1" w:styleId="ui-resizable-ne">
    <w:name w:val="ui-resizable-ne"/>
    <w:basedOn w:val="Normal"/>
    <w:uiPriority w:val="99"/>
    <w:rsid w:val="002533F5"/>
    <w:pPr>
      <w:spacing w:before="100" w:beforeAutospacing="1" w:after="100" w:afterAutospacing="1"/>
    </w:pPr>
    <w:rPr>
      <w:rFonts w:eastAsia="MS Mincho"/>
      <w:lang w:eastAsia="ja-JP"/>
    </w:rPr>
  </w:style>
  <w:style w:type="paragraph" w:customStyle="1" w:styleId="ui-slider">
    <w:name w:val="ui-slider"/>
    <w:basedOn w:val="Normal"/>
    <w:uiPriority w:val="99"/>
    <w:rsid w:val="002533F5"/>
    <w:pPr>
      <w:spacing w:before="100" w:beforeAutospacing="1" w:after="100" w:afterAutospacing="1"/>
    </w:pPr>
    <w:rPr>
      <w:rFonts w:eastAsia="MS Mincho"/>
      <w:lang w:eastAsia="ja-JP"/>
    </w:rPr>
  </w:style>
  <w:style w:type="paragraph" w:customStyle="1" w:styleId="ui-slider-horizontal">
    <w:name w:val="ui-slider-horizontal"/>
    <w:basedOn w:val="Normal"/>
    <w:uiPriority w:val="99"/>
    <w:rsid w:val="002533F5"/>
    <w:pPr>
      <w:spacing w:before="100" w:beforeAutospacing="1" w:after="100" w:afterAutospacing="1"/>
    </w:pPr>
    <w:rPr>
      <w:rFonts w:eastAsia="MS Mincho"/>
      <w:lang w:eastAsia="ja-JP"/>
    </w:rPr>
  </w:style>
  <w:style w:type="paragraph" w:customStyle="1" w:styleId="ui-slider-vertical">
    <w:name w:val="ui-slider-vertical"/>
    <w:basedOn w:val="Normal"/>
    <w:uiPriority w:val="99"/>
    <w:rsid w:val="002533F5"/>
    <w:pPr>
      <w:spacing w:before="100" w:beforeAutospacing="1" w:after="100" w:afterAutospacing="1"/>
    </w:pPr>
    <w:rPr>
      <w:rFonts w:eastAsia="MS Mincho"/>
      <w:lang w:eastAsia="ja-JP"/>
    </w:rPr>
  </w:style>
  <w:style w:type="paragraph" w:customStyle="1" w:styleId="ui-tabs">
    <w:name w:val="ui-tabs"/>
    <w:basedOn w:val="Normal"/>
    <w:uiPriority w:val="99"/>
    <w:rsid w:val="002533F5"/>
    <w:pPr>
      <w:spacing w:before="100" w:beforeAutospacing="1" w:after="100" w:afterAutospacing="1"/>
    </w:pPr>
    <w:rPr>
      <w:rFonts w:eastAsia="MS Mincho"/>
      <w:lang w:eastAsia="ja-JP"/>
    </w:rPr>
  </w:style>
  <w:style w:type="paragraph" w:customStyle="1" w:styleId="references-small">
    <w:name w:val="references-small"/>
    <w:basedOn w:val="Normal"/>
    <w:uiPriority w:val="99"/>
    <w:rsid w:val="002533F5"/>
    <w:pPr>
      <w:spacing w:before="100" w:beforeAutospacing="1" w:after="100" w:afterAutospacing="1"/>
    </w:pPr>
    <w:rPr>
      <w:rFonts w:eastAsia="MS Mincho"/>
      <w:sz w:val="22"/>
      <w:szCs w:val="22"/>
      <w:lang w:eastAsia="ja-JP"/>
    </w:rPr>
  </w:style>
  <w:style w:type="paragraph" w:customStyle="1" w:styleId="navbox-title">
    <w:name w:val="navbox-title"/>
    <w:basedOn w:val="Normal"/>
    <w:uiPriority w:val="99"/>
    <w:rsid w:val="002533F5"/>
    <w:pPr>
      <w:shd w:val="clear" w:color="auto" w:fill="CCCCFF"/>
      <w:spacing w:before="100" w:beforeAutospacing="1" w:after="100" w:afterAutospacing="1"/>
      <w:jc w:val="center"/>
    </w:pPr>
    <w:rPr>
      <w:rFonts w:eastAsia="MS Mincho"/>
      <w:lang w:eastAsia="ja-JP"/>
    </w:rPr>
  </w:style>
  <w:style w:type="paragraph" w:customStyle="1" w:styleId="navbox-abovebelow">
    <w:name w:val="navbox-abovebelow"/>
    <w:basedOn w:val="Normal"/>
    <w:uiPriority w:val="99"/>
    <w:rsid w:val="002533F5"/>
    <w:pPr>
      <w:shd w:val="clear" w:color="auto" w:fill="DDDDFF"/>
      <w:spacing w:before="100" w:beforeAutospacing="1" w:after="100" w:afterAutospacing="1"/>
      <w:jc w:val="center"/>
    </w:pPr>
    <w:rPr>
      <w:rFonts w:eastAsia="MS Mincho"/>
      <w:lang w:eastAsia="ja-JP"/>
    </w:rPr>
  </w:style>
  <w:style w:type="paragraph" w:customStyle="1" w:styleId="navbox-group">
    <w:name w:val="navbox-group"/>
    <w:basedOn w:val="Normal"/>
    <w:uiPriority w:val="99"/>
    <w:rsid w:val="002533F5"/>
    <w:pPr>
      <w:shd w:val="clear" w:color="auto" w:fill="DDDDFF"/>
      <w:spacing w:before="100" w:beforeAutospacing="1" w:after="100" w:afterAutospacing="1"/>
      <w:jc w:val="right"/>
    </w:pPr>
    <w:rPr>
      <w:rFonts w:eastAsia="MS Mincho"/>
      <w:b/>
      <w:bCs/>
      <w:lang w:eastAsia="ja-JP"/>
    </w:rPr>
  </w:style>
  <w:style w:type="paragraph" w:customStyle="1" w:styleId="navbox">
    <w:name w:val="navbox"/>
    <w:basedOn w:val="Normal"/>
    <w:uiPriority w:val="99"/>
    <w:rsid w:val="002533F5"/>
    <w:pPr>
      <w:shd w:val="clear" w:color="auto" w:fill="FDFDFD"/>
      <w:spacing w:before="100" w:beforeAutospacing="1" w:after="100" w:afterAutospacing="1"/>
    </w:pPr>
    <w:rPr>
      <w:rFonts w:eastAsia="MS Mincho"/>
      <w:lang w:eastAsia="ja-JP"/>
    </w:rPr>
  </w:style>
  <w:style w:type="paragraph" w:customStyle="1" w:styleId="navbox-subgroup">
    <w:name w:val="navbox-subgroup"/>
    <w:basedOn w:val="Normal"/>
    <w:uiPriority w:val="99"/>
    <w:rsid w:val="002533F5"/>
    <w:pPr>
      <w:shd w:val="clear" w:color="auto" w:fill="FDFDFD"/>
      <w:spacing w:before="100" w:beforeAutospacing="1" w:after="100" w:afterAutospacing="1"/>
    </w:pPr>
    <w:rPr>
      <w:rFonts w:eastAsia="MS Mincho"/>
      <w:lang w:eastAsia="ja-JP"/>
    </w:rPr>
  </w:style>
  <w:style w:type="paragraph" w:customStyle="1" w:styleId="navbox-list">
    <w:name w:val="navbox-list"/>
    <w:basedOn w:val="Normal"/>
    <w:uiPriority w:val="99"/>
    <w:rsid w:val="002533F5"/>
    <w:pPr>
      <w:spacing w:before="100" w:beforeAutospacing="1" w:after="100" w:afterAutospacing="1"/>
    </w:pPr>
    <w:rPr>
      <w:rFonts w:eastAsia="MS Mincho"/>
      <w:lang w:eastAsia="ja-JP"/>
    </w:rPr>
  </w:style>
  <w:style w:type="paragraph" w:customStyle="1" w:styleId="navbox-even">
    <w:name w:val="navbox-even"/>
    <w:basedOn w:val="Normal"/>
    <w:uiPriority w:val="99"/>
    <w:rsid w:val="002533F5"/>
    <w:pPr>
      <w:shd w:val="clear" w:color="auto" w:fill="F7F7F7"/>
      <w:spacing w:before="100" w:beforeAutospacing="1" w:after="100" w:afterAutospacing="1"/>
    </w:pPr>
    <w:rPr>
      <w:rFonts w:eastAsia="MS Mincho"/>
      <w:lang w:eastAsia="ja-JP"/>
    </w:rPr>
  </w:style>
  <w:style w:type="paragraph" w:customStyle="1" w:styleId="navbox-odd">
    <w:name w:val="navbox-odd"/>
    <w:basedOn w:val="Normal"/>
    <w:uiPriority w:val="99"/>
    <w:rsid w:val="002533F5"/>
    <w:pPr>
      <w:spacing w:before="100" w:beforeAutospacing="1" w:after="100" w:afterAutospacing="1"/>
    </w:pPr>
    <w:rPr>
      <w:rFonts w:eastAsia="MS Mincho"/>
      <w:lang w:eastAsia="ja-JP"/>
    </w:rPr>
  </w:style>
  <w:style w:type="paragraph" w:customStyle="1" w:styleId="collapsebutton">
    <w:name w:val="collapsebutton"/>
    <w:basedOn w:val="Normal"/>
    <w:uiPriority w:val="99"/>
    <w:rsid w:val="002533F5"/>
    <w:pPr>
      <w:spacing w:before="100" w:beforeAutospacing="1" w:after="100" w:afterAutospacing="1"/>
      <w:jc w:val="right"/>
    </w:pPr>
    <w:rPr>
      <w:rFonts w:eastAsia="MS Mincho"/>
      <w:lang w:eastAsia="ja-JP"/>
    </w:rPr>
  </w:style>
  <w:style w:type="paragraph" w:customStyle="1" w:styleId="infobox">
    <w:name w:val="infobox"/>
    <w:basedOn w:val="Normal"/>
    <w:uiPriority w:val="99"/>
    <w:rsid w:val="002533F5"/>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MS Mincho"/>
      <w:color w:val="000000"/>
      <w:lang w:eastAsia="ja-JP"/>
    </w:rPr>
  </w:style>
  <w:style w:type="paragraph" w:customStyle="1" w:styleId="redirect-in-category">
    <w:name w:val="redirect-in-category"/>
    <w:basedOn w:val="Normal"/>
    <w:uiPriority w:val="99"/>
    <w:rsid w:val="002533F5"/>
    <w:pPr>
      <w:spacing w:before="100" w:beforeAutospacing="1" w:after="100" w:afterAutospacing="1"/>
    </w:pPr>
    <w:rPr>
      <w:rFonts w:eastAsia="MS Mincho"/>
      <w:i/>
      <w:iCs/>
      <w:lang w:eastAsia="ja-JP"/>
    </w:rPr>
  </w:style>
  <w:style w:type="paragraph" w:customStyle="1" w:styleId="allpagesredirect">
    <w:name w:val="allpagesredirect"/>
    <w:basedOn w:val="Normal"/>
    <w:uiPriority w:val="99"/>
    <w:rsid w:val="002533F5"/>
    <w:pPr>
      <w:spacing w:before="100" w:beforeAutospacing="1" w:after="100" w:afterAutospacing="1"/>
    </w:pPr>
    <w:rPr>
      <w:rFonts w:eastAsia="MS Mincho"/>
      <w:i/>
      <w:iCs/>
      <w:lang w:eastAsia="ja-JP"/>
    </w:rPr>
  </w:style>
  <w:style w:type="paragraph" w:customStyle="1" w:styleId="messagebox">
    <w:name w:val="messagebox"/>
    <w:basedOn w:val="Normal"/>
    <w:uiPriority w:val="99"/>
    <w:rsid w:val="002533F5"/>
    <w:pPr>
      <w:pBdr>
        <w:top w:val="single" w:sz="6" w:space="2" w:color="AAAAAA"/>
        <w:left w:val="single" w:sz="6" w:space="2" w:color="AAAAAA"/>
        <w:bottom w:val="single" w:sz="6" w:space="2" w:color="AAAAAA"/>
        <w:right w:val="single" w:sz="6" w:space="2" w:color="AAAAAA"/>
      </w:pBdr>
      <w:shd w:val="clear" w:color="auto" w:fill="F9F9F9"/>
      <w:spacing w:after="240"/>
    </w:pPr>
    <w:rPr>
      <w:rFonts w:eastAsia="MS Mincho"/>
      <w:lang w:eastAsia="ja-JP"/>
    </w:rPr>
  </w:style>
  <w:style w:type="paragraph" w:customStyle="1" w:styleId="hiddenstructure">
    <w:name w:val="hiddenstructure"/>
    <w:basedOn w:val="Normal"/>
    <w:uiPriority w:val="99"/>
    <w:rsid w:val="002533F5"/>
    <w:pPr>
      <w:shd w:val="clear" w:color="auto" w:fill="00FF00"/>
      <w:spacing w:before="100" w:beforeAutospacing="1" w:after="100" w:afterAutospacing="1"/>
    </w:pPr>
    <w:rPr>
      <w:rFonts w:eastAsia="MS Mincho"/>
      <w:color w:val="FF0000"/>
      <w:lang w:eastAsia="ja-JP"/>
    </w:rPr>
  </w:style>
  <w:style w:type="paragraph" w:customStyle="1" w:styleId="rellink">
    <w:name w:val="rellink"/>
    <w:basedOn w:val="Normal"/>
    <w:uiPriority w:val="99"/>
    <w:rsid w:val="002533F5"/>
    <w:pPr>
      <w:spacing w:before="100" w:beforeAutospacing="1" w:after="120"/>
    </w:pPr>
    <w:rPr>
      <w:rFonts w:eastAsia="MS Mincho"/>
      <w:i/>
      <w:iCs/>
      <w:lang w:eastAsia="ja-JP"/>
    </w:rPr>
  </w:style>
  <w:style w:type="paragraph" w:customStyle="1" w:styleId="dablink">
    <w:name w:val="dablink"/>
    <w:basedOn w:val="Normal"/>
    <w:uiPriority w:val="99"/>
    <w:rsid w:val="002533F5"/>
    <w:pPr>
      <w:spacing w:before="100" w:beforeAutospacing="1" w:after="120"/>
    </w:pPr>
    <w:rPr>
      <w:rFonts w:eastAsia="MS Mincho"/>
      <w:i/>
      <w:iCs/>
      <w:lang w:eastAsia="ja-JP"/>
    </w:rPr>
  </w:style>
  <w:style w:type="paragraph" w:customStyle="1" w:styleId="geo-default">
    <w:name w:val="geo-default"/>
    <w:basedOn w:val="Normal"/>
    <w:uiPriority w:val="99"/>
    <w:rsid w:val="002533F5"/>
    <w:pPr>
      <w:spacing w:before="100" w:beforeAutospacing="1" w:after="100" w:afterAutospacing="1"/>
    </w:pPr>
    <w:rPr>
      <w:rFonts w:eastAsia="MS Mincho"/>
      <w:lang w:eastAsia="ja-JP"/>
    </w:rPr>
  </w:style>
  <w:style w:type="paragraph" w:customStyle="1" w:styleId="geo-dms">
    <w:name w:val="geo-dms"/>
    <w:basedOn w:val="Normal"/>
    <w:uiPriority w:val="99"/>
    <w:rsid w:val="002533F5"/>
    <w:pPr>
      <w:spacing w:before="100" w:beforeAutospacing="1" w:after="100" w:afterAutospacing="1"/>
    </w:pPr>
    <w:rPr>
      <w:rFonts w:eastAsia="MS Mincho"/>
      <w:lang w:eastAsia="ja-JP"/>
    </w:rPr>
  </w:style>
  <w:style w:type="paragraph" w:customStyle="1" w:styleId="geo-dec">
    <w:name w:val="geo-dec"/>
    <w:basedOn w:val="Normal"/>
    <w:uiPriority w:val="99"/>
    <w:rsid w:val="002533F5"/>
    <w:pPr>
      <w:spacing w:before="100" w:beforeAutospacing="1" w:after="100" w:afterAutospacing="1"/>
    </w:pPr>
    <w:rPr>
      <w:rFonts w:eastAsia="MS Mincho"/>
      <w:lang w:eastAsia="ja-JP"/>
    </w:rPr>
  </w:style>
  <w:style w:type="paragraph" w:customStyle="1" w:styleId="geo-nondefault">
    <w:name w:val="geo-nondefault"/>
    <w:basedOn w:val="Normal"/>
    <w:uiPriority w:val="99"/>
    <w:rsid w:val="002533F5"/>
    <w:pPr>
      <w:spacing w:before="100" w:beforeAutospacing="1" w:after="100" w:afterAutospacing="1"/>
    </w:pPr>
    <w:rPr>
      <w:rFonts w:eastAsia="MS Mincho"/>
      <w:vanish/>
      <w:lang w:eastAsia="ja-JP"/>
    </w:rPr>
  </w:style>
  <w:style w:type="paragraph" w:customStyle="1" w:styleId="geo-multi-punct">
    <w:name w:val="geo-multi-punct"/>
    <w:basedOn w:val="Normal"/>
    <w:uiPriority w:val="99"/>
    <w:rsid w:val="002533F5"/>
    <w:pPr>
      <w:spacing w:before="100" w:beforeAutospacing="1" w:after="100" w:afterAutospacing="1"/>
    </w:pPr>
    <w:rPr>
      <w:rFonts w:eastAsia="MS Mincho"/>
      <w:vanish/>
      <w:lang w:eastAsia="ja-JP"/>
    </w:rPr>
  </w:style>
  <w:style w:type="paragraph" w:customStyle="1" w:styleId="longitude">
    <w:name w:val="longitude"/>
    <w:basedOn w:val="Normal"/>
    <w:uiPriority w:val="99"/>
    <w:rsid w:val="002533F5"/>
    <w:pPr>
      <w:spacing w:before="100" w:beforeAutospacing="1" w:after="100" w:afterAutospacing="1"/>
    </w:pPr>
    <w:rPr>
      <w:rFonts w:eastAsia="MS Mincho"/>
      <w:lang w:eastAsia="ja-JP"/>
    </w:rPr>
  </w:style>
  <w:style w:type="paragraph" w:customStyle="1" w:styleId="latitude">
    <w:name w:val="latitude"/>
    <w:basedOn w:val="Normal"/>
    <w:uiPriority w:val="99"/>
    <w:rsid w:val="002533F5"/>
    <w:pPr>
      <w:spacing w:before="100" w:beforeAutospacing="1" w:after="100" w:afterAutospacing="1"/>
    </w:pPr>
    <w:rPr>
      <w:rFonts w:eastAsia="MS Mincho"/>
      <w:lang w:eastAsia="ja-JP"/>
    </w:rPr>
  </w:style>
  <w:style w:type="paragraph" w:customStyle="1" w:styleId="template-documentation">
    <w:name w:val="template-documentation"/>
    <w:basedOn w:val="Normal"/>
    <w:uiPriority w:val="99"/>
    <w:rsid w:val="002533F5"/>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MS Mincho"/>
      <w:lang w:eastAsia="ja-JP"/>
    </w:rPr>
  </w:style>
  <w:style w:type="paragraph" w:customStyle="1" w:styleId="mw-tag-markers">
    <w:name w:val="mw-tag-markers"/>
    <w:basedOn w:val="Normal"/>
    <w:uiPriority w:val="99"/>
    <w:rsid w:val="002533F5"/>
    <w:pPr>
      <w:spacing w:before="100" w:beforeAutospacing="1" w:after="100" w:afterAutospacing="1"/>
    </w:pPr>
    <w:rPr>
      <w:rFonts w:ascii="Arial" w:eastAsia="MS Mincho" w:hAnsi="Arial" w:cs="Arial"/>
      <w:i/>
      <w:iCs/>
      <w:sz w:val="22"/>
      <w:szCs w:val="22"/>
      <w:lang w:eastAsia="ja-JP"/>
    </w:rPr>
  </w:style>
  <w:style w:type="paragraph" w:customStyle="1" w:styleId="texhtml">
    <w:name w:val="texhtml"/>
    <w:basedOn w:val="Normal"/>
    <w:uiPriority w:val="99"/>
    <w:rsid w:val="002533F5"/>
    <w:pPr>
      <w:spacing w:before="100" w:beforeAutospacing="1" w:after="100" w:afterAutospacing="1" w:line="360" w:lineRule="atLeast"/>
    </w:pPr>
    <w:rPr>
      <w:rFonts w:eastAsia="MS Mincho"/>
      <w:sz w:val="30"/>
      <w:szCs w:val="30"/>
      <w:lang w:eastAsia="ja-JP"/>
    </w:rPr>
  </w:style>
  <w:style w:type="paragraph" w:customStyle="1" w:styleId="pa">
    <w:name w:val="ıpa"/>
    <w:basedOn w:val="Normal"/>
    <w:uiPriority w:val="99"/>
    <w:rsid w:val="002533F5"/>
    <w:pPr>
      <w:spacing w:before="100" w:beforeAutospacing="1" w:after="100" w:afterAutospacing="1"/>
    </w:pPr>
    <w:rPr>
      <w:rFonts w:ascii="Arial Unicode MS" w:eastAsia="Arial Unicode MS" w:cs="Arial Unicode MS"/>
      <w:lang w:eastAsia="ja-JP"/>
    </w:rPr>
  </w:style>
  <w:style w:type="paragraph" w:customStyle="1" w:styleId="unicode">
    <w:name w:val="unicode"/>
    <w:basedOn w:val="Normal"/>
    <w:uiPriority w:val="99"/>
    <w:rsid w:val="002533F5"/>
    <w:pPr>
      <w:spacing w:before="100" w:beforeAutospacing="1" w:after="100" w:afterAutospacing="1"/>
    </w:pPr>
    <w:rPr>
      <w:rFonts w:ascii="Microsoft Sans Serif" w:eastAsia="MS Mincho" w:hAnsi="Microsoft Sans Serif" w:cs="Microsoft Sans Serif"/>
      <w:lang w:eastAsia="ja-JP"/>
    </w:rPr>
  </w:style>
  <w:style w:type="paragraph" w:customStyle="1" w:styleId="polytonic">
    <w:name w:val="polytonic"/>
    <w:basedOn w:val="Normal"/>
    <w:uiPriority w:val="99"/>
    <w:rsid w:val="002533F5"/>
    <w:pPr>
      <w:spacing w:before="100" w:beforeAutospacing="1" w:after="100" w:afterAutospacing="1"/>
    </w:pPr>
    <w:rPr>
      <w:rFonts w:ascii="Palatino Linotype" w:eastAsia="MS Mincho" w:hAnsi="Palatino Linotype" w:cs="Palatino Linotype"/>
      <w:lang w:eastAsia="ja-JP"/>
    </w:rPr>
  </w:style>
  <w:style w:type="paragraph" w:customStyle="1" w:styleId="special-label">
    <w:name w:val="special-label"/>
    <w:basedOn w:val="Normal"/>
    <w:uiPriority w:val="99"/>
    <w:rsid w:val="002533F5"/>
    <w:pPr>
      <w:spacing w:before="100" w:beforeAutospacing="1" w:after="100" w:afterAutospacing="1"/>
    </w:pPr>
    <w:rPr>
      <w:rFonts w:eastAsia="MS Mincho"/>
      <w:lang w:eastAsia="ja-JP"/>
    </w:rPr>
  </w:style>
  <w:style w:type="paragraph" w:customStyle="1" w:styleId="special-query">
    <w:name w:val="special-query"/>
    <w:basedOn w:val="Normal"/>
    <w:uiPriority w:val="99"/>
    <w:rsid w:val="002533F5"/>
    <w:pPr>
      <w:spacing w:before="100" w:beforeAutospacing="1" w:after="100" w:afterAutospacing="1"/>
    </w:pPr>
    <w:rPr>
      <w:rFonts w:eastAsia="MS Mincho"/>
      <w:lang w:eastAsia="ja-JP"/>
    </w:rPr>
  </w:style>
  <w:style w:type="paragraph" w:customStyle="1" w:styleId="special-hover">
    <w:name w:val="special-hover"/>
    <w:basedOn w:val="Normal"/>
    <w:uiPriority w:val="99"/>
    <w:rsid w:val="002533F5"/>
    <w:pPr>
      <w:spacing w:before="100" w:beforeAutospacing="1" w:after="100" w:afterAutospacing="1"/>
    </w:pPr>
    <w:rPr>
      <w:rFonts w:eastAsia="MS Mincho"/>
      <w:lang w:eastAsia="ja-JP"/>
    </w:rPr>
  </w:style>
  <w:style w:type="paragraph" w:customStyle="1" w:styleId="wikieditor-ui-text">
    <w:name w:val="wikieditor-ui-text"/>
    <w:basedOn w:val="Normal"/>
    <w:uiPriority w:val="99"/>
    <w:rsid w:val="002533F5"/>
    <w:pPr>
      <w:spacing w:before="100" w:beforeAutospacing="1" w:after="100" w:afterAutospacing="1"/>
    </w:pPr>
    <w:rPr>
      <w:rFonts w:eastAsia="MS Mincho"/>
      <w:lang w:eastAsia="ja-JP"/>
    </w:rPr>
  </w:style>
  <w:style w:type="paragraph" w:customStyle="1" w:styleId="wikieditor-ui-top">
    <w:name w:val="wikieditor-ui-top"/>
    <w:basedOn w:val="Normal"/>
    <w:uiPriority w:val="99"/>
    <w:rsid w:val="002533F5"/>
    <w:pPr>
      <w:spacing w:before="100" w:beforeAutospacing="1" w:after="100" w:afterAutospacing="1"/>
    </w:pPr>
    <w:rPr>
      <w:rFonts w:eastAsia="MS Mincho"/>
      <w:lang w:eastAsia="ja-JP"/>
    </w:rPr>
  </w:style>
  <w:style w:type="paragraph" w:customStyle="1" w:styleId="wikieditor-ui-left">
    <w:name w:val="wikieditor-ui-left"/>
    <w:basedOn w:val="Normal"/>
    <w:uiPriority w:val="99"/>
    <w:rsid w:val="002533F5"/>
    <w:pPr>
      <w:spacing w:before="100" w:beforeAutospacing="1" w:after="100" w:afterAutospacing="1"/>
    </w:pPr>
    <w:rPr>
      <w:rFonts w:eastAsia="MS Mincho"/>
      <w:lang w:eastAsia="ja-JP"/>
    </w:rPr>
  </w:style>
  <w:style w:type="paragraph" w:customStyle="1" w:styleId="wikieditor-ui-right">
    <w:name w:val="wikieditor-ui-right"/>
    <w:basedOn w:val="Normal"/>
    <w:uiPriority w:val="99"/>
    <w:rsid w:val="002533F5"/>
    <w:pPr>
      <w:spacing w:before="100" w:beforeAutospacing="1" w:after="100" w:afterAutospacing="1"/>
    </w:pPr>
    <w:rPr>
      <w:rFonts w:eastAsia="MS Mincho"/>
      <w:lang w:eastAsia="ja-JP"/>
    </w:rPr>
  </w:style>
  <w:style w:type="paragraph" w:customStyle="1" w:styleId="ui-dialog-titlebar-close">
    <w:name w:val="ui-dialog-titlebar-close"/>
    <w:basedOn w:val="Normal"/>
    <w:uiPriority w:val="99"/>
    <w:rsid w:val="002533F5"/>
    <w:pPr>
      <w:spacing w:before="100" w:beforeAutospacing="1" w:after="100" w:afterAutospacing="1"/>
    </w:pPr>
    <w:rPr>
      <w:rFonts w:eastAsia="MS Mincho"/>
      <w:lang w:eastAsia="ja-JP"/>
    </w:rPr>
  </w:style>
  <w:style w:type="paragraph" w:customStyle="1" w:styleId="wikieditor-template-dialog-field-wrapper">
    <w:name w:val="wikieditor-template-dialog-field-wrapper"/>
    <w:basedOn w:val="Normal"/>
    <w:uiPriority w:val="99"/>
    <w:rsid w:val="002533F5"/>
    <w:pPr>
      <w:spacing w:before="100" w:beforeAutospacing="1" w:after="100" w:afterAutospacing="1"/>
    </w:pPr>
    <w:rPr>
      <w:rFonts w:eastAsia="MS Mincho"/>
      <w:lang w:eastAsia="ja-JP"/>
    </w:rPr>
  </w:style>
  <w:style w:type="paragraph" w:customStyle="1" w:styleId="sections">
    <w:name w:val="sections"/>
    <w:basedOn w:val="Normal"/>
    <w:uiPriority w:val="99"/>
    <w:rsid w:val="002533F5"/>
    <w:pPr>
      <w:spacing w:before="100" w:beforeAutospacing="1" w:after="100" w:afterAutospacing="1"/>
    </w:pPr>
    <w:rPr>
      <w:rFonts w:eastAsia="MS Mincho"/>
      <w:lang w:eastAsia="ja-JP"/>
    </w:rPr>
  </w:style>
  <w:style w:type="paragraph" w:customStyle="1" w:styleId="tabs">
    <w:name w:val="tabs"/>
    <w:basedOn w:val="Normal"/>
    <w:uiPriority w:val="99"/>
    <w:rsid w:val="002533F5"/>
    <w:pPr>
      <w:spacing w:before="100" w:beforeAutospacing="1" w:after="100" w:afterAutospacing="1"/>
    </w:pPr>
    <w:rPr>
      <w:rFonts w:eastAsia="MS Mincho"/>
      <w:lang w:eastAsia="ja-JP"/>
    </w:rPr>
  </w:style>
  <w:style w:type="paragraph" w:customStyle="1" w:styleId="section-main">
    <w:name w:val="section-main"/>
    <w:basedOn w:val="Normal"/>
    <w:uiPriority w:val="99"/>
    <w:rsid w:val="002533F5"/>
    <w:pPr>
      <w:spacing w:before="100" w:beforeAutospacing="1" w:after="100" w:afterAutospacing="1"/>
    </w:pPr>
    <w:rPr>
      <w:rFonts w:eastAsia="MS Mincho"/>
      <w:lang w:eastAsia="ja-JP"/>
    </w:rPr>
  </w:style>
  <w:style w:type="paragraph" w:customStyle="1" w:styleId="group">
    <w:name w:val="group"/>
    <w:basedOn w:val="Normal"/>
    <w:uiPriority w:val="99"/>
    <w:rsid w:val="002533F5"/>
    <w:pPr>
      <w:spacing w:before="100" w:beforeAutospacing="1" w:after="100" w:afterAutospacing="1"/>
    </w:pPr>
    <w:rPr>
      <w:rFonts w:eastAsia="MS Mincho"/>
      <w:lang w:eastAsia="ja-JP"/>
    </w:rPr>
  </w:style>
  <w:style w:type="paragraph" w:customStyle="1" w:styleId="group-search">
    <w:name w:val="group-search"/>
    <w:basedOn w:val="Normal"/>
    <w:uiPriority w:val="99"/>
    <w:rsid w:val="002533F5"/>
    <w:pPr>
      <w:spacing w:before="100" w:beforeAutospacing="1" w:after="100" w:afterAutospacing="1"/>
    </w:pPr>
    <w:rPr>
      <w:rFonts w:eastAsia="MS Mincho"/>
      <w:lang w:eastAsia="ja-JP"/>
    </w:rPr>
  </w:style>
  <w:style w:type="paragraph" w:customStyle="1" w:styleId="group-insert">
    <w:name w:val="group-insert"/>
    <w:basedOn w:val="Normal"/>
    <w:uiPriority w:val="99"/>
    <w:rsid w:val="002533F5"/>
    <w:pPr>
      <w:spacing w:before="100" w:beforeAutospacing="1" w:after="100" w:afterAutospacing="1"/>
    </w:pPr>
    <w:rPr>
      <w:rFonts w:eastAsia="MS Mincho"/>
      <w:lang w:eastAsia="ja-JP"/>
    </w:rPr>
  </w:style>
  <w:style w:type="paragraph" w:customStyle="1" w:styleId="ui-accordion-header">
    <w:name w:val="ui-accordion-header"/>
    <w:basedOn w:val="Normal"/>
    <w:uiPriority w:val="99"/>
    <w:rsid w:val="002533F5"/>
    <w:pPr>
      <w:spacing w:before="100" w:beforeAutospacing="1" w:after="100" w:afterAutospacing="1"/>
    </w:pPr>
    <w:rPr>
      <w:rFonts w:eastAsia="MS Mincho"/>
      <w:lang w:eastAsia="ja-JP"/>
    </w:rPr>
  </w:style>
  <w:style w:type="paragraph" w:customStyle="1" w:styleId="ui-accordion-li-fix">
    <w:name w:val="ui-accordion-li-fix"/>
    <w:basedOn w:val="Normal"/>
    <w:uiPriority w:val="99"/>
    <w:rsid w:val="002533F5"/>
    <w:pPr>
      <w:spacing w:before="100" w:beforeAutospacing="1" w:after="100" w:afterAutospacing="1"/>
    </w:pPr>
    <w:rPr>
      <w:rFonts w:eastAsia="MS Mincho"/>
      <w:lang w:eastAsia="ja-JP"/>
    </w:rPr>
  </w:style>
  <w:style w:type="paragraph" w:customStyle="1" w:styleId="ui-accordion-content">
    <w:name w:val="ui-accordion-content"/>
    <w:basedOn w:val="Normal"/>
    <w:uiPriority w:val="99"/>
    <w:rsid w:val="002533F5"/>
    <w:pPr>
      <w:spacing w:before="100" w:beforeAutospacing="1" w:after="100" w:afterAutospacing="1"/>
    </w:pPr>
    <w:rPr>
      <w:rFonts w:eastAsia="MS Mincho"/>
      <w:lang w:eastAsia="ja-JP"/>
    </w:rPr>
  </w:style>
  <w:style w:type="paragraph" w:customStyle="1" w:styleId="ui-accordion-content-active">
    <w:name w:val="ui-accordion-content-active"/>
    <w:basedOn w:val="Normal"/>
    <w:uiPriority w:val="99"/>
    <w:rsid w:val="002533F5"/>
    <w:pPr>
      <w:spacing w:before="100" w:beforeAutospacing="1" w:after="100" w:afterAutospacing="1"/>
    </w:pPr>
    <w:rPr>
      <w:rFonts w:eastAsia="MS Mincho"/>
      <w:lang w:eastAsia="ja-JP"/>
    </w:rPr>
  </w:style>
  <w:style w:type="paragraph" w:customStyle="1" w:styleId="ui-datepicker-header">
    <w:name w:val="ui-datepicker-header"/>
    <w:basedOn w:val="Normal"/>
    <w:uiPriority w:val="99"/>
    <w:rsid w:val="002533F5"/>
    <w:pPr>
      <w:spacing w:before="100" w:beforeAutospacing="1" w:after="100" w:afterAutospacing="1"/>
    </w:pPr>
    <w:rPr>
      <w:rFonts w:eastAsia="MS Mincho"/>
      <w:lang w:eastAsia="ja-JP"/>
    </w:rPr>
  </w:style>
  <w:style w:type="paragraph" w:customStyle="1" w:styleId="ui-datepicker-prev">
    <w:name w:val="ui-datepicker-prev"/>
    <w:basedOn w:val="Normal"/>
    <w:uiPriority w:val="99"/>
    <w:rsid w:val="002533F5"/>
    <w:pPr>
      <w:spacing w:before="100" w:beforeAutospacing="1" w:after="100" w:afterAutospacing="1"/>
    </w:pPr>
    <w:rPr>
      <w:rFonts w:eastAsia="MS Mincho"/>
      <w:lang w:eastAsia="ja-JP"/>
    </w:rPr>
  </w:style>
  <w:style w:type="paragraph" w:customStyle="1" w:styleId="ui-datepicker-next">
    <w:name w:val="ui-datepicker-next"/>
    <w:basedOn w:val="Normal"/>
    <w:uiPriority w:val="99"/>
    <w:rsid w:val="002533F5"/>
    <w:pPr>
      <w:spacing w:before="100" w:beforeAutospacing="1" w:after="100" w:afterAutospacing="1"/>
    </w:pPr>
    <w:rPr>
      <w:rFonts w:eastAsia="MS Mincho"/>
      <w:lang w:eastAsia="ja-JP"/>
    </w:rPr>
  </w:style>
  <w:style w:type="paragraph" w:customStyle="1" w:styleId="ui-datepicker-title">
    <w:name w:val="ui-datepicker-title"/>
    <w:basedOn w:val="Normal"/>
    <w:uiPriority w:val="99"/>
    <w:rsid w:val="002533F5"/>
    <w:pPr>
      <w:spacing w:before="100" w:beforeAutospacing="1" w:after="100" w:afterAutospacing="1"/>
    </w:pPr>
    <w:rPr>
      <w:rFonts w:eastAsia="MS Mincho"/>
      <w:lang w:eastAsia="ja-JP"/>
    </w:rPr>
  </w:style>
  <w:style w:type="paragraph" w:customStyle="1" w:styleId="ui-datepicker-buttonpane">
    <w:name w:val="ui-datepicker-buttonpane"/>
    <w:basedOn w:val="Normal"/>
    <w:uiPriority w:val="99"/>
    <w:rsid w:val="002533F5"/>
    <w:pPr>
      <w:spacing w:before="100" w:beforeAutospacing="1" w:after="100" w:afterAutospacing="1"/>
    </w:pPr>
    <w:rPr>
      <w:rFonts w:eastAsia="MS Mincho"/>
      <w:lang w:eastAsia="ja-JP"/>
    </w:rPr>
  </w:style>
  <w:style w:type="paragraph" w:customStyle="1" w:styleId="ui-datepicker-group">
    <w:name w:val="ui-datepicker-group"/>
    <w:basedOn w:val="Normal"/>
    <w:uiPriority w:val="99"/>
    <w:rsid w:val="002533F5"/>
    <w:pPr>
      <w:spacing w:before="100" w:beforeAutospacing="1" w:after="100" w:afterAutospacing="1"/>
    </w:pPr>
    <w:rPr>
      <w:rFonts w:eastAsia="MS Mincho"/>
      <w:lang w:eastAsia="ja-JP"/>
    </w:rPr>
  </w:style>
  <w:style w:type="paragraph" w:customStyle="1" w:styleId="ui-dialog-titlebar">
    <w:name w:val="ui-dialog-titlebar"/>
    <w:basedOn w:val="Normal"/>
    <w:uiPriority w:val="99"/>
    <w:rsid w:val="002533F5"/>
    <w:pPr>
      <w:spacing w:before="100" w:beforeAutospacing="1" w:after="100" w:afterAutospacing="1"/>
    </w:pPr>
    <w:rPr>
      <w:rFonts w:eastAsia="MS Mincho"/>
      <w:lang w:eastAsia="ja-JP"/>
    </w:rPr>
  </w:style>
  <w:style w:type="paragraph" w:customStyle="1" w:styleId="ui-dialog-title">
    <w:name w:val="ui-dialog-title"/>
    <w:basedOn w:val="Normal"/>
    <w:uiPriority w:val="99"/>
    <w:rsid w:val="002533F5"/>
    <w:pPr>
      <w:spacing w:before="100" w:beforeAutospacing="1" w:after="100" w:afterAutospacing="1"/>
    </w:pPr>
    <w:rPr>
      <w:rFonts w:eastAsia="MS Mincho"/>
      <w:lang w:eastAsia="ja-JP"/>
    </w:rPr>
  </w:style>
  <w:style w:type="paragraph" w:customStyle="1" w:styleId="ui-dialog-content">
    <w:name w:val="ui-dialog-content"/>
    <w:basedOn w:val="Normal"/>
    <w:uiPriority w:val="99"/>
    <w:rsid w:val="002533F5"/>
    <w:pPr>
      <w:spacing w:before="100" w:beforeAutospacing="1" w:after="100" w:afterAutospacing="1"/>
    </w:pPr>
    <w:rPr>
      <w:rFonts w:eastAsia="MS Mincho"/>
      <w:lang w:eastAsia="ja-JP"/>
    </w:rPr>
  </w:style>
  <w:style w:type="paragraph" w:customStyle="1" w:styleId="ui-dialog-buttonpane">
    <w:name w:val="ui-dialog-buttonpane"/>
    <w:basedOn w:val="Normal"/>
    <w:uiPriority w:val="99"/>
    <w:rsid w:val="002533F5"/>
    <w:pPr>
      <w:spacing w:before="100" w:beforeAutospacing="1" w:after="100" w:afterAutospacing="1"/>
    </w:pPr>
    <w:rPr>
      <w:rFonts w:eastAsia="MS Mincho"/>
      <w:lang w:eastAsia="ja-JP"/>
    </w:rPr>
  </w:style>
  <w:style w:type="paragraph" w:customStyle="1" w:styleId="ui-progressbar-value">
    <w:name w:val="ui-progressbar-value"/>
    <w:basedOn w:val="Normal"/>
    <w:uiPriority w:val="99"/>
    <w:rsid w:val="002533F5"/>
    <w:pPr>
      <w:spacing w:before="100" w:beforeAutospacing="1" w:after="100" w:afterAutospacing="1"/>
    </w:pPr>
    <w:rPr>
      <w:rFonts w:eastAsia="MS Mincho"/>
      <w:lang w:eastAsia="ja-JP"/>
    </w:rPr>
  </w:style>
  <w:style w:type="paragraph" w:customStyle="1" w:styleId="ui-slider-handle">
    <w:name w:val="ui-slider-handle"/>
    <w:basedOn w:val="Normal"/>
    <w:uiPriority w:val="99"/>
    <w:rsid w:val="002533F5"/>
    <w:pPr>
      <w:spacing w:before="100" w:beforeAutospacing="1" w:after="100" w:afterAutospacing="1"/>
    </w:pPr>
    <w:rPr>
      <w:rFonts w:eastAsia="MS Mincho"/>
      <w:lang w:eastAsia="ja-JP"/>
    </w:rPr>
  </w:style>
  <w:style w:type="paragraph" w:customStyle="1" w:styleId="ui-slider-range">
    <w:name w:val="ui-slider-range"/>
    <w:basedOn w:val="Normal"/>
    <w:uiPriority w:val="99"/>
    <w:rsid w:val="002533F5"/>
    <w:pPr>
      <w:spacing w:before="100" w:beforeAutospacing="1" w:after="100" w:afterAutospacing="1"/>
    </w:pPr>
    <w:rPr>
      <w:rFonts w:eastAsia="MS Mincho"/>
      <w:lang w:eastAsia="ja-JP"/>
    </w:rPr>
  </w:style>
  <w:style w:type="paragraph" w:customStyle="1" w:styleId="ui-tabs-nav">
    <w:name w:val="ui-tabs-nav"/>
    <w:basedOn w:val="Normal"/>
    <w:uiPriority w:val="99"/>
    <w:rsid w:val="002533F5"/>
    <w:pPr>
      <w:spacing w:before="100" w:beforeAutospacing="1" w:after="100" w:afterAutospacing="1"/>
    </w:pPr>
    <w:rPr>
      <w:rFonts w:eastAsia="MS Mincho"/>
      <w:lang w:eastAsia="ja-JP"/>
    </w:rPr>
  </w:style>
  <w:style w:type="paragraph" w:customStyle="1" w:styleId="ui-tabs-panel">
    <w:name w:val="ui-tabs-panel"/>
    <w:basedOn w:val="Normal"/>
    <w:uiPriority w:val="99"/>
    <w:rsid w:val="002533F5"/>
    <w:pPr>
      <w:spacing w:before="100" w:beforeAutospacing="1" w:after="100" w:afterAutospacing="1"/>
    </w:pPr>
    <w:rPr>
      <w:rFonts w:eastAsia="MS Mincho"/>
      <w:lang w:eastAsia="ja-JP"/>
    </w:rPr>
  </w:style>
  <w:style w:type="paragraph" w:customStyle="1" w:styleId="imbox">
    <w:name w:val="imbox"/>
    <w:basedOn w:val="Normal"/>
    <w:uiPriority w:val="99"/>
    <w:rsid w:val="002533F5"/>
    <w:pPr>
      <w:spacing w:before="100" w:beforeAutospacing="1" w:after="100" w:afterAutospacing="1"/>
    </w:pPr>
    <w:rPr>
      <w:rFonts w:eastAsia="MS Mincho"/>
      <w:lang w:eastAsia="ja-JP"/>
    </w:rPr>
  </w:style>
  <w:style w:type="paragraph" w:customStyle="1" w:styleId="tocnumber">
    <w:name w:val="tocnumber"/>
    <w:basedOn w:val="Normal"/>
    <w:uiPriority w:val="99"/>
    <w:rsid w:val="002533F5"/>
    <w:pPr>
      <w:spacing w:before="100" w:beforeAutospacing="1" w:after="100" w:afterAutospacing="1"/>
    </w:pPr>
    <w:rPr>
      <w:rFonts w:eastAsia="MS Mincho"/>
      <w:lang w:eastAsia="ja-JP"/>
    </w:rPr>
  </w:style>
  <w:style w:type="paragraph" w:customStyle="1" w:styleId="selflink">
    <w:name w:val="selflink"/>
    <w:basedOn w:val="Normal"/>
    <w:uiPriority w:val="99"/>
    <w:rsid w:val="002533F5"/>
    <w:pPr>
      <w:spacing w:before="100" w:beforeAutospacing="1" w:after="100" w:afterAutospacing="1"/>
    </w:pPr>
    <w:rPr>
      <w:rFonts w:eastAsia="MS Mincho"/>
      <w:lang w:eastAsia="ja-JP"/>
    </w:rPr>
  </w:style>
  <w:style w:type="paragraph" w:customStyle="1" w:styleId="wpb-header">
    <w:name w:val="wpb-header"/>
    <w:basedOn w:val="Normal"/>
    <w:uiPriority w:val="99"/>
    <w:rsid w:val="002533F5"/>
    <w:pPr>
      <w:spacing w:before="100" w:beforeAutospacing="1" w:after="100" w:afterAutospacing="1"/>
    </w:pPr>
    <w:rPr>
      <w:rFonts w:eastAsia="MS Mincho"/>
      <w:lang w:eastAsia="ja-JP"/>
    </w:rPr>
  </w:style>
  <w:style w:type="paragraph" w:customStyle="1" w:styleId="wpb-outside">
    <w:name w:val="wpb-outside"/>
    <w:basedOn w:val="Normal"/>
    <w:uiPriority w:val="99"/>
    <w:rsid w:val="002533F5"/>
    <w:pPr>
      <w:spacing w:before="100" w:beforeAutospacing="1" w:after="100" w:afterAutospacing="1"/>
    </w:pPr>
    <w:rPr>
      <w:rFonts w:eastAsia="MS Mincho"/>
      <w:lang w:eastAsia="ja-JP"/>
    </w:rPr>
  </w:style>
  <w:style w:type="paragraph" w:customStyle="1" w:styleId="wikieditor-toolbar-table-preview-frame">
    <w:name w:val="wikieditor-toolbar-table-preview-frame"/>
    <w:basedOn w:val="Normal"/>
    <w:uiPriority w:val="99"/>
    <w:rsid w:val="002533F5"/>
    <w:pPr>
      <w:spacing w:before="100" w:beforeAutospacing="1" w:after="100" w:afterAutospacing="1"/>
    </w:pPr>
    <w:rPr>
      <w:rFonts w:eastAsia="MS Mincho"/>
      <w:lang w:eastAsia="ja-JP"/>
    </w:rPr>
  </w:style>
  <w:style w:type="paragraph" w:customStyle="1" w:styleId="wikieditor-toolbar-table-preview-content">
    <w:name w:val="wikieditor-toolbar-table-preview-content"/>
    <w:basedOn w:val="Normal"/>
    <w:uiPriority w:val="99"/>
    <w:rsid w:val="002533F5"/>
    <w:pPr>
      <w:spacing w:before="100" w:beforeAutospacing="1" w:after="100" w:afterAutospacing="1"/>
    </w:pPr>
    <w:rPr>
      <w:rFonts w:eastAsia="MS Mincho"/>
      <w:lang w:eastAsia="ja-JP"/>
    </w:rPr>
  </w:style>
  <w:style w:type="paragraph" w:customStyle="1" w:styleId="wikieditor-toolbar-table-preview">
    <w:name w:val="wikieditor-toolbar-table-preview"/>
    <w:basedOn w:val="Normal"/>
    <w:uiPriority w:val="99"/>
    <w:rsid w:val="002533F5"/>
    <w:pPr>
      <w:spacing w:before="100" w:beforeAutospacing="1" w:after="100" w:afterAutospacing="1"/>
    </w:pPr>
    <w:rPr>
      <w:rFonts w:eastAsia="MS Mincho"/>
      <w:lang w:eastAsia="ja-JP"/>
    </w:rPr>
  </w:style>
  <w:style w:type="paragraph" w:customStyle="1" w:styleId="section">
    <w:name w:val="section"/>
    <w:basedOn w:val="Normal"/>
    <w:uiPriority w:val="99"/>
    <w:rsid w:val="002533F5"/>
    <w:pPr>
      <w:spacing w:before="100" w:beforeAutospacing="1" w:after="100" w:afterAutospacing="1"/>
    </w:pPr>
    <w:rPr>
      <w:rFonts w:eastAsia="MS Mincho"/>
      <w:lang w:eastAsia="ja-JP"/>
    </w:rPr>
  </w:style>
  <w:style w:type="paragraph" w:customStyle="1" w:styleId="label">
    <w:name w:val="label"/>
    <w:basedOn w:val="Normal"/>
    <w:uiPriority w:val="99"/>
    <w:rsid w:val="002533F5"/>
    <w:pPr>
      <w:spacing w:before="100" w:beforeAutospacing="1" w:after="100" w:afterAutospacing="1"/>
    </w:pPr>
    <w:rPr>
      <w:rFonts w:eastAsia="MS Mincho"/>
      <w:lang w:eastAsia="ja-JP"/>
    </w:rPr>
  </w:style>
  <w:style w:type="paragraph" w:customStyle="1" w:styleId="tool-select">
    <w:name w:val="tool-select"/>
    <w:basedOn w:val="Normal"/>
    <w:uiPriority w:val="99"/>
    <w:rsid w:val="002533F5"/>
    <w:pPr>
      <w:spacing w:before="100" w:beforeAutospacing="1" w:after="100" w:afterAutospacing="1"/>
    </w:pPr>
    <w:rPr>
      <w:rFonts w:eastAsia="MS Mincho"/>
      <w:lang w:eastAsia="ja-JP"/>
    </w:rPr>
  </w:style>
  <w:style w:type="paragraph" w:customStyle="1" w:styleId="index">
    <w:name w:val="index"/>
    <w:basedOn w:val="Normal"/>
    <w:uiPriority w:val="99"/>
    <w:rsid w:val="002533F5"/>
    <w:pPr>
      <w:spacing w:before="100" w:beforeAutospacing="1" w:after="100" w:afterAutospacing="1"/>
    </w:pPr>
    <w:rPr>
      <w:rFonts w:eastAsia="MS Mincho"/>
      <w:lang w:eastAsia="ja-JP"/>
    </w:rPr>
  </w:style>
  <w:style w:type="paragraph" w:customStyle="1" w:styleId="pages">
    <w:name w:val="pages"/>
    <w:basedOn w:val="Normal"/>
    <w:uiPriority w:val="99"/>
    <w:rsid w:val="002533F5"/>
    <w:pPr>
      <w:spacing w:before="100" w:beforeAutospacing="1" w:after="100" w:afterAutospacing="1"/>
    </w:pPr>
    <w:rPr>
      <w:rFonts w:eastAsia="MS Mincho"/>
      <w:lang w:eastAsia="ja-JP"/>
    </w:rPr>
  </w:style>
  <w:style w:type="paragraph" w:customStyle="1" w:styleId="tmbox">
    <w:name w:val="tmbox"/>
    <w:basedOn w:val="Normal"/>
    <w:uiPriority w:val="99"/>
    <w:rsid w:val="002533F5"/>
    <w:pPr>
      <w:spacing w:before="100" w:beforeAutospacing="1" w:after="100" w:afterAutospacing="1"/>
    </w:pPr>
    <w:rPr>
      <w:rFonts w:eastAsia="MS Mincho"/>
      <w:lang w:eastAsia="ja-JP"/>
    </w:rPr>
  </w:style>
  <w:style w:type="paragraph" w:customStyle="1" w:styleId="spinner">
    <w:name w:val="spinner"/>
    <w:basedOn w:val="Normal"/>
    <w:uiPriority w:val="99"/>
    <w:rsid w:val="002533F5"/>
    <w:pPr>
      <w:spacing w:before="100" w:beforeAutospacing="1" w:after="100" w:afterAutospacing="1"/>
    </w:pPr>
    <w:rPr>
      <w:rFonts w:eastAsia="MS Mincho"/>
      <w:lang w:eastAsia="ja-JP"/>
    </w:rPr>
  </w:style>
  <w:style w:type="paragraph" w:customStyle="1" w:styleId="options">
    <w:name w:val="options"/>
    <w:basedOn w:val="Normal"/>
    <w:uiPriority w:val="99"/>
    <w:rsid w:val="002533F5"/>
    <w:pPr>
      <w:spacing w:before="100" w:beforeAutospacing="1" w:after="100" w:afterAutospacing="1"/>
    </w:pPr>
    <w:rPr>
      <w:rFonts w:eastAsia="MS Mincho"/>
      <w:lang w:eastAsia="ja-JP"/>
    </w:rPr>
  </w:style>
  <w:style w:type="paragraph" w:customStyle="1" w:styleId="current">
    <w:name w:val="current"/>
    <w:basedOn w:val="Normal"/>
    <w:uiPriority w:val="99"/>
    <w:rsid w:val="002533F5"/>
    <w:pPr>
      <w:spacing w:before="100" w:beforeAutospacing="1" w:after="100" w:afterAutospacing="1"/>
    </w:pPr>
    <w:rPr>
      <w:rFonts w:eastAsia="MS Mincho"/>
      <w:lang w:eastAsia="ja-JP"/>
    </w:rPr>
  </w:style>
  <w:style w:type="paragraph" w:customStyle="1" w:styleId="option">
    <w:name w:val="option"/>
    <w:basedOn w:val="Normal"/>
    <w:uiPriority w:val="99"/>
    <w:rsid w:val="002533F5"/>
    <w:pPr>
      <w:spacing w:before="100" w:beforeAutospacing="1" w:after="100" w:afterAutospacing="1"/>
    </w:pPr>
    <w:rPr>
      <w:rFonts w:eastAsia="MS Mincho"/>
      <w:lang w:eastAsia="ja-JP"/>
    </w:rPr>
  </w:style>
  <w:style w:type="paragraph" w:customStyle="1" w:styleId="optionrelheading-2">
    <w:name w:val="option[rel=heading-2]"/>
    <w:basedOn w:val="Normal"/>
    <w:uiPriority w:val="99"/>
    <w:rsid w:val="002533F5"/>
    <w:pPr>
      <w:spacing w:before="100" w:beforeAutospacing="1" w:after="100" w:afterAutospacing="1"/>
    </w:pPr>
    <w:rPr>
      <w:rFonts w:eastAsia="MS Mincho"/>
      <w:lang w:eastAsia="ja-JP"/>
    </w:rPr>
  </w:style>
  <w:style w:type="paragraph" w:customStyle="1" w:styleId="optionrelheading-3">
    <w:name w:val="option[rel=heading-3]"/>
    <w:basedOn w:val="Normal"/>
    <w:uiPriority w:val="99"/>
    <w:rsid w:val="002533F5"/>
    <w:pPr>
      <w:spacing w:before="100" w:beforeAutospacing="1" w:after="100" w:afterAutospacing="1"/>
    </w:pPr>
    <w:rPr>
      <w:rFonts w:eastAsia="MS Mincho"/>
      <w:lang w:eastAsia="ja-JP"/>
    </w:rPr>
  </w:style>
  <w:style w:type="paragraph" w:customStyle="1" w:styleId="optionrelheading-4">
    <w:name w:val="option[rel=heading-4]"/>
    <w:basedOn w:val="Normal"/>
    <w:uiPriority w:val="99"/>
    <w:rsid w:val="002533F5"/>
    <w:pPr>
      <w:spacing w:before="100" w:beforeAutospacing="1" w:after="100" w:afterAutospacing="1"/>
    </w:pPr>
    <w:rPr>
      <w:rFonts w:eastAsia="MS Mincho"/>
      <w:lang w:eastAsia="ja-JP"/>
    </w:rPr>
  </w:style>
  <w:style w:type="paragraph" w:customStyle="1" w:styleId="optionrelheading-5">
    <w:name w:val="option[rel=heading-5]"/>
    <w:basedOn w:val="Normal"/>
    <w:uiPriority w:val="99"/>
    <w:rsid w:val="002533F5"/>
    <w:pPr>
      <w:spacing w:before="100" w:beforeAutospacing="1" w:after="100" w:afterAutospacing="1"/>
    </w:pPr>
    <w:rPr>
      <w:rFonts w:eastAsia="MS Mincho"/>
      <w:lang w:eastAsia="ja-JP"/>
    </w:rPr>
  </w:style>
  <w:style w:type="paragraph" w:customStyle="1" w:styleId="menu">
    <w:name w:val="menu"/>
    <w:basedOn w:val="Normal"/>
    <w:uiPriority w:val="99"/>
    <w:rsid w:val="002533F5"/>
    <w:pPr>
      <w:spacing w:before="100" w:beforeAutospacing="1" w:after="100" w:afterAutospacing="1"/>
    </w:pPr>
    <w:rPr>
      <w:rFonts w:eastAsia="MS Mincho"/>
      <w:lang w:eastAsia="ja-JP"/>
    </w:rPr>
  </w:style>
  <w:style w:type="paragraph" w:customStyle="1" w:styleId="wikieditor-toolbar-table-preview-wrapper">
    <w:name w:val="wikieditor-toolbar-table-preview-wrapper"/>
    <w:basedOn w:val="Normal"/>
    <w:uiPriority w:val="99"/>
    <w:rsid w:val="002533F5"/>
    <w:pPr>
      <w:spacing w:before="100" w:beforeAutospacing="1" w:after="100" w:afterAutospacing="1"/>
    </w:pPr>
    <w:rPr>
      <w:rFonts w:eastAsia="MS Mincho"/>
      <w:lang w:eastAsia="ja-JP"/>
    </w:rPr>
  </w:style>
  <w:style w:type="paragraph" w:customStyle="1" w:styleId="sitenoticesmall">
    <w:name w:val="sitenoticesmall"/>
    <w:basedOn w:val="Normal"/>
    <w:uiPriority w:val="99"/>
    <w:rsid w:val="002533F5"/>
    <w:pPr>
      <w:spacing w:before="100" w:beforeAutospacing="1" w:after="100" w:afterAutospacing="1"/>
    </w:pPr>
    <w:rPr>
      <w:rFonts w:eastAsia="MS Mincho"/>
      <w:lang w:eastAsia="ja-JP"/>
    </w:rPr>
  </w:style>
  <w:style w:type="paragraph" w:customStyle="1" w:styleId="wikieditor-toolbar-dialog">
    <w:name w:val="wikieditor-toolbar-dialog"/>
    <w:basedOn w:val="Normal"/>
    <w:uiPriority w:val="99"/>
    <w:rsid w:val="002533F5"/>
    <w:pPr>
      <w:spacing w:before="100" w:beforeAutospacing="1" w:after="100" w:afterAutospacing="1"/>
    </w:pPr>
    <w:rPr>
      <w:rFonts w:eastAsia="MS Mincho"/>
      <w:lang w:eastAsia="ja-JP"/>
    </w:rPr>
  </w:style>
  <w:style w:type="paragraph" w:customStyle="1" w:styleId="ui-icon-closethick">
    <w:name w:val="ui-icon-closethick"/>
    <w:basedOn w:val="Normal"/>
    <w:uiPriority w:val="99"/>
    <w:rsid w:val="002533F5"/>
    <w:pPr>
      <w:spacing w:before="100" w:beforeAutospacing="1" w:after="100" w:afterAutospacing="1"/>
    </w:pPr>
    <w:rPr>
      <w:rFonts w:eastAsia="MS Mincho"/>
      <w:lang w:eastAsia="ja-JP"/>
    </w:rPr>
  </w:style>
  <w:style w:type="paragraph" w:customStyle="1" w:styleId="ui-accordion-header-active">
    <w:name w:val="ui-accordion-header-active"/>
    <w:basedOn w:val="Normal"/>
    <w:uiPriority w:val="99"/>
    <w:rsid w:val="002533F5"/>
    <w:pPr>
      <w:spacing w:before="100" w:beforeAutospacing="1" w:after="100" w:afterAutospacing="1"/>
    </w:pPr>
    <w:rPr>
      <w:rFonts w:eastAsia="MS Mincho"/>
      <w:lang w:eastAsia="ja-JP"/>
    </w:rPr>
  </w:style>
  <w:style w:type="paragraph" w:customStyle="1" w:styleId="ui-tabs-hide">
    <w:name w:val="ui-tabs-hide"/>
    <w:basedOn w:val="Normal"/>
    <w:uiPriority w:val="99"/>
    <w:rsid w:val="002533F5"/>
    <w:pPr>
      <w:spacing w:before="100" w:beforeAutospacing="1" w:after="100" w:afterAutospacing="1"/>
    </w:pPr>
    <w:rPr>
      <w:rFonts w:eastAsia="MS Mincho"/>
      <w:lang w:eastAsia="ja-JP"/>
    </w:rPr>
  </w:style>
  <w:style w:type="character" w:customStyle="1" w:styleId="citation">
    <w:name w:val="citation"/>
    <w:basedOn w:val="DefaultParagraphFont"/>
    <w:uiPriority w:val="99"/>
    <w:rsid w:val="002533F5"/>
    <w:rPr>
      <w:rFonts w:cs="Times New Roman"/>
    </w:rPr>
  </w:style>
  <w:style w:type="character" w:customStyle="1" w:styleId="texhtml1">
    <w:name w:val="texhtml1"/>
    <w:uiPriority w:val="99"/>
    <w:rsid w:val="002533F5"/>
    <w:rPr>
      <w:sz w:val="30"/>
    </w:rPr>
  </w:style>
  <w:style w:type="character" w:customStyle="1" w:styleId="tab">
    <w:name w:val="tab"/>
    <w:basedOn w:val="DefaultParagraphFont"/>
    <w:uiPriority w:val="99"/>
    <w:rsid w:val="002533F5"/>
    <w:rPr>
      <w:rFonts w:cs="Times New Roman"/>
    </w:rPr>
  </w:style>
  <w:style w:type="paragraph" w:customStyle="1" w:styleId="special-label1">
    <w:name w:val="special-label1"/>
    <w:basedOn w:val="Normal"/>
    <w:uiPriority w:val="99"/>
    <w:rsid w:val="002533F5"/>
    <w:pPr>
      <w:spacing w:before="100" w:beforeAutospacing="1" w:after="100" w:afterAutospacing="1"/>
    </w:pPr>
    <w:rPr>
      <w:rFonts w:eastAsia="MS Mincho"/>
      <w:color w:val="808080"/>
      <w:sz w:val="19"/>
      <w:szCs w:val="19"/>
      <w:lang w:eastAsia="ja-JP"/>
    </w:rPr>
  </w:style>
  <w:style w:type="paragraph" w:customStyle="1" w:styleId="special-query1">
    <w:name w:val="special-query1"/>
    <w:basedOn w:val="Normal"/>
    <w:uiPriority w:val="99"/>
    <w:rsid w:val="002533F5"/>
    <w:pPr>
      <w:spacing w:before="100" w:beforeAutospacing="1" w:after="100" w:afterAutospacing="1"/>
    </w:pPr>
    <w:rPr>
      <w:rFonts w:eastAsia="MS Mincho"/>
      <w:i/>
      <w:iCs/>
      <w:color w:val="000000"/>
      <w:lang w:eastAsia="ja-JP"/>
    </w:rPr>
  </w:style>
  <w:style w:type="paragraph" w:customStyle="1" w:styleId="special-hover1">
    <w:name w:val="special-hover1"/>
    <w:basedOn w:val="Normal"/>
    <w:uiPriority w:val="99"/>
    <w:rsid w:val="002533F5"/>
    <w:pPr>
      <w:shd w:val="clear" w:color="auto" w:fill="C0C0C0"/>
      <w:spacing w:before="100" w:beforeAutospacing="1" w:after="100" w:afterAutospacing="1"/>
    </w:pPr>
    <w:rPr>
      <w:rFonts w:eastAsia="MS Mincho"/>
      <w:lang w:eastAsia="ja-JP"/>
    </w:rPr>
  </w:style>
  <w:style w:type="paragraph" w:customStyle="1" w:styleId="special-label2">
    <w:name w:val="special-label2"/>
    <w:basedOn w:val="Normal"/>
    <w:uiPriority w:val="99"/>
    <w:rsid w:val="002533F5"/>
    <w:pPr>
      <w:spacing w:before="100" w:beforeAutospacing="1" w:after="100" w:afterAutospacing="1"/>
    </w:pPr>
    <w:rPr>
      <w:rFonts w:eastAsia="MS Mincho"/>
      <w:color w:val="FFFFFF"/>
      <w:lang w:eastAsia="ja-JP"/>
    </w:rPr>
  </w:style>
  <w:style w:type="paragraph" w:customStyle="1" w:styleId="special-query2">
    <w:name w:val="special-query2"/>
    <w:basedOn w:val="Normal"/>
    <w:uiPriority w:val="99"/>
    <w:rsid w:val="002533F5"/>
    <w:pPr>
      <w:spacing w:before="100" w:beforeAutospacing="1" w:after="100" w:afterAutospacing="1"/>
    </w:pPr>
    <w:rPr>
      <w:rFonts w:eastAsia="MS Mincho"/>
      <w:color w:val="FFFFFF"/>
      <w:lang w:eastAsia="ja-JP"/>
    </w:rPr>
  </w:style>
  <w:style w:type="paragraph" w:customStyle="1" w:styleId="wikieditor-ui-text1">
    <w:name w:val="wikieditor-ui-text1"/>
    <w:basedOn w:val="Normal"/>
    <w:uiPriority w:val="99"/>
    <w:rsid w:val="002533F5"/>
    <w:pPr>
      <w:spacing w:before="100" w:beforeAutospacing="1" w:after="100" w:afterAutospacing="1"/>
    </w:pPr>
    <w:rPr>
      <w:rFonts w:eastAsia="MS Mincho"/>
      <w:lang w:eastAsia="ja-JP"/>
    </w:rPr>
  </w:style>
  <w:style w:type="paragraph" w:customStyle="1" w:styleId="wikieditor-ui-top1">
    <w:name w:val="wikieditor-ui-top1"/>
    <w:basedOn w:val="Normal"/>
    <w:uiPriority w:val="99"/>
    <w:rsid w:val="002533F5"/>
    <w:pPr>
      <w:pBdr>
        <w:bottom w:val="single" w:sz="6" w:space="0" w:color="C0C0C0"/>
      </w:pBdr>
      <w:spacing w:before="100" w:beforeAutospacing="1" w:after="100" w:afterAutospacing="1"/>
    </w:pPr>
    <w:rPr>
      <w:rFonts w:eastAsia="MS Mincho"/>
      <w:lang w:eastAsia="ja-JP"/>
    </w:rPr>
  </w:style>
  <w:style w:type="paragraph" w:customStyle="1" w:styleId="wikieditor-ui-left1">
    <w:name w:val="wikieditor-ui-left1"/>
    <w:basedOn w:val="Normal"/>
    <w:uiPriority w:val="99"/>
    <w:rsid w:val="002533F5"/>
    <w:pPr>
      <w:spacing w:before="100" w:beforeAutospacing="1" w:after="100" w:afterAutospacing="1"/>
    </w:pPr>
    <w:rPr>
      <w:rFonts w:eastAsia="MS Mincho"/>
      <w:lang w:eastAsia="ja-JP"/>
    </w:rPr>
  </w:style>
  <w:style w:type="paragraph" w:customStyle="1" w:styleId="wikieditor-ui-right1">
    <w:name w:val="wikieditor-ui-right1"/>
    <w:basedOn w:val="Normal"/>
    <w:uiPriority w:val="99"/>
    <w:rsid w:val="002533F5"/>
    <w:pPr>
      <w:shd w:val="clear" w:color="auto" w:fill="F3F3F3"/>
      <w:spacing w:before="100" w:beforeAutospacing="1" w:after="100" w:afterAutospacing="1"/>
    </w:pPr>
    <w:rPr>
      <w:rFonts w:eastAsia="MS Mincho"/>
      <w:lang w:eastAsia="ja-JP"/>
    </w:rPr>
  </w:style>
  <w:style w:type="paragraph" w:customStyle="1" w:styleId="ui-dialog-titlebar1">
    <w:name w:val="ui-dialog-titlebar1"/>
    <w:basedOn w:val="Normal"/>
    <w:uiPriority w:val="99"/>
    <w:rsid w:val="002533F5"/>
    <w:pPr>
      <w:spacing w:before="100" w:beforeAutospacing="1" w:after="100" w:afterAutospacing="1"/>
    </w:pPr>
    <w:rPr>
      <w:rFonts w:eastAsia="MS Mincho"/>
      <w:lang w:eastAsia="ja-JP"/>
    </w:rPr>
  </w:style>
  <w:style w:type="paragraph" w:customStyle="1" w:styleId="ui-widget-header1">
    <w:name w:val="ui-widget-header1"/>
    <w:basedOn w:val="Normal"/>
    <w:uiPriority w:val="99"/>
    <w:rsid w:val="002533F5"/>
    <w:pPr>
      <w:pBdr>
        <w:bottom w:val="single" w:sz="6" w:space="0" w:color="6BC8F3"/>
      </w:pBdr>
      <w:shd w:val="clear" w:color="auto" w:fill="F0F0F0"/>
      <w:spacing w:before="100" w:beforeAutospacing="1" w:after="100" w:afterAutospacing="1" w:line="240" w:lineRule="atLeast"/>
    </w:pPr>
    <w:rPr>
      <w:rFonts w:eastAsia="MS Mincho"/>
      <w:b/>
      <w:bCs/>
      <w:color w:val="333333"/>
      <w:lang w:eastAsia="ja-JP"/>
    </w:rPr>
  </w:style>
  <w:style w:type="paragraph" w:customStyle="1" w:styleId="ui-icon-closethick1">
    <w:name w:val="ui-icon-closethick1"/>
    <w:basedOn w:val="Normal"/>
    <w:uiPriority w:val="99"/>
    <w:rsid w:val="002533F5"/>
    <w:pPr>
      <w:spacing w:before="100" w:beforeAutospacing="1" w:after="100" w:afterAutospacing="1"/>
    </w:pPr>
    <w:rPr>
      <w:rFonts w:eastAsia="MS Mincho"/>
      <w:lang w:eastAsia="ja-JP"/>
    </w:rPr>
  </w:style>
  <w:style w:type="paragraph" w:customStyle="1" w:styleId="ui-dialog-buttonpane1">
    <w:name w:val="ui-dialog-buttonpane1"/>
    <w:basedOn w:val="Normal"/>
    <w:uiPriority w:val="99"/>
    <w:rsid w:val="002533F5"/>
    <w:pPr>
      <w:pBdr>
        <w:top w:val="single" w:sz="6" w:space="0" w:color="CCCCCC"/>
      </w:pBdr>
      <w:spacing w:after="100" w:afterAutospacing="1"/>
    </w:pPr>
    <w:rPr>
      <w:rFonts w:eastAsia="MS Mincho"/>
      <w:lang w:eastAsia="ja-JP"/>
    </w:rPr>
  </w:style>
  <w:style w:type="paragraph" w:customStyle="1" w:styleId="ui-dialog-titlebar-close1">
    <w:name w:val="ui-dialog-titlebar-close1"/>
    <w:basedOn w:val="Normal"/>
    <w:uiPriority w:val="99"/>
    <w:rsid w:val="002533F5"/>
    <w:pPr>
      <w:spacing w:before="100" w:beforeAutospacing="1" w:after="100" w:afterAutospacing="1"/>
    </w:pPr>
    <w:rPr>
      <w:rFonts w:eastAsia="MS Mincho"/>
      <w:lang w:eastAsia="ja-JP"/>
    </w:rPr>
  </w:style>
  <w:style w:type="paragraph" w:customStyle="1" w:styleId="ui-widget-content1">
    <w:name w:val="ui-widget-content1"/>
    <w:basedOn w:val="Normal"/>
    <w:uiPriority w:val="99"/>
    <w:rsid w:val="002533F5"/>
    <w:pPr>
      <w:shd w:val="clear" w:color="auto" w:fill="FFFFFF"/>
      <w:spacing w:before="100" w:beforeAutospacing="1" w:after="100" w:afterAutospacing="1"/>
    </w:pPr>
    <w:rPr>
      <w:rFonts w:eastAsia="MS Mincho"/>
      <w:color w:val="000000"/>
      <w:lang w:eastAsia="ja-JP"/>
    </w:rPr>
  </w:style>
  <w:style w:type="paragraph" w:customStyle="1" w:styleId="wikieditor-toolbar-table-preview-wrapper1">
    <w:name w:val="wikieditor-toolbar-table-preview-wrapper1"/>
    <w:basedOn w:val="Normal"/>
    <w:uiPriority w:val="99"/>
    <w:rsid w:val="002533F5"/>
    <w:pPr>
      <w:spacing w:before="100" w:beforeAutospacing="1" w:after="100" w:afterAutospacing="1"/>
    </w:pPr>
    <w:rPr>
      <w:rFonts w:eastAsia="MS Mincho"/>
      <w:lang w:eastAsia="ja-JP"/>
    </w:rPr>
  </w:style>
  <w:style w:type="paragraph" w:customStyle="1" w:styleId="wikieditor-toolbar-field-wrapper1">
    <w:name w:val="wikieditor-toolbar-field-wrapper1"/>
    <w:basedOn w:val="Normal"/>
    <w:uiPriority w:val="99"/>
    <w:rsid w:val="002533F5"/>
    <w:pPr>
      <w:spacing w:before="100" w:beforeAutospacing="1" w:after="100" w:afterAutospacing="1"/>
      <w:ind w:right="300"/>
      <w:textAlignment w:val="bottom"/>
    </w:pPr>
    <w:rPr>
      <w:rFonts w:eastAsia="MS Mincho"/>
      <w:lang w:eastAsia="ja-JP"/>
    </w:rPr>
  </w:style>
  <w:style w:type="paragraph" w:customStyle="1" w:styleId="wikieditor-toolbar-field-wrapper2">
    <w:name w:val="wikieditor-toolbar-field-wrapper2"/>
    <w:basedOn w:val="Normal"/>
    <w:uiPriority w:val="99"/>
    <w:rsid w:val="002533F5"/>
    <w:pPr>
      <w:spacing w:before="100" w:beforeAutospacing="1" w:after="100" w:afterAutospacing="1"/>
      <w:ind w:left="300"/>
      <w:textAlignment w:val="bottom"/>
    </w:pPr>
    <w:rPr>
      <w:rFonts w:eastAsia="MS Mincho"/>
      <w:lang w:eastAsia="ja-JP"/>
    </w:rPr>
  </w:style>
  <w:style w:type="paragraph" w:customStyle="1" w:styleId="ui-dialog-content1">
    <w:name w:val="ui-dialog-content1"/>
    <w:basedOn w:val="Normal"/>
    <w:uiPriority w:val="99"/>
    <w:rsid w:val="002533F5"/>
    <w:pPr>
      <w:spacing w:before="100" w:beforeAutospacing="1" w:after="100" w:afterAutospacing="1"/>
    </w:pPr>
    <w:rPr>
      <w:rFonts w:eastAsia="MS Mincho"/>
      <w:lang w:eastAsia="ja-JP"/>
    </w:rPr>
  </w:style>
  <w:style w:type="paragraph" w:customStyle="1" w:styleId="wikieditor-toolbar-floated-field-wrapper1">
    <w:name w:val="wikieditor-toolbar-floated-field-wrapper1"/>
    <w:basedOn w:val="Normal"/>
    <w:uiPriority w:val="99"/>
    <w:rsid w:val="002533F5"/>
    <w:pPr>
      <w:spacing w:before="100" w:beforeAutospacing="1" w:after="100" w:afterAutospacing="1"/>
      <w:ind w:left="480"/>
    </w:pPr>
    <w:rPr>
      <w:rFonts w:eastAsia="MS Mincho"/>
      <w:lang w:eastAsia="ja-JP"/>
    </w:rPr>
  </w:style>
  <w:style w:type="paragraph" w:customStyle="1" w:styleId="wikieditor-template-dialog-field-wrapper1">
    <w:name w:val="wikieditor-template-dialog-field-wrapper1"/>
    <w:basedOn w:val="Normal"/>
    <w:uiPriority w:val="99"/>
    <w:rsid w:val="002533F5"/>
    <w:pPr>
      <w:pBdr>
        <w:bottom w:val="dashed" w:sz="6" w:space="9" w:color="C0C0C0"/>
      </w:pBdr>
      <w:spacing w:before="100" w:beforeAutospacing="1" w:after="100" w:afterAutospacing="1"/>
    </w:pPr>
    <w:rPr>
      <w:rFonts w:eastAsia="MS Mincho"/>
      <w:lang w:eastAsia="ja-JP"/>
    </w:rPr>
  </w:style>
  <w:style w:type="paragraph" w:customStyle="1" w:styleId="sections1">
    <w:name w:val="sections1"/>
    <w:basedOn w:val="Normal"/>
    <w:uiPriority w:val="99"/>
    <w:rsid w:val="002533F5"/>
    <w:pPr>
      <w:spacing w:before="100" w:beforeAutospacing="1" w:after="100" w:afterAutospacing="1"/>
    </w:pPr>
    <w:rPr>
      <w:rFonts w:eastAsia="MS Mincho"/>
      <w:lang w:eastAsia="ja-JP"/>
    </w:rPr>
  </w:style>
  <w:style w:type="paragraph" w:customStyle="1" w:styleId="section1">
    <w:name w:val="section1"/>
    <w:basedOn w:val="Normal"/>
    <w:uiPriority w:val="99"/>
    <w:rsid w:val="002533F5"/>
    <w:pPr>
      <w:pBdr>
        <w:top w:val="single" w:sz="6" w:space="0" w:color="DDDDDD"/>
      </w:pBdr>
      <w:shd w:val="clear" w:color="auto" w:fill="E0EEF7"/>
      <w:spacing w:before="100" w:beforeAutospacing="1" w:after="100" w:afterAutospacing="1"/>
    </w:pPr>
    <w:rPr>
      <w:rFonts w:eastAsia="MS Mincho"/>
      <w:vanish/>
      <w:lang w:eastAsia="ja-JP"/>
    </w:rPr>
  </w:style>
  <w:style w:type="paragraph" w:customStyle="1" w:styleId="spinner1">
    <w:name w:val="spinner1"/>
    <w:basedOn w:val="Normal"/>
    <w:uiPriority w:val="99"/>
    <w:rsid w:val="002533F5"/>
    <w:pPr>
      <w:spacing w:before="100" w:beforeAutospacing="1" w:after="100" w:afterAutospacing="1"/>
    </w:pPr>
    <w:rPr>
      <w:rFonts w:eastAsia="MS Mincho"/>
      <w:vanish/>
      <w:lang w:eastAsia="ja-JP"/>
    </w:rPr>
  </w:style>
  <w:style w:type="paragraph" w:customStyle="1" w:styleId="spinner2">
    <w:name w:val="spinner2"/>
    <w:basedOn w:val="Normal"/>
    <w:uiPriority w:val="99"/>
    <w:rsid w:val="002533F5"/>
    <w:pPr>
      <w:spacing w:before="100" w:beforeAutospacing="1" w:after="100" w:afterAutospacing="1"/>
      <w:ind w:left="120"/>
    </w:pPr>
    <w:rPr>
      <w:rFonts w:eastAsia="MS Mincho"/>
      <w:color w:val="666666"/>
      <w:lang w:eastAsia="ja-JP"/>
    </w:rPr>
  </w:style>
  <w:style w:type="paragraph" w:customStyle="1" w:styleId="spinner3">
    <w:name w:val="spinner3"/>
    <w:basedOn w:val="Normal"/>
    <w:uiPriority w:val="99"/>
    <w:rsid w:val="002533F5"/>
    <w:pPr>
      <w:spacing w:before="100" w:beforeAutospacing="1" w:after="100" w:afterAutospacing="1"/>
      <w:ind w:right="120"/>
    </w:pPr>
    <w:rPr>
      <w:rFonts w:eastAsia="MS Mincho"/>
      <w:color w:val="666666"/>
      <w:lang w:eastAsia="ja-JP"/>
    </w:rPr>
  </w:style>
  <w:style w:type="paragraph" w:customStyle="1" w:styleId="tabs1">
    <w:name w:val="tabs1"/>
    <w:basedOn w:val="Normal"/>
    <w:uiPriority w:val="99"/>
    <w:rsid w:val="002533F5"/>
    <w:pPr>
      <w:spacing w:before="45" w:after="45"/>
      <w:ind w:left="45" w:right="45"/>
    </w:pPr>
    <w:rPr>
      <w:rFonts w:eastAsia="MS Mincho"/>
      <w:lang w:eastAsia="ja-JP"/>
    </w:rPr>
  </w:style>
  <w:style w:type="paragraph" w:customStyle="1" w:styleId="section-main1">
    <w:name w:val="section-main1"/>
    <w:basedOn w:val="Normal"/>
    <w:uiPriority w:val="99"/>
    <w:rsid w:val="002533F5"/>
    <w:pPr>
      <w:spacing w:before="100" w:beforeAutospacing="1" w:after="100" w:afterAutospacing="1"/>
    </w:pPr>
    <w:rPr>
      <w:rFonts w:eastAsia="MS Mincho"/>
      <w:lang w:eastAsia="ja-JP"/>
    </w:rPr>
  </w:style>
  <w:style w:type="paragraph" w:customStyle="1" w:styleId="group1">
    <w:name w:val="group1"/>
    <w:basedOn w:val="Normal"/>
    <w:uiPriority w:val="99"/>
    <w:rsid w:val="002533F5"/>
    <w:pPr>
      <w:pBdr>
        <w:right w:val="single" w:sz="6" w:space="5" w:color="DDDDDD"/>
      </w:pBdr>
      <w:spacing w:before="45" w:after="45"/>
      <w:ind w:left="45" w:right="45"/>
    </w:pPr>
    <w:rPr>
      <w:rFonts w:eastAsia="MS Mincho"/>
      <w:lang w:eastAsia="ja-JP"/>
    </w:rPr>
  </w:style>
  <w:style w:type="paragraph" w:customStyle="1" w:styleId="group2">
    <w:name w:val="group2"/>
    <w:basedOn w:val="Normal"/>
    <w:uiPriority w:val="99"/>
    <w:rsid w:val="002533F5"/>
    <w:pPr>
      <w:pBdr>
        <w:left w:val="single" w:sz="6" w:space="5" w:color="DDDDDD"/>
      </w:pBdr>
      <w:spacing w:before="45" w:after="45"/>
      <w:ind w:left="45" w:right="45"/>
    </w:pPr>
    <w:rPr>
      <w:rFonts w:eastAsia="MS Mincho"/>
      <w:lang w:eastAsia="ja-JP"/>
    </w:rPr>
  </w:style>
  <w:style w:type="paragraph" w:customStyle="1" w:styleId="group-search1">
    <w:name w:val="group-search1"/>
    <w:basedOn w:val="Normal"/>
    <w:uiPriority w:val="99"/>
    <w:rsid w:val="002533F5"/>
    <w:pPr>
      <w:pBdr>
        <w:left w:val="single" w:sz="6" w:space="5" w:color="DDDDDD"/>
      </w:pBdr>
      <w:spacing w:before="100" w:beforeAutospacing="1" w:after="100" w:afterAutospacing="1"/>
    </w:pPr>
    <w:rPr>
      <w:rFonts w:eastAsia="MS Mincho"/>
      <w:lang w:eastAsia="ja-JP"/>
    </w:rPr>
  </w:style>
  <w:style w:type="paragraph" w:customStyle="1" w:styleId="group-insert1">
    <w:name w:val="group-insert1"/>
    <w:basedOn w:val="Normal"/>
    <w:uiPriority w:val="99"/>
    <w:rsid w:val="002533F5"/>
    <w:pPr>
      <w:spacing w:before="100" w:beforeAutospacing="1" w:after="100" w:afterAutospacing="1"/>
    </w:pPr>
    <w:rPr>
      <w:rFonts w:eastAsia="MS Mincho"/>
      <w:lang w:eastAsia="ja-JP"/>
    </w:rPr>
  </w:style>
  <w:style w:type="paragraph" w:customStyle="1" w:styleId="group-search2">
    <w:name w:val="group-search2"/>
    <w:basedOn w:val="Normal"/>
    <w:uiPriority w:val="99"/>
    <w:rsid w:val="002533F5"/>
    <w:pPr>
      <w:pBdr>
        <w:right w:val="single" w:sz="6" w:space="5" w:color="DDDDDD"/>
      </w:pBdr>
      <w:spacing w:before="100" w:beforeAutospacing="1" w:after="100" w:afterAutospacing="1"/>
    </w:pPr>
    <w:rPr>
      <w:rFonts w:eastAsia="MS Mincho"/>
      <w:lang w:eastAsia="ja-JP"/>
    </w:rPr>
  </w:style>
  <w:style w:type="paragraph" w:customStyle="1" w:styleId="group-insert2">
    <w:name w:val="group-insert2"/>
    <w:basedOn w:val="Normal"/>
    <w:uiPriority w:val="99"/>
    <w:rsid w:val="002533F5"/>
    <w:pPr>
      <w:spacing w:before="100" w:beforeAutospacing="1" w:after="100" w:afterAutospacing="1"/>
    </w:pPr>
    <w:rPr>
      <w:rFonts w:eastAsia="MS Mincho"/>
      <w:lang w:eastAsia="ja-JP"/>
    </w:rPr>
  </w:style>
  <w:style w:type="character" w:customStyle="1" w:styleId="tab1">
    <w:name w:val="tab1"/>
    <w:basedOn w:val="DefaultParagraphFont"/>
    <w:uiPriority w:val="99"/>
    <w:rsid w:val="002533F5"/>
    <w:rPr>
      <w:rFonts w:cs="Times New Roman"/>
    </w:rPr>
  </w:style>
  <w:style w:type="paragraph" w:customStyle="1" w:styleId="label1">
    <w:name w:val="label1"/>
    <w:basedOn w:val="Normal"/>
    <w:uiPriority w:val="99"/>
    <w:rsid w:val="002533F5"/>
    <w:pPr>
      <w:spacing w:before="30" w:after="30" w:line="330" w:lineRule="atLeast"/>
      <w:ind w:left="75" w:right="120"/>
    </w:pPr>
    <w:rPr>
      <w:rFonts w:eastAsia="MS Mincho"/>
      <w:color w:val="777777"/>
      <w:lang w:eastAsia="ja-JP"/>
    </w:rPr>
  </w:style>
  <w:style w:type="paragraph" w:customStyle="1" w:styleId="tool-select1">
    <w:name w:val="tool-select1"/>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MS Mincho"/>
      <w:lang w:eastAsia="ja-JP"/>
    </w:rPr>
  </w:style>
  <w:style w:type="paragraph" w:customStyle="1" w:styleId="label2">
    <w:name w:val="label2"/>
    <w:basedOn w:val="Normal"/>
    <w:uiPriority w:val="99"/>
    <w:rsid w:val="002533F5"/>
    <w:pPr>
      <w:spacing w:line="330" w:lineRule="atLeast"/>
      <w:ind w:right="60"/>
    </w:pPr>
    <w:rPr>
      <w:rFonts w:eastAsia="MS Mincho"/>
      <w:color w:val="333333"/>
      <w:lang w:eastAsia="ja-JP"/>
    </w:rPr>
  </w:style>
  <w:style w:type="paragraph" w:customStyle="1" w:styleId="label3">
    <w:name w:val="label3"/>
    <w:basedOn w:val="Normal"/>
    <w:uiPriority w:val="99"/>
    <w:rsid w:val="002533F5"/>
    <w:pPr>
      <w:spacing w:line="330" w:lineRule="atLeast"/>
      <w:ind w:left="60"/>
    </w:pPr>
    <w:rPr>
      <w:rFonts w:eastAsia="MS Mincho"/>
      <w:color w:val="333333"/>
      <w:lang w:eastAsia="ja-JP"/>
    </w:rPr>
  </w:style>
  <w:style w:type="paragraph" w:customStyle="1" w:styleId="menu1">
    <w:name w:val="menu1"/>
    <w:basedOn w:val="Normal"/>
    <w:uiPriority w:val="99"/>
    <w:rsid w:val="002533F5"/>
    <w:pPr>
      <w:spacing w:before="100" w:beforeAutospacing="1" w:after="100" w:afterAutospacing="1"/>
      <w:ind w:left="-15" w:right="-15"/>
    </w:pPr>
    <w:rPr>
      <w:rFonts w:eastAsia="MS Mincho"/>
      <w:lang w:eastAsia="ja-JP"/>
    </w:rPr>
  </w:style>
  <w:style w:type="paragraph" w:customStyle="1" w:styleId="options1">
    <w:name w:val="options1"/>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MS Mincho"/>
      <w:vanish/>
      <w:lang w:eastAsia="ja-JP"/>
    </w:rPr>
  </w:style>
  <w:style w:type="paragraph" w:customStyle="1" w:styleId="options2">
    <w:name w:val="options2"/>
    <w:basedOn w:val="Normal"/>
    <w:uiPriority w:val="99"/>
    <w:rsid w:val="002533F5"/>
    <w:pPr>
      <w:spacing w:before="330" w:after="100" w:afterAutospacing="1"/>
    </w:pPr>
    <w:rPr>
      <w:rFonts w:eastAsia="MS Mincho"/>
      <w:lang w:eastAsia="ja-JP"/>
    </w:rPr>
  </w:style>
  <w:style w:type="paragraph" w:customStyle="1" w:styleId="option1">
    <w:name w:val="option1"/>
    <w:basedOn w:val="Normal"/>
    <w:uiPriority w:val="99"/>
    <w:rsid w:val="002533F5"/>
    <w:pPr>
      <w:spacing w:before="100" w:beforeAutospacing="1" w:after="100" w:afterAutospacing="1"/>
    </w:pPr>
    <w:rPr>
      <w:rFonts w:eastAsia="MS Mincho"/>
      <w:color w:val="000000"/>
      <w:lang w:eastAsia="ja-JP"/>
    </w:rPr>
  </w:style>
  <w:style w:type="paragraph" w:customStyle="1" w:styleId="optionrelheading-21">
    <w:name w:val="option[rel=heading-2]1"/>
    <w:basedOn w:val="Normal"/>
    <w:uiPriority w:val="99"/>
    <w:rsid w:val="002533F5"/>
    <w:pPr>
      <w:spacing w:before="100" w:beforeAutospacing="1" w:after="100" w:afterAutospacing="1"/>
    </w:pPr>
    <w:rPr>
      <w:rFonts w:eastAsia="MS Mincho"/>
      <w:sz w:val="36"/>
      <w:szCs w:val="36"/>
      <w:lang w:eastAsia="ja-JP"/>
    </w:rPr>
  </w:style>
  <w:style w:type="paragraph" w:customStyle="1" w:styleId="optionrelheading-31">
    <w:name w:val="option[rel=heading-3]1"/>
    <w:basedOn w:val="Normal"/>
    <w:uiPriority w:val="99"/>
    <w:rsid w:val="002533F5"/>
    <w:pPr>
      <w:spacing w:before="100" w:beforeAutospacing="1" w:after="100" w:afterAutospacing="1"/>
    </w:pPr>
    <w:rPr>
      <w:rFonts w:eastAsia="MS Mincho"/>
      <w:sz w:val="32"/>
      <w:szCs w:val="32"/>
      <w:lang w:eastAsia="ja-JP"/>
    </w:rPr>
  </w:style>
  <w:style w:type="paragraph" w:customStyle="1" w:styleId="optionrelheading-41">
    <w:name w:val="option[rel=heading-4]1"/>
    <w:basedOn w:val="Normal"/>
    <w:uiPriority w:val="99"/>
    <w:rsid w:val="002533F5"/>
    <w:pPr>
      <w:spacing w:before="100" w:beforeAutospacing="1" w:after="100" w:afterAutospacing="1"/>
    </w:pPr>
    <w:rPr>
      <w:rFonts w:eastAsia="MS Mincho"/>
      <w:sz w:val="28"/>
      <w:szCs w:val="28"/>
      <w:lang w:eastAsia="ja-JP"/>
    </w:rPr>
  </w:style>
  <w:style w:type="paragraph" w:customStyle="1" w:styleId="optionrelheading-51">
    <w:name w:val="option[rel=heading-5]1"/>
    <w:basedOn w:val="Normal"/>
    <w:uiPriority w:val="99"/>
    <w:rsid w:val="002533F5"/>
    <w:pPr>
      <w:spacing w:before="100" w:beforeAutospacing="1" w:after="100" w:afterAutospacing="1"/>
    </w:pPr>
    <w:rPr>
      <w:rFonts w:eastAsia="MS Mincho"/>
      <w:b/>
      <w:bCs/>
      <w:lang w:eastAsia="ja-JP"/>
    </w:rPr>
  </w:style>
  <w:style w:type="paragraph" w:customStyle="1" w:styleId="index1">
    <w:name w:val="index1"/>
    <w:basedOn w:val="Normal"/>
    <w:uiPriority w:val="99"/>
    <w:rsid w:val="002533F5"/>
    <w:pPr>
      <w:spacing w:before="100" w:beforeAutospacing="1" w:after="100" w:afterAutospacing="1"/>
    </w:pPr>
    <w:rPr>
      <w:rFonts w:eastAsia="MS Mincho"/>
      <w:lang w:eastAsia="ja-JP"/>
    </w:rPr>
  </w:style>
  <w:style w:type="paragraph" w:customStyle="1" w:styleId="current1">
    <w:name w:val="current1"/>
    <w:basedOn w:val="Normal"/>
    <w:uiPriority w:val="99"/>
    <w:rsid w:val="002533F5"/>
    <w:pPr>
      <w:shd w:val="clear" w:color="auto" w:fill="FAFAFA"/>
      <w:spacing w:before="100" w:beforeAutospacing="1" w:after="100" w:afterAutospacing="1"/>
    </w:pPr>
    <w:rPr>
      <w:rFonts w:eastAsia="MS Mincho"/>
      <w:color w:val="333333"/>
      <w:lang w:eastAsia="ja-JP"/>
    </w:rPr>
  </w:style>
  <w:style w:type="paragraph" w:customStyle="1" w:styleId="pages1">
    <w:name w:val="pages1"/>
    <w:basedOn w:val="Normal"/>
    <w:uiPriority w:val="99"/>
    <w:rsid w:val="002533F5"/>
    <w:pPr>
      <w:shd w:val="clear" w:color="auto" w:fill="FAFAFA"/>
      <w:spacing w:before="100" w:beforeAutospacing="1" w:after="100" w:afterAutospacing="1"/>
    </w:pPr>
    <w:rPr>
      <w:rFonts w:eastAsia="MS Mincho"/>
      <w:lang w:eastAsia="ja-JP"/>
    </w:rPr>
  </w:style>
  <w:style w:type="paragraph" w:customStyle="1" w:styleId="wikieditor-toolbar-table-preview-frame1">
    <w:name w:val="wikieditor-toolbar-table-preview-frame1"/>
    <w:basedOn w:val="Normal"/>
    <w:uiPriority w:val="99"/>
    <w:rsid w:val="002533F5"/>
    <w:pPr>
      <w:shd w:val="clear" w:color="auto" w:fill="FFFFFF"/>
      <w:spacing w:before="100" w:beforeAutospacing="1" w:after="100" w:afterAutospacing="1"/>
    </w:pPr>
    <w:rPr>
      <w:rFonts w:eastAsia="MS Mincho"/>
      <w:lang w:eastAsia="ja-JP"/>
    </w:rPr>
  </w:style>
  <w:style w:type="paragraph" w:customStyle="1" w:styleId="wikieditor-toolbar-table-preview-content1">
    <w:name w:val="wikieditor-toolbar-table-preview-content1"/>
    <w:basedOn w:val="Normal"/>
    <w:uiPriority w:val="99"/>
    <w:rsid w:val="002533F5"/>
    <w:pPr>
      <w:spacing w:before="100" w:beforeAutospacing="1" w:after="100" w:afterAutospacing="1"/>
    </w:pPr>
    <w:rPr>
      <w:rFonts w:eastAsia="MS Mincho"/>
      <w:lang w:eastAsia="ja-JP"/>
    </w:rPr>
  </w:style>
  <w:style w:type="paragraph" w:customStyle="1" w:styleId="wikieditor-toolbar-table-preview1">
    <w:name w:val="wikieditor-toolbar-table-preview1"/>
    <w:basedOn w:val="Normal"/>
    <w:uiPriority w:val="99"/>
    <w:rsid w:val="002533F5"/>
    <w:pPr>
      <w:spacing w:before="100" w:beforeAutospacing="1" w:after="100" w:afterAutospacing="1"/>
    </w:pPr>
    <w:rPr>
      <w:rFonts w:eastAsia="MS Mincho"/>
      <w:lang w:eastAsia="ja-JP"/>
    </w:rPr>
  </w:style>
  <w:style w:type="paragraph" w:customStyle="1" w:styleId="wikieditor-ui-loading1">
    <w:name w:val="wikieditor-ui-loading1"/>
    <w:basedOn w:val="Normal"/>
    <w:uiPriority w:val="99"/>
    <w:rsid w:val="002533F5"/>
    <w:pPr>
      <w:shd w:val="clear" w:color="auto" w:fill="F3F3F3"/>
      <w:ind w:left="-15" w:right="-15"/>
      <w:jc w:val="center"/>
    </w:pPr>
    <w:rPr>
      <w:rFonts w:eastAsia="MS Mincho"/>
      <w:lang w:eastAsia="ja-JP"/>
    </w:rPr>
  </w:style>
  <w:style w:type="paragraph" w:customStyle="1" w:styleId="ui-dialog-buttonpane2">
    <w:name w:val="ui-dialog-buttonpane2"/>
    <w:basedOn w:val="Normal"/>
    <w:uiPriority w:val="99"/>
    <w:rsid w:val="002533F5"/>
    <w:rPr>
      <w:rFonts w:eastAsia="MS Mincho"/>
      <w:lang w:eastAsia="ja-JP"/>
    </w:rPr>
  </w:style>
  <w:style w:type="paragraph" w:customStyle="1" w:styleId="ui-state-default1">
    <w:name w:val="ui-state-default1"/>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MS Mincho"/>
      <w:color w:val="333333"/>
      <w:lang w:eastAsia="ja-JP"/>
    </w:rPr>
  </w:style>
  <w:style w:type="paragraph" w:customStyle="1" w:styleId="ui-state-hover1">
    <w:name w:val="ui-state-hover1"/>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MS Mincho"/>
      <w:color w:val="333333"/>
      <w:lang w:eastAsia="ja-JP"/>
    </w:rPr>
  </w:style>
  <w:style w:type="paragraph" w:customStyle="1" w:styleId="ui-state-focus1">
    <w:name w:val="ui-state-focus1"/>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MS Mincho"/>
      <w:color w:val="333333"/>
      <w:lang w:eastAsia="ja-JP"/>
    </w:rPr>
  </w:style>
  <w:style w:type="paragraph" w:customStyle="1" w:styleId="ui-state-active1">
    <w:name w:val="ui-state-active1"/>
    <w:basedOn w:val="Normal"/>
    <w:uiPriority w:val="99"/>
    <w:rsid w:val="002533F5"/>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MS Mincho"/>
      <w:color w:val="333333"/>
      <w:lang w:eastAsia="ja-JP"/>
    </w:rPr>
  </w:style>
  <w:style w:type="paragraph" w:customStyle="1" w:styleId="ui-state-highlight1">
    <w:name w:val="ui-state-highlight1"/>
    <w:basedOn w:val="Normal"/>
    <w:uiPriority w:val="99"/>
    <w:rsid w:val="002533F5"/>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MS Mincho"/>
      <w:color w:val="363636"/>
      <w:lang w:eastAsia="ja-JP"/>
    </w:rPr>
  </w:style>
  <w:style w:type="paragraph" w:customStyle="1" w:styleId="ui-state-error1">
    <w:name w:val="ui-state-error1"/>
    <w:basedOn w:val="Normal"/>
    <w:uiPriority w:val="99"/>
    <w:rsid w:val="002533F5"/>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MS Mincho"/>
      <w:color w:val="CD0A0A"/>
      <w:lang w:eastAsia="ja-JP"/>
    </w:rPr>
  </w:style>
  <w:style w:type="paragraph" w:customStyle="1" w:styleId="ui-state-error-text1">
    <w:name w:val="ui-state-error-text1"/>
    <w:basedOn w:val="Normal"/>
    <w:uiPriority w:val="99"/>
    <w:rsid w:val="002533F5"/>
    <w:pPr>
      <w:spacing w:before="100" w:beforeAutospacing="1" w:after="100" w:afterAutospacing="1"/>
    </w:pPr>
    <w:rPr>
      <w:rFonts w:eastAsia="MS Mincho"/>
      <w:color w:val="CD0A0A"/>
      <w:lang w:eastAsia="ja-JP"/>
    </w:rPr>
  </w:style>
  <w:style w:type="paragraph" w:customStyle="1" w:styleId="ui-state-disabled1">
    <w:name w:val="ui-state-disabled1"/>
    <w:basedOn w:val="Normal"/>
    <w:uiPriority w:val="99"/>
    <w:rsid w:val="002533F5"/>
    <w:pPr>
      <w:spacing w:before="100" w:beforeAutospacing="1" w:after="100" w:afterAutospacing="1"/>
    </w:pPr>
    <w:rPr>
      <w:rFonts w:eastAsia="MS Mincho"/>
      <w:lang w:eastAsia="ja-JP"/>
    </w:rPr>
  </w:style>
  <w:style w:type="paragraph" w:customStyle="1" w:styleId="ui-priority-primary1">
    <w:name w:val="ui-priority-primary1"/>
    <w:basedOn w:val="Normal"/>
    <w:uiPriority w:val="99"/>
    <w:rsid w:val="002533F5"/>
    <w:pPr>
      <w:spacing w:before="100" w:beforeAutospacing="1" w:after="100" w:afterAutospacing="1"/>
    </w:pPr>
    <w:rPr>
      <w:rFonts w:eastAsia="MS Mincho"/>
      <w:b/>
      <w:bCs/>
      <w:lang w:eastAsia="ja-JP"/>
    </w:rPr>
  </w:style>
  <w:style w:type="paragraph" w:customStyle="1" w:styleId="ui-priority-secondary1">
    <w:name w:val="ui-priority-secondary1"/>
    <w:basedOn w:val="Normal"/>
    <w:uiPriority w:val="99"/>
    <w:rsid w:val="002533F5"/>
    <w:pPr>
      <w:spacing w:before="100" w:beforeAutospacing="1" w:after="100" w:afterAutospacing="1"/>
    </w:pPr>
    <w:rPr>
      <w:rFonts w:eastAsia="MS Mincho"/>
      <w:lang w:eastAsia="ja-JP"/>
    </w:rPr>
  </w:style>
  <w:style w:type="paragraph" w:customStyle="1" w:styleId="ui-icon1">
    <w:name w:val="ui-icon1"/>
    <w:basedOn w:val="Normal"/>
    <w:uiPriority w:val="99"/>
    <w:rsid w:val="002533F5"/>
    <w:pPr>
      <w:spacing w:before="100" w:beforeAutospacing="1" w:after="100" w:afterAutospacing="1"/>
      <w:ind w:firstLine="7343"/>
    </w:pPr>
    <w:rPr>
      <w:rFonts w:eastAsia="MS Mincho"/>
      <w:lang w:eastAsia="ja-JP"/>
    </w:rPr>
  </w:style>
  <w:style w:type="paragraph" w:customStyle="1" w:styleId="ui-icon2">
    <w:name w:val="ui-icon2"/>
    <w:basedOn w:val="Normal"/>
    <w:uiPriority w:val="99"/>
    <w:rsid w:val="002533F5"/>
    <w:pPr>
      <w:spacing w:before="100" w:beforeAutospacing="1" w:after="100" w:afterAutospacing="1"/>
      <w:ind w:firstLine="7343"/>
    </w:pPr>
    <w:rPr>
      <w:rFonts w:eastAsia="MS Mincho"/>
      <w:lang w:eastAsia="ja-JP"/>
    </w:rPr>
  </w:style>
  <w:style w:type="paragraph" w:customStyle="1" w:styleId="ui-icon3">
    <w:name w:val="ui-icon3"/>
    <w:basedOn w:val="Normal"/>
    <w:uiPriority w:val="99"/>
    <w:rsid w:val="002533F5"/>
    <w:pPr>
      <w:spacing w:before="100" w:beforeAutospacing="1" w:after="100" w:afterAutospacing="1"/>
      <w:ind w:firstLine="7343"/>
    </w:pPr>
    <w:rPr>
      <w:rFonts w:eastAsia="MS Mincho"/>
      <w:lang w:eastAsia="ja-JP"/>
    </w:rPr>
  </w:style>
  <w:style w:type="paragraph" w:customStyle="1" w:styleId="ui-icon4">
    <w:name w:val="ui-icon4"/>
    <w:basedOn w:val="Normal"/>
    <w:uiPriority w:val="99"/>
    <w:rsid w:val="002533F5"/>
    <w:pPr>
      <w:spacing w:before="100" w:beforeAutospacing="1" w:after="100" w:afterAutospacing="1"/>
      <w:ind w:firstLine="7343"/>
    </w:pPr>
    <w:rPr>
      <w:rFonts w:eastAsia="MS Mincho"/>
      <w:lang w:eastAsia="ja-JP"/>
    </w:rPr>
  </w:style>
  <w:style w:type="paragraph" w:customStyle="1" w:styleId="ui-icon5">
    <w:name w:val="ui-icon5"/>
    <w:basedOn w:val="Normal"/>
    <w:uiPriority w:val="99"/>
    <w:rsid w:val="002533F5"/>
    <w:pPr>
      <w:spacing w:before="100" w:beforeAutospacing="1" w:after="100" w:afterAutospacing="1"/>
      <w:ind w:firstLine="7343"/>
    </w:pPr>
    <w:rPr>
      <w:rFonts w:eastAsia="MS Mincho"/>
      <w:lang w:eastAsia="ja-JP"/>
    </w:rPr>
  </w:style>
  <w:style w:type="paragraph" w:customStyle="1" w:styleId="ui-icon6">
    <w:name w:val="ui-icon6"/>
    <w:basedOn w:val="Normal"/>
    <w:uiPriority w:val="99"/>
    <w:rsid w:val="002533F5"/>
    <w:pPr>
      <w:spacing w:before="100" w:beforeAutospacing="1" w:after="100" w:afterAutospacing="1"/>
      <w:ind w:firstLine="7343"/>
    </w:pPr>
    <w:rPr>
      <w:rFonts w:eastAsia="MS Mincho"/>
      <w:lang w:eastAsia="ja-JP"/>
    </w:rPr>
  </w:style>
  <w:style w:type="paragraph" w:customStyle="1" w:styleId="ui-icon7">
    <w:name w:val="ui-icon7"/>
    <w:basedOn w:val="Normal"/>
    <w:uiPriority w:val="99"/>
    <w:rsid w:val="002533F5"/>
    <w:pPr>
      <w:spacing w:before="100" w:beforeAutospacing="1" w:after="100" w:afterAutospacing="1"/>
      <w:ind w:firstLine="7343"/>
    </w:pPr>
    <w:rPr>
      <w:rFonts w:eastAsia="MS Mincho"/>
      <w:lang w:eastAsia="ja-JP"/>
    </w:rPr>
  </w:style>
  <w:style w:type="paragraph" w:customStyle="1" w:styleId="ui-icon8">
    <w:name w:val="ui-icon8"/>
    <w:basedOn w:val="Normal"/>
    <w:uiPriority w:val="99"/>
    <w:rsid w:val="002533F5"/>
    <w:pPr>
      <w:spacing w:before="100" w:beforeAutospacing="1" w:after="100" w:afterAutospacing="1"/>
      <w:ind w:firstLine="7343"/>
    </w:pPr>
    <w:rPr>
      <w:rFonts w:eastAsia="MS Mincho"/>
      <w:lang w:eastAsia="ja-JP"/>
    </w:rPr>
  </w:style>
  <w:style w:type="paragraph" w:customStyle="1" w:styleId="ui-icon9">
    <w:name w:val="ui-icon9"/>
    <w:basedOn w:val="Normal"/>
    <w:uiPriority w:val="99"/>
    <w:rsid w:val="002533F5"/>
    <w:pPr>
      <w:spacing w:before="100" w:beforeAutospacing="1" w:after="100" w:afterAutospacing="1"/>
      <w:ind w:firstLine="7343"/>
    </w:pPr>
    <w:rPr>
      <w:rFonts w:eastAsia="MS Mincho"/>
      <w:lang w:eastAsia="ja-JP"/>
    </w:rPr>
  </w:style>
  <w:style w:type="paragraph" w:customStyle="1" w:styleId="ui-accordion-header1">
    <w:name w:val="ui-accordion-header1"/>
    <w:basedOn w:val="Normal"/>
    <w:uiPriority w:val="99"/>
    <w:rsid w:val="002533F5"/>
    <w:pPr>
      <w:spacing w:before="15" w:after="100" w:afterAutospacing="1"/>
    </w:pPr>
    <w:rPr>
      <w:rFonts w:eastAsia="MS Mincho"/>
      <w:lang w:eastAsia="ja-JP"/>
    </w:rPr>
  </w:style>
  <w:style w:type="paragraph" w:customStyle="1" w:styleId="ui-accordion-li-fix1">
    <w:name w:val="ui-accordion-li-fix1"/>
    <w:basedOn w:val="Normal"/>
    <w:uiPriority w:val="99"/>
    <w:rsid w:val="002533F5"/>
    <w:pPr>
      <w:spacing w:before="100" w:beforeAutospacing="1" w:after="100" w:afterAutospacing="1"/>
    </w:pPr>
    <w:rPr>
      <w:rFonts w:eastAsia="MS Mincho"/>
      <w:lang w:eastAsia="ja-JP"/>
    </w:rPr>
  </w:style>
  <w:style w:type="paragraph" w:customStyle="1" w:styleId="ui-accordion-header-active1">
    <w:name w:val="ui-accordion-header-active1"/>
    <w:basedOn w:val="Normal"/>
    <w:uiPriority w:val="99"/>
    <w:rsid w:val="002533F5"/>
    <w:pPr>
      <w:spacing w:before="100" w:beforeAutospacing="1" w:after="100" w:afterAutospacing="1"/>
    </w:pPr>
    <w:rPr>
      <w:rFonts w:eastAsia="MS Mincho"/>
      <w:lang w:eastAsia="ja-JP"/>
    </w:rPr>
  </w:style>
  <w:style w:type="paragraph" w:customStyle="1" w:styleId="ui-icon10">
    <w:name w:val="ui-icon10"/>
    <w:basedOn w:val="Normal"/>
    <w:uiPriority w:val="99"/>
    <w:rsid w:val="002533F5"/>
    <w:pPr>
      <w:spacing w:after="100" w:afterAutospacing="1"/>
      <w:ind w:firstLine="7343"/>
    </w:pPr>
    <w:rPr>
      <w:rFonts w:eastAsia="MS Mincho"/>
      <w:lang w:eastAsia="ja-JP"/>
    </w:rPr>
  </w:style>
  <w:style w:type="paragraph" w:customStyle="1" w:styleId="ui-accordion-content1">
    <w:name w:val="ui-accordion-content1"/>
    <w:basedOn w:val="Normal"/>
    <w:uiPriority w:val="99"/>
    <w:rsid w:val="002533F5"/>
    <w:pPr>
      <w:spacing w:after="30"/>
    </w:pPr>
    <w:rPr>
      <w:rFonts w:eastAsia="MS Mincho"/>
      <w:vanish/>
      <w:lang w:eastAsia="ja-JP"/>
    </w:rPr>
  </w:style>
  <w:style w:type="paragraph" w:customStyle="1" w:styleId="ui-accordion-content-active1">
    <w:name w:val="ui-accordion-content-active1"/>
    <w:basedOn w:val="Normal"/>
    <w:uiPriority w:val="99"/>
    <w:rsid w:val="002533F5"/>
    <w:pPr>
      <w:spacing w:before="100" w:beforeAutospacing="1" w:after="100" w:afterAutospacing="1"/>
    </w:pPr>
    <w:rPr>
      <w:rFonts w:eastAsia="MS Mincho"/>
      <w:lang w:eastAsia="ja-JP"/>
    </w:rPr>
  </w:style>
  <w:style w:type="paragraph" w:customStyle="1" w:styleId="ui-datepicker-header1">
    <w:name w:val="ui-datepicker-header1"/>
    <w:basedOn w:val="Normal"/>
    <w:uiPriority w:val="99"/>
    <w:rsid w:val="002533F5"/>
    <w:pPr>
      <w:spacing w:before="100" w:beforeAutospacing="1" w:after="100" w:afterAutospacing="1"/>
    </w:pPr>
    <w:rPr>
      <w:rFonts w:eastAsia="MS Mincho"/>
      <w:lang w:eastAsia="ja-JP"/>
    </w:rPr>
  </w:style>
  <w:style w:type="paragraph" w:customStyle="1" w:styleId="ui-datepicker-prev1">
    <w:name w:val="ui-datepicker-prev1"/>
    <w:basedOn w:val="Normal"/>
    <w:uiPriority w:val="99"/>
    <w:rsid w:val="002533F5"/>
    <w:pPr>
      <w:spacing w:before="100" w:beforeAutospacing="1" w:after="100" w:afterAutospacing="1"/>
    </w:pPr>
    <w:rPr>
      <w:rFonts w:eastAsia="MS Mincho"/>
      <w:lang w:eastAsia="ja-JP"/>
    </w:rPr>
  </w:style>
  <w:style w:type="paragraph" w:customStyle="1" w:styleId="ui-datepicker-next1">
    <w:name w:val="ui-datepicker-next1"/>
    <w:basedOn w:val="Normal"/>
    <w:uiPriority w:val="99"/>
    <w:rsid w:val="002533F5"/>
    <w:pPr>
      <w:spacing w:before="100" w:beforeAutospacing="1" w:after="100" w:afterAutospacing="1"/>
    </w:pPr>
    <w:rPr>
      <w:rFonts w:eastAsia="MS Mincho"/>
      <w:lang w:eastAsia="ja-JP"/>
    </w:rPr>
  </w:style>
  <w:style w:type="paragraph" w:customStyle="1" w:styleId="ui-datepicker-title1">
    <w:name w:val="ui-datepicker-title1"/>
    <w:basedOn w:val="Normal"/>
    <w:uiPriority w:val="99"/>
    <w:rsid w:val="002533F5"/>
    <w:pPr>
      <w:spacing w:line="432" w:lineRule="atLeast"/>
      <w:ind w:left="552" w:right="552"/>
      <w:jc w:val="center"/>
    </w:pPr>
    <w:rPr>
      <w:rFonts w:eastAsia="MS Mincho"/>
      <w:lang w:eastAsia="ja-JP"/>
    </w:rPr>
  </w:style>
  <w:style w:type="paragraph" w:customStyle="1" w:styleId="ui-datepicker-buttonpane1">
    <w:name w:val="ui-datepicker-buttonpane1"/>
    <w:basedOn w:val="Normal"/>
    <w:uiPriority w:val="99"/>
    <w:rsid w:val="002533F5"/>
    <w:pPr>
      <w:spacing w:before="168"/>
    </w:pPr>
    <w:rPr>
      <w:rFonts w:eastAsia="MS Mincho"/>
      <w:lang w:eastAsia="ja-JP"/>
    </w:rPr>
  </w:style>
  <w:style w:type="paragraph" w:customStyle="1" w:styleId="ui-datepicker-group1">
    <w:name w:val="ui-datepicker-group1"/>
    <w:basedOn w:val="Normal"/>
    <w:uiPriority w:val="99"/>
    <w:rsid w:val="002533F5"/>
    <w:pPr>
      <w:spacing w:before="100" w:beforeAutospacing="1" w:after="100" w:afterAutospacing="1"/>
    </w:pPr>
    <w:rPr>
      <w:rFonts w:eastAsia="MS Mincho"/>
      <w:lang w:eastAsia="ja-JP"/>
    </w:rPr>
  </w:style>
  <w:style w:type="paragraph" w:customStyle="1" w:styleId="ui-datepicker-group2">
    <w:name w:val="ui-datepicker-group2"/>
    <w:basedOn w:val="Normal"/>
    <w:uiPriority w:val="99"/>
    <w:rsid w:val="002533F5"/>
    <w:pPr>
      <w:spacing w:before="100" w:beforeAutospacing="1" w:after="100" w:afterAutospacing="1"/>
    </w:pPr>
    <w:rPr>
      <w:rFonts w:eastAsia="MS Mincho"/>
      <w:lang w:eastAsia="ja-JP"/>
    </w:rPr>
  </w:style>
  <w:style w:type="paragraph" w:customStyle="1" w:styleId="ui-datepicker-group3">
    <w:name w:val="ui-datepicker-group3"/>
    <w:basedOn w:val="Normal"/>
    <w:uiPriority w:val="99"/>
    <w:rsid w:val="002533F5"/>
    <w:pPr>
      <w:spacing w:before="100" w:beforeAutospacing="1" w:after="100" w:afterAutospacing="1"/>
    </w:pPr>
    <w:rPr>
      <w:rFonts w:eastAsia="MS Mincho"/>
      <w:lang w:eastAsia="ja-JP"/>
    </w:rPr>
  </w:style>
  <w:style w:type="paragraph" w:customStyle="1" w:styleId="ui-datepicker-header2">
    <w:name w:val="ui-datepicker-header2"/>
    <w:basedOn w:val="Normal"/>
    <w:uiPriority w:val="99"/>
    <w:rsid w:val="002533F5"/>
    <w:pPr>
      <w:spacing w:before="100" w:beforeAutospacing="1" w:after="100" w:afterAutospacing="1"/>
    </w:pPr>
    <w:rPr>
      <w:rFonts w:eastAsia="MS Mincho"/>
      <w:lang w:eastAsia="ja-JP"/>
    </w:rPr>
  </w:style>
  <w:style w:type="paragraph" w:customStyle="1" w:styleId="ui-datepicker-header3">
    <w:name w:val="ui-datepicker-header3"/>
    <w:basedOn w:val="Normal"/>
    <w:uiPriority w:val="99"/>
    <w:rsid w:val="002533F5"/>
    <w:pPr>
      <w:spacing w:before="100" w:beforeAutospacing="1" w:after="100" w:afterAutospacing="1"/>
    </w:pPr>
    <w:rPr>
      <w:rFonts w:eastAsia="MS Mincho"/>
      <w:lang w:eastAsia="ja-JP"/>
    </w:rPr>
  </w:style>
  <w:style w:type="paragraph" w:customStyle="1" w:styleId="ui-datepicker-buttonpane2">
    <w:name w:val="ui-datepicker-buttonpane2"/>
    <w:basedOn w:val="Normal"/>
    <w:uiPriority w:val="99"/>
    <w:rsid w:val="002533F5"/>
    <w:pPr>
      <w:spacing w:before="100" w:beforeAutospacing="1" w:after="100" w:afterAutospacing="1"/>
    </w:pPr>
    <w:rPr>
      <w:rFonts w:eastAsia="MS Mincho"/>
      <w:lang w:eastAsia="ja-JP"/>
    </w:rPr>
  </w:style>
  <w:style w:type="paragraph" w:customStyle="1" w:styleId="ui-datepicker-buttonpane3">
    <w:name w:val="ui-datepicker-buttonpane3"/>
    <w:basedOn w:val="Normal"/>
    <w:uiPriority w:val="99"/>
    <w:rsid w:val="002533F5"/>
    <w:pPr>
      <w:spacing w:before="100" w:beforeAutospacing="1" w:after="100" w:afterAutospacing="1"/>
    </w:pPr>
    <w:rPr>
      <w:rFonts w:eastAsia="MS Mincho"/>
      <w:lang w:eastAsia="ja-JP"/>
    </w:rPr>
  </w:style>
  <w:style w:type="paragraph" w:customStyle="1" w:styleId="ui-datepicker-header4">
    <w:name w:val="ui-datepicker-header4"/>
    <w:basedOn w:val="Normal"/>
    <w:uiPriority w:val="99"/>
    <w:rsid w:val="002533F5"/>
    <w:pPr>
      <w:spacing w:before="100" w:beforeAutospacing="1" w:after="100" w:afterAutospacing="1"/>
    </w:pPr>
    <w:rPr>
      <w:rFonts w:eastAsia="MS Mincho"/>
      <w:lang w:eastAsia="ja-JP"/>
    </w:rPr>
  </w:style>
  <w:style w:type="paragraph" w:customStyle="1" w:styleId="ui-datepicker-header5">
    <w:name w:val="ui-datepicker-header5"/>
    <w:basedOn w:val="Normal"/>
    <w:uiPriority w:val="99"/>
    <w:rsid w:val="002533F5"/>
    <w:pPr>
      <w:spacing w:before="100" w:beforeAutospacing="1" w:after="100" w:afterAutospacing="1"/>
    </w:pPr>
    <w:rPr>
      <w:rFonts w:eastAsia="MS Mincho"/>
      <w:lang w:eastAsia="ja-JP"/>
    </w:rPr>
  </w:style>
  <w:style w:type="paragraph" w:customStyle="1" w:styleId="ui-dialog-titlebar2">
    <w:name w:val="ui-dialog-titlebar2"/>
    <w:basedOn w:val="Normal"/>
    <w:uiPriority w:val="99"/>
    <w:rsid w:val="002533F5"/>
    <w:pPr>
      <w:spacing w:before="100" w:beforeAutospacing="1" w:after="100" w:afterAutospacing="1"/>
    </w:pPr>
    <w:rPr>
      <w:rFonts w:eastAsia="MS Mincho"/>
      <w:lang w:eastAsia="ja-JP"/>
    </w:rPr>
  </w:style>
  <w:style w:type="paragraph" w:customStyle="1" w:styleId="ui-dialog-title1">
    <w:name w:val="ui-dialog-title1"/>
    <w:basedOn w:val="Normal"/>
    <w:uiPriority w:val="99"/>
    <w:rsid w:val="002533F5"/>
    <w:rPr>
      <w:rFonts w:eastAsia="MS Mincho"/>
      <w:lang w:eastAsia="ja-JP"/>
    </w:rPr>
  </w:style>
  <w:style w:type="paragraph" w:customStyle="1" w:styleId="ui-dialog-titlebar-close2">
    <w:name w:val="ui-dialog-titlebar-close2"/>
    <w:basedOn w:val="Normal"/>
    <w:uiPriority w:val="99"/>
    <w:rsid w:val="002533F5"/>
    <w:rPr>
      <w:rFonts w:eastAsia="MS Mincho"/>
      <w:lang w:eastAsia="ja-JP"/>
    </w:rPr>
  </w:style>
  <w:style w:type="paragraph" w:customStyle="1" w:styleId="ui-dialog-content2">
    <w:name w:val="ui-dialog-content2"/>
    <w:basedOn w:val="Normal"/>
    <w:uiPriority w:val="99"/>
    <w:rsid w:val="002533F5"/>
    <w:pPr>
      <w:spacing w:before="100" w:beforeAutospacing="1" w:after="100" w:afterAutospacing="1"/>
    </w:pPr>
    <w:rPr>
      <w:rFonts w:eastAsia="MS Mincho"/>
      <w:lang w:eastAsia="ja-JP"/>
    </w:rPr>
  </w:style>
  <w:style w:type="paragraph" w:customStyle="1" w:styleId="ui-resizable-se1">
    <w:name w:val="ui-resizable-se1"/>
    <w:basedOn w:val="Normal"/>
    <w:uiPriority w:val="99"/>
    <w:rsid w:val="002533F5"/>
    <w:pPr>
      <w:spacing w:before="100" w:beforeAutospacing="1" w:after="100" w:afterAutospacing="1"/>
    </w:pPr>
    <w:rPr>
      <w:rFonts w:eastAsia="MS Mincho"/>
      <w:lang w:eastAsia="ja-JP"/>
    </w:rPr>
  </w:style>
  <w:style w:type="paragraph" w:customStyle="1" w:styleId="ui-progressbar-value1">
    <w:name w:val="ui-progressbar-value1"/>
    <w:basedOn w:val="Normal"/>
    <w:uiPriority w:val="99"/>
    <w:rsid w:val="002533F5"/>
    <w:pPr>
      <w:ind w:left="-15" w:right="-15"/>
    </w:pPr>
    <w:rPr>
      <w:rFonts w:eastAsia="MS Mincho"/>
      <w:lang w:eastAsia="ja-JP"/>
    </w:rPr>
  </w:style>
  <w:style w:type="paragraph" w:customStyle="1" w:styleId="ui-resizable-handle1">
    <w:name w:val="ui-resizable-handle1"/>
    <w:basedOn w:val="Normal"/>
    <w:uiPriority w:val="99"/>
    <w:rsid w:val="002533F5"/>
    <w:pPr>
      <w:spacing w:before="100" w:beforeAutospacing="1" w:after="100" w:afterAutospacing="1"/>
    </w:pPr>
    <w:rPr>
      <w:rFonts w:eastAsia="MS Mincho"/>
      <w:vanish/>
      <w:sz w:val="2"/>
      <w:szCs w:val="2"/>
      <w:lang w:eastAsia="ja-JP"/>
    </w:rPr>
  </w:style>
  <w:style w:type="paragraph" w:customStyle="1" w:styleId="ui-resizable-handle2">
    <w:name w:val="ui-resizable-handle2"/>
    <w:basedOn w:val="Normal"/>
    <w:uiPriority w:val="99"/>
    <w:rsid w:val="002533F5"/>
    <w:pPr>
      <w:spacing w:before="100" w:beforeAutospacing="1" w:after="100" w:afterAutospacing="1"/>
    </w:pPr>
    <w:rPr>
      <w:rFonts w:eastAsia="MS Mincho"/>
      <w:vanish/>
      <w:sz w:val="2"/>
      <w:szCs w:val="2"/>
      <w:lang w:eastAsia="ja-JP"/>
    </w:rPr>
  </w:style>
  <w:style w:type="paragraph" w:customStyle="1" w:styleId="ui-slider-handle1">
    <w:name w:val="ui-slider-handle1"/>
    <w:basedOn w:val="Normal"/>
    <w:uiPriority w:val="99"/>
    <w:rsid w:val="002533F5"/>
    <w:pPr>
      <w:spacing w:before="100" w:beforeAutospacing="1" w:after="100" w:afterAutospacing="1"/>
    </w:pPr>
    <w:rPr>
      <w:rFonts w:eastAsia="MS Mincho"/>
      <w:lang w:eastAsia="ja-JP"/>
    </w:rPr>
  </w:style>
  <w:style w:type="paragraph" w:customStyle="1" w:styleId="ui-slider-range1">
    <w:name w:val="ui-slider-range1"/>
    <w:basedOn w:val="Normal"/>
    <w:uiPriority w:val="99"/>
    <w:rsid w:val="002533F5"/>
    <w:pPr>
      <w:spacing w:before="100" w:beforeAutospacing="1" w:after="100" w:afterAutospacing="1"/>
    </w:pPr>
    <w:rPr>
      <w:rFonts w:eastAsia="MS Mincho"/>
      <w:sz w:val="17"/>
      <w:szCs w:val="17"/>
      <w:lang w:eastAsia="ja-JP"/>
    </w:rPr>
  </w:style>
  <w:style w:type="paragraph" w:customStyle="1" w:styleId="ui-slider-handle2">
    <w:name w:val="ui-slider-handle2"/>
    <w:basedOn w:val="Normal"/>
    <w:uiPriority w:val="99"/>
    <w:rsid w:val="002533F5"/>
    <w:pPr>
      <w:spacing w:before="100" w:beforeAutospacing="1" w:after="100" w:afterAutospacing="1"/>
      <w:ind w:left="-144"/>
    </w:pPr>
    <w:rPr>
      <w:rFonts w:eastAsia="MS Mincho"/>
      <w:lang w:eastAsia="ja-JP"/>
    </w:rPr>
  </w:style>
  <w:style w:type="paragraph" w:customStyle="1" w:styleId="ui-slider-range2">
    <w:name w:val="ui-slider-range2"/>
    <w:basedOn w:val="Normal"/>
    <w:uiPriority w:val="99"/>
    <w:rsid w:val="002533F5"/>
    <w:pPr>
      <w:spacing w:before="100" w:beforeAutospacing="1" w:after="100" w:afterAutospacing="1"/>
    </w:pPr>
    <w:rPr>
      <w:rFonts w:eastAsia="MS Mincho"/>
      <w:lang w:eastAsia="ja-JP"/>
    </w:rPr>
  </w:style>
  <w:style w:type="paragraph" w:customStyle="1" w:styleId="ui-slider-handle3">
    <w:name w:val="ui-slider-handle3"/>
    <w:basedOn w:val="Normal"/>
    <w:uiPriority w:val="99"/>
    <w:rsid w:val="002533F5"/>
    <w:pPr>
      <w:spacing w:before="100" w:beforeAutospacing="1"/>
    </w:pPr>
    <w:rPr>
      <w:rFonts w:eastAsia="MS Mincho"/>
      <w:lang w:eastAsia="ja-JP"/>
    </w:rPr>
  </w:style>
  <w:style w:type="paragraph" w:customStyle="1" w:styleId="ui-slider-range3">
    <w:name w:val="ui-slider-range3"/>
    <w:basedOn w:val="Normal"/>
    <w:uiPriority w:val="99"/>
    <w:rsid w:val="002533F5"/>
    <w:pPr>
      <w:spacing w:before="100" w:beforeAutospacing="1" w:after="100" w:afterAutospacing="1"/>
    </w:pPr>
    <w:rPr>
      <w:rFonts w:eastAsia="MS Mincho"/>
      <w:lang w:eastAsia="ja-JP"/>
    </w:rPr>
  </w:style>
  <w:style w:type="paragraph" w:customStyle="1" w:styleId="ui-tabs-nav1">
    <w:name w:val="ui-tabs-nav1"/>
    <w:basedOn w:val="Normal"/>
    <w:uiPriority w:val="99"/>
    <w:rsid w:val="002533F5"/>
    <w:pPr>
      <w:spacing w:before="100" w:beforeAutospacing="1" w:after="100" w:afterAutospacing="1"/>
    </w:pPr>
    <w:rPr>
      <w:rFonts w:eastAsia="MS Mincho"/>
      <w:lang w:eastAsia="ja-JP"/>
    </w:rPr>
  </w:style>
  <w:style w:type="paragraph" w:customStyle="1" w:styleId="ui-tabs-panel1">
    <w:name w:val="ui-tabs-panel1"/>
    <w:basedOn w:val="Normal"/>
    <w:uiPriority w:val="99"/>
    <w:rsid w:val="002533F5"/>
    <w:pPr>
      <w:spacing w:before="100" w:beforeAutospacing="1" w:after="100" w:afterAutospacing="1"/>
    </w:pPr>
    <w:rPr>
      <w:rFonts w:eastAsia="MS Mincho"/>
      <w:lang w:eastAsia="ja-JP"/>
    </w:rPr>
  </w:style>
  <w:style w:type="paragraph" w:customStyle="1" w:styleId="ui-tabs-hide1">
    <w:name w:val="ui-tabs-hide1"/>
    <w:basedOn w:val="Normal"/>
    <w:uiPriority w:val="99"/>
    <w:rsid w:val="002533F5"/>
    <w:pPr>
      <w:spacing w:before="100" w:beforeAutospacing="1" w:after="100" w:afterAutospacing="1"/>
    </w:pPr>
    <w:rPr>
      <w:rFonts w:eastAsia="MS Mincho"/>
      <w:vanish/>
      <w:lang w:eastAsia="ja-JP"/>
    </w:rPr>
  </w:style>
  <w:style w:type="paragraph" w:customStyle="1" w:styleId="navbox-title1">
    <w:name w:val="navbox-title1"/>
    <w:basedOn w:val="Normal"/>
    <w:uiPriority w:val="99"/>
    <w:rsid w:val="002533F5"/>
    <w:pPr>
      <w:shd w:val="clear" w:color="auto" w:fill="DDDDFF"/>
      <w:spacing w:before="100" w:beforeAutospacing="1" w:after="100" w:afterAutospacing="1"/>
      <w:jc w:val="center"/>
    </w:pPr>
    <w:rPr>
      <w:rFonts w:eastAsia="MS Mincho"/>
      <w:lang w:eastAsia="ja-JP"/>
    </w:rPr>
  </w:style>
  <w:style w:type="paragraph" w:customStyle="1" w:styleId="navbox-group1">
    <w:name w:val="navbox-group1"/>
    <w:basedOn w:val="Normal"/>
    <w:uiPriority w:val="99"/>
    <w:rsid w:val="002533F5"/>
    <w:pPr>
      <w:shd w:val="clear" w:color="auto" w:fill="E6E6FF"/>
      <w:spacing w:before="100" w:beforeAutospacing="1" w:after="100" w:afterAutospacing="1"/>
      <w:jc w:val="right"/>
    </w:pPr>
    <w:rPr>
      <w:rFonts w:eastAsia="MS Mincho"/>
      <w:b/>
      <w:bCs/>
      <w:lang w:eastAsia="ja-JP"/>
    </w:rPr>
  </w:style>
  <w:style w:type="paragraph" w:customStyle="1" w:styleId="navbox-abovebelow1">
    <w:name w:val="navbox-abovebelow1"/>
    <w:basedOn w:val="Normal"/>
    <w:uiPriority w:val="99"/>
    <w:rsid w:val="002533F5"/>
    <w:pPr>
      <w:shd w:val="clear" w:color="auto" w:fill="E6E6FF"/>
      <w:spacing w:before="100" w:beforeAutospacing="1" w:after="100" w:afterAutospacing="1"/>
      <w:jc w:val="center"/>
    </w:pPr>
    <w:rPr>
      <w:rFonts w:eastAsia="MS Mincho"/>
      <w:lang w:eastAsia="ja-JP"/>
    </w:rPr>
  </w:style>
  <w:style w:type="paragraph" w:customStyle="1" w:styleId="collapsebutton1">
    <w:name w:val="collapsebutton1"/>
    <w:basedOn w:val="Normal"/>
    <w:uiPriority w:val="99"/>
    <w:rsid w:val="002533F5"/>
    <w:pPr>
      <w:spacing w:before="100" w:beforeAutospacing="1" w:after="100" w:afterAutospacing="1"/>
      <w:jc w:val="right"/>
    </w:pPr>
    <w:rPr>
      <w:rFonts w:eastAsia="MS Mincho"/>
      <w:lang w:eastAsia="ja-JP"/>
    </w:rPr>
  </w:style>
  <w:style w:type="paragraph" w:customStyle="1" w:styleId="imbox1">
    <w:name w:val="imbox1"/>
    <w:basedOn w:val="Normal"/>
    <w:uiPriority w:val="99"/>
    <w:rsid w:val="002533F5"/>
    <w:pPr>
      <w:ind w:left="-120" w:right="-120"/>
    </w:pPr>
    <w:rPr>
      <w:rFonts w:eastAsia="MS Mincho"/>
      <w:lang w:eastAsia="ja-JP"/>
    </w:rPr>
  </w:style>
  <w:style w:type="paragraph" w:customStyle="1" w:styleId="imbox2">
    <w:name w:val="imbox2"/>
    <w:basedOn w:val="Normal"/>
    <w:uiPriority w:val="99"/>
    <w:rsid w:val="002533F5"/>
    <w:pPr>
      <w:spacing w:before="60" w:after="60"/>
      <w:ind w:left="60" w:right="60"/>
    </w:pPr>
    <w:rPr>
      <w:rFonts w:eastAsia="MS Mincho"/>
      <w:lang w:eastAsia="ja-JP"/>
    </w:rPr>
  </w:style>
  <w:style w:type="paragraph" w:customStyle="1" w:styleId="tmbox1">
    <w:name w:val="tmbox1"/>
    <w:basedOn w:val="Normal"/>
    <w:uiPriority w:val="99"/>
    <w:rsid w:val="002533F5"/>
    <w:pPr>
      <w:spacing w:before="30" w:after="30"/>
    </w:pPr>
    <w:rPr>
      <w:rFonts w:eastAsia="MS Mincho"/>
      <w:lang w:eastAsia="ja-JP"/>
    </w:rPr>
  </w:style>
  <w:style w:type="paragraph" w:customStyle="1" w:styleId="tocnumber1">
    <w:name w:val="tocnumber1"/>
    <w:basedOn w:val="Normal"/>
    <w:uiPriority w:val="99"/>
    <w:rsid w:val="002533F5"/>
    <w:pPr>
      <w:spacing w:before="100" w:beforeAutospacing="1" w:after="100" w:afterAutospacing="1"/>
    </w:pPr>
    <w:rPr>
      <w:rFonts w:eastAsia="MS Mincho"/>
      <w:vanish/>
      <w:lang w:eastAsia="ja-JP"/>
    </w:rPr>
  </w:style>
  <w:style w:type="paragraph" w:customStyle="1" w:styleId="selflink1">
    <w:name w:val="selflink1"/>
    <w:basedOn w:val="Normal"/>
    <w:uiPriority w:val="99"/>
    <w:rsid w:val="002533F5"/>
    <w:pPr>
      <w:spacing w:before="100" w:beforeAutospacing="1" w:after="100" w:afterAutospacing="1"/>
    </w:pPr>
    <w:rPr>
      <w:rFonts w:eastAsia="MS Mincho"/>
      <w:lang w:eastAsia="ja-JP"/>
    </w:rPr>
  </w:style>
  <w:style w:type="paragraph" w:customStyle="1" w:styleId="wpb-header1">
    <w:name w:val="wpb-header1"/>
    <w:basedOn w:val="Normal"/>
    <w:uiPriority w:val="99"/>
    <w:rsid w:val="002533F5"/>
    <w:pPr>
      <w:spacing w:before="100" w:beforeAutospacing="1" w:after="100" w:afterAutospacing="1"/>
    </w:pPr>
    <w:rPr>
      <w:rFonts w:eastAsia="MS Mincho"/>
      <w:vanish/>
      <w:lang w:eastAsia="ja-JP"/>
    </w:rPr>
  </w:style>
  <w:style w:type="paragraph" w:customStyle="1" w:styleId="wpb-header2">
    <w:name w:val="wpb-header2"/>
    <w:basedOn w:val="Normal"/>
    <w:uiPriority w:val="99"/>
    <w:rsid w:val="002533F5"/>
    <w:pPr>
      <w:spacing w:before="100" w:beforeAutospacing="1" w:after="100" w:afterAutospacing="1"/>
    </w:pPr>
    <w:rPr>
      <w:rFonts w:eastAsia="MS Mincho"/>
      <w:lang w:eastAsia="ja-JP"/>
    </w:rPr>
  </w:style>
  <w:style w:type="paragraph" w:customStyle="1" w:styleId="wpb-outside1">
    <w:name w:val="wpb-outside1"/>
    <w:basedOn w:val="Normal"/>
    <w:uiPriority w:val="99"/>
    <w:rsid w:val="002533F5"/>
    <w:pPr>
      <w:spacing w:before="100" w:beforeAutospacing="1" w:after="100" w:afterAutospacing="1"/>
    </w:pPr>
    <w:rPr>
      <w:rFonts w:eastAsia="MS Mincho"/>
      <w:vanish/>
      <w:lang w:eastAsia="ja-JP"/>
    </w:rPr>
  </w:style>
  <w:style w:type="paragraph" w:customStyle="1" w:styleId="sitenoticesmall1">
    <w:name w:val="sitenoticesmall1"/>
    <w:basedOn w:val="Normal"/>
    <w:uiPriority w:val="99"/>
    <w:rsid w:val="002533F5"/>
    <w:pPr>
      <w:spacing w:before="100" w:beforeAutospacing="1" w:after="100" w:afterAutospacing="1"/>
    </w:pPr>
    <w:rPr>
      <w:rFonts w:eastAsia="MS Mincho"/>
      <w:vanish/>
      <w:lang w:eastAsia="ja-JP"/>
    </w:rPr>
  </w:style>
  <w:style w:type="character" w:customStyle="1" w:styleId="country-name">
    <w:name w:val="country-name"/>
    <w:basedOn w:val="DefaultParagraphFont"/>
    <w:uiPriority w:val="99"/>
    <w:rsid w:val="002533F5"/>
    <w:rPr>
      <w:rFonts w:cs="Times New Roman"/>
    </w:rPr>
  </w:style>
  <w:style w:type="character" w:customStyle="1" w:styleId="toctoggle">
    <w:name w:val="toctoggle"/>
    <w:basedOn w:val="DefaultParagraphFont"/>
    <w:uiPriority w:val="99"/>
    <w:rsid w:val="002533F5"/>
    <w:rPr>
      <w:rFonts w:cs="Times New Roman"/>
    </w:rPr>
  </w:style>
  <w:style w:type="character" w:customStyle="1" w:styleId="tocnumber2">
    <w:name w:val="tocnumber2"/>
    <w:basedOn w:val="DefaultParagraphFont"/>
    <w:uiPriority w:val="99"/>
    <w:rsid w:val="002533F5"/>
    <w:rPr>
      <w:rFonts w:cs="Times New Roman"/>
    </w:rPr>
  </w:style>
  <w:style w:type="character" w:customStyle="1" w:styleId="toctext">
    <w:name w:val="toctext"/>
    <w:basedOn w:val="DefaultParagraphFont"/>
    <w:uiPriority w:val="99"/>
    <w:rsid w:val="002533F5"/>
    <w:rPr>
      <w:rFonts w:cs="Times New Roman"/>
    </w:rPr>
  </w:style>
  <w:style w:type="character" w:customStyle="1" w:styleId="editsection">
    <w:name w:val="editsection"/>
    <w:basedOn w:val="DefaultParagraphFont"/>
    <w:uiPriority w:val="99"/>
    <w:rsid w:val="002533F5"/>
    <w:rPr>
      <w:rFonts w:cs="Times New Roman"/>
    </w:rPr>
  </w:style>
  <w:style w:type="character" w:customStyle="1" w:styleId="mw-headline">
    <w:name w:val="mw-headline"/>
    <w:basedOn w:val="DefaultParagraphFont"/>
    <w:uiPriority w:val="99"/>
    <w:rsid w:val="002533F5"/>
    <w:rPr>
      <w:rFonts w:cs="Times New Roman"/>
    </w:rPr>
  </w:style>
  <w:style w:type="character" w:customStyle="1" w:styleId="thumbimage">
    <w:name w:val="thumbimage"/>
    <w:basedOn w:val="DefaultParagraphFont"/>
    <w:uiPriority w:val="99"/>
    <w:rsid w:val="002533F5"/>
    <w:rPr>
      <w:rFonts w:cs="Times New Roman"/>
    </w:rPr>
  </w:style>
  <w:style w:type="paragraph" w:customStyle="1" w:styleId="CharChar1CharChar">
    <w:name w:val="Char Char1 Char Char"/>
    <w:basedOn w:val="Normal"/>
    <w:uiPriority w:val="99"/>
    <w:rsid w:val="002533F5"/>
    <w:pPr>
      <w:spacing w:after="160" w:line="240" w:lineRule="exact"/>
    </w:pPr>
    <w:rPr>
      <w:rFonts w:ascii="Tahoma" w:eastAsia="Times New Roman" w:hAnsi="Tahoma" w:cs="Tahoma"/>
      <w:sz w:val="20"/>
      <w:szCs w:val="20"/>
      <w:lang w:val="en-US"/>
    </w:rPr>
  </w:style>
  <w:style w:type="character" w:customStyle="1" w:styleId="PlainTextChar">
    <w:name w:val="Plain Text Char"/>
    <w:link w:val="PlainText"/>
    <w:uiPriority w:val="99"/>
    <w:locked/>
    <w:rsid w:val="002533F5"/>
    <w:rPr>
      <w:rFonts w:ascii="Courier New" w:hAnsi="Courier New"/>
      <w:sz w:val="20"/>
      <w:lang w:val="en-US"/>
    </w:rPr>
  </w:style>
  <w:style w:type="paragraph" w:styleId="PlainText">
    <w:name w:val="Plain Text"/>
    <w:basedOn w:val="Normal"/>
    <w:link w:val="PlainTextChar"/>
    <w:uiPriority w:val="99"/>
    <w:rsid w:val="002533F5"/>
    <w:rPr>
      <w:rFonts w:ascii="Courier New" w:hAnsi="Courier New"/>
      <w:sz w:val="20"/>
      <w:lang w:val="en-US"/>
    </w:rPr>
  </w:style>
  <w:style w:type="character" w:customStyle="1" w:styleId="PlainTextChar1">
    <w:name w:val="Plain Text Char1"/>
    <w:basedOn w:val="DefaultParagraphFont"/>
    <w:uiPriority w:val="99"/>
    <w:semiHidden/>
    <w:rsid w:val="002533F5"/>
    <w:rPr>
      <w:rFonts w:ascii="Consolas" w:hAnsi="Consolas" w:cs="Consolas"/>
      <w:sz w:val="21"/>
      <w:szCs w:val="21"/>
      <w:lang w:val="tr-TR"/>
    </w:rPr>
  </w:style>
  <w:style w:type="paragraph" w:styleId="BodyText3">
    <w:name w:val="Body Text 3"/>
    <w:basedOn w:val="Normal"/>
    <w:link w:val="BodyText3Char"/>
    <w:uiPriority w:val="99"/>
    <w:rsid w:val="002533F5"/>
    <w:pPr>
      <w:spacing w:after="120"/>
    </w:pPr>
    <w:rPr>
      <w:rFonts w:eastAsia="Times New Roman"/>
      <w:sz w:val="16"/>
      <w:szCs w:val="16"/>
      <w:lang w:val="en-US"/>
    </w:rPr>
  </w:style>
  <w:style w:type="character" w:customStyle="1" w:styleId="BodyText3Char">
    <w:name w:val="Body Text 3 Char"/>
    <w:basedOn w:val="DefaultParagraphFont"/>
    <w:link w:val="BodyText3"/>
    <w:uiPriority w:val="99"/>
    <w:rsid w:val="002533F5"/>
    <w:rPr>
      <w:rFonts w:eastAsia="Times New Roman"/>
      <w:sz w:val="16"/>
      <w:szCs w:val="16"/>
      <w:lang w:val="en-US"/>
    </w:rPr>
  </w:style>
  <w:style w:type="character" w:styleId="PageNumber">
    <w:name w:val="page number"/>
    <w:basedOn w:val="DefaultParagraphFont"/>
    <w:uiPriority w:val="99"/>
    <w:rsid w:val="002533F5"/>
    <w:rPr>
      <w:rFonts w:cs="Times New Roman"/>
    </w:rPr>
  </w:style>
  <w:style w:type="paragraph" w:styleId="Subtitle">
    <w:name w:val="Subtitle"/>
    <w:basedOn w:val="Normal"/>
    <w:link w:val="SubtitleChar"/>
    <w:qFormat/>
    <w:rsid w:val="002533F5"/>
    <w:pPr>
      <w:spacing w:line="360" w:lineRule="atLeast"/>
      <w:ind w:left="-426" w:right="-959"/>
      <w:jc w:val="center"/>
    </w:pPr>
    <w:rPr>
      <w:rFonts w:ascii="Arial" w:eastAsia="Times New Roman" w:hAnsi="Arial"/>
      <w:b/>
      <w:bCs/>
    </w:rPr>
  </w:style>
  <w:style w:type="character" w:customStyle="1" w:styleId="SubtitleChar">
    <w:name w:val="Subtitle Char"/>
    <w:basedOn w:val="DefaultParagraphFont"/>
    <w:link w:val="Subtitle"/>
    <w:rsid w:val="002533F5"/>
    <w:rPr>
      <w:rFonts w:ascii="Arial" w:eastAsia="Times New Roman" w:hAnsi="Arial"/>
      <w:b/>
      <w:bCs/>
      <w:lang w:val="tr-TR"/>
    </w:rPr>
  </w:style>
  <w:style w:type="paragraph" w:customStyle="1" w:styleId="Style1">
    <w:name w:val="Style1"/>
    <w:basedOn w:val="Normal"/>
    <w:uiPriority w:val="99"/>
    <w:rsid w:val="002533F5"/>
    <w:pPr>
      <w:widowControl w:val="0"/>
      <w:autoSpaceDE w:val="0"/>
      <w:autoSpaceDN w:val="0"/>
      <w:adjustRightInd w:val="0"/>
      <w:jc w:val="both"/>
    </w:pPr>
    <w:rPr>
      <w:rFonts w:eastAsia="MS Mincho"/>
      <w:lang w:eastAsia="ja-JP"/>
    </w:rPr>
  </w:style>
  <w:style w:type="paragraph" w:customStyle="1" w:styleId="Style2">
    <w:name w:val="Style2"/>
    <w:basedOn w:val="Normal"/>
    <w:uiPriority w:val="99"/>
    <w:rsid w:val="002533F5"/>
    <w:pPr>
      <w:widowControl w:val="0"/>
      <w:autoSpaceDE w:val="0"/>
      <w:autoSpaceDN w:val="0"/>
      <w:adjustRightInd w:val="0"/>
      <w:spacing w:line="278" w:lineRule="exact"/>
      <w:jc w:val="center"/>
    </w:pPr>
    <w:rPr>
      <w:rFonts w:eastAsia="MS Mincho"/>
      <w:lang w:eastAsia="ja-JP"/>
    </w:rPr>
  </w:style>
  <w:style w:type="paragraph" w:customStyle="1" w:styleId="Style4">
    <w:name w:val="Style4"/>
    <w:basedOn w:val="Normal"/>
    <w:uiPriority w:val="99"/>
    <w:rsid w:val="002533F5"/>
    <w:pPr>
      <w:widowControl w:val="0"/>
      <w:autoSpaceDE w:val="0"/>
      <w:autoSpaceDN w:val="0"/>
      <w:adjustRightInd w:val="0"/>
    </w:pPr>
    <w:rPr>
      <w:rFonts w:eastAsia="MS Mincho"/>
      <w:lang w:eastAsia="ja-JP"/>
    </w:rPr>
  </w:style>
  <w:style w:type="paragraph" w:customStyle="1" w:styleId="Style11">
    <w:name w:val="Style11"/>
    <w:basedOn w:val="Normal"/>
    <w:uiPriority w:val="99"/>
    <w:rsid w:val="002533F5"/>
    <w:pPr>
      <w:widowControl w:val="0"/>
      <w:autoSpaceDE w:val="0"/>
      <w:autoSpaceDN w:val="0"/>
      <w:adjustRightInd w:val="0"/>
      <w:spacing w:line="274" w:lineRule="exact"/>
      <w:jc w:val="both"/>
    </w:pPr>
    <w:rPr>
      <w:rFonts w:eastAsia="MS Mincho"/>
      <w:lang w:eastAsia="ja-JP"/>
    </w:rPr>
  </w:style>
  <w:style w:type="paragraph" w:customStyle="1" w:styleId="Style113">
    <w:name w:val="Style113"/>
    <w:basedOn w:val="Normal"/>
    <w:uiPriority w:val="99"/>
    <w:rsid w:val="002533F5"/>
    <w:pPr>
      <w:widowControl w:val="0"/>
      <w:autoSpaceDE w:val="0"/>
      <w:autoSpaceDN w:val="0"/>
      <w:adjustRightInd w:val="0"/>
    </w:pPr>
    <w:rPr>
      <w:rFonts w:eastAsia="MS Mincho"/>
      <w:lang w:eastAsia="ja-JP"/>
    </w:rPr>
  </w:style>
  <w:style w:type="paragraph" w:customStyle="1" w:styleId="Style122">
    <w:name w:val="Style122"/>
    <w:basedOn w:val="Normal"/>
    <w:uiPriority w:val="99"/>
    <w:rsid w:val="002533F5"/>
    <w:pPr>
      <w:widowControl w:val="0"/>
      <w:autoSpaceDE w:val="0"/>
      <w:autoSpaceDN w:val="0"/>
      <w:adjustRightInd w:val="0"/>
      <w:spacing w:line="562" w:lineRule="exact"/>
      <w:jc w:val="both"/>
    </w:pPr>
    <w:rPr>
      <w:rFonts w:eastAsia="MS Mincho"/>
      <w:lang w:eastAsia="ja-JP"/>
    </w:rPr>
  </w:style>
  <w:style w:type="character" w:customStyle="1" w:styleId="FontStyle188">
    <w:name w:val="Font Style188"/>
    <w:uiPriority w:val="99"/>
    <w:rsid w:val="002533F5"/>
    <w:rPr>
      <w:rFonts w:ascii="Times New Roman" w:hAnsi="Times New Roman"/>
      <w:b/>
      <w:sz w:val="22"/>
    </w:rPr>
  </w:style>
  <w:style w:type="character" w:customStyle="1" w:styleId="FontStyle196">
    <w:name w:val="Font Style196"/>
    <w:uiPriority w:val="99"/>
    <w:rsid w:val="002533F5"/>
    <w:rPr>
      <w:rFonts w:ascii="Times New Roman" w:hAnsi="Times New Roman"/>
      <w:sz w:val="22"/>
    </w:rPr>
  </w:style>
  <w:style w:type="character" w:customStyle="1" w:styleId="ortasayfabaslik1">
    <w:name w:val="ortasayfabaslik1"/>
    <w:uiPriority w:val="99"/>
    <w:rsid w:val="002533F5"/>
    <w:rPr>
      <w:rFonts w:ascii="Arial" w:hAnsi="Arial"/>
      <w:b/>
      <w:color w:val="333333"/>
      <w:sz w:val="18"/>
    </w:rPr>
  </w:style>
  <w:style w:type="paragraph" w:customStyle="1" w:styleId="CharCharCharCharCharChar">
    <w:name w:val="Char Char Char Char Char Char"/>
    <w:basedOn w:val="Normal"/>
    <w:uiPriority w:val="99"/>
    <w:rsid w:val="002533F5"/>
    <w:pPr>
      <w:spacing w:after="160" w:line="240" w:lineRule="exact"/>
    </w:pPr>
    <w:rPr>
      <w:rFonts w:ascii="Tahoma" w:eastAsia="Times New Roman" w:hAnsi="Tahoma" w:cs="Tahoma"/>
      <w:sz w:val="20"/>
      <w:szCs w:val="20"/>
      <w:lang w:val="en-US"/>
    </w:rPr>
  </w:style>
  <w:style w:type="character" w:customStyle="1" w:styleId="apple-style-span">
    <w:name w:val="apple-style-span"/>
    <w:basedOn w:val="DefaultParagraphFont"/>
    <w:uiPriority w:val="99"/>
    <w:rsid w:val="002533F5"/>
    <w:rPr>
      <w:rFonts w:cs="Times New Roman"/>
    </w:rPr>
  </w:style>
  <w:style w:type="character" w:customStyle="1" w:styleId="BodyTextIndent3Char">
    <w:name w:val="Body Text Indent 3 Char"/>
    <w:link w:val="BodyTextIndent3"/>
    <w:uiPriority w:val="99"/>
    <w:locked/>
    <w:rsid w:val="002533F5"/>
    <w:rPr>
      <w:sz w:val="16"/>
      <w:lang w:val="en-US"/>
    </w:rPr>
  </w:style>
  <w:style w:type="paragraph" w:styleId="BodyTextIndent3">
    <w:name w:val="Body Text Indent 3"/>
    <w:basedOn w:val="Normal"/>
    <w:link w:val="BodyTextIndent3Char"/>
    <w:uiPriority w:val="99"/>
    <w:rsid w:val="002533F5"/>
    <w:pPr>
      <w:spacing w:after="120"/>
      <w:ind w:left="283"/>
    </w:pPr>
    <w:rPr>
      <w:sz w:val="16"/>
      <w:lang w:val="en-US"/>
    </w:rPr>
  </w:style>
  <w:style w:type="character" w:customStyle="1" w:styleId="BodyTextIndent3Char1">
    <w:name w:val="Body Text Indent 3 Char1"/>
    <w:basedOn w:val="DefaultParagraphFont"/>
    <w:uiPriority w:val="99"/>
    <w:semiHidden/>
    <w:rsid w:val="002533F5"/>
    <w:rPr>
      <w:sz w:val="16"/>
      <w:szCs w:val="16"/>
      <w:lang w:val="tr-TR"/>
    </w:rPr>
  </w:style>
  <w:style w:type="paragraph" w:customStyle="1" w:styleId="CharChar2CharChar">
    <w:name w:val="Char Char2 Char Char"/>
    <w:basedOn w:val="Normal"/>
    <w:uiPriority w:val="99"/>
    <w:rsid w:val="002533F5"/>
    <w:pPr>
      <w:spacing w:after="160" w:line="240" w:lineRule="exact"/>
    </w:pPr>
    <w:rPr>
      <w:rFonts w:ascii="Verdana" w:eastAsia="Times New Roman" w:hAnsi="Verdana"/>
      <w:sz w:val="20"/>
      <w:szCs w:val="20"/>
      <w:lang w:val="en-US"/>
    </w:rPr>
  </w:style>
  <w:style w:type="paragraph" w:customStyle="1" w:styleId="CharChar2CharCharCharCharCharCharCharCharCharCharCharChar">
    <w:name w:val="Char Char2 Char Char Char Char Char Char Char Char Char Char Char Char"/>
    <w:basedOn w:val="Normal"/>
    <w:uiPriority w:val="99"/>
    <w:rsid w:val="002533F5"/>
    <w:pPr>
      <w:spacing w:after="160" w:line="240" w:lineRule="exact"/>
    </w:pPr>
    <w:rPr>
      <w:rFonts w:ascii="Tahoma" w:eastAsia="Times New Roman" w:hAnsi="Tahoma"/>
      <w:sz w:val="20"/>
      <w:szCs w:val="20"/>
      <w:lang w:val="en-US"/>
    </w:rPr>
  </w:style>
  <w:style w:type="paragraph" w:customStyle="1" w:styleId="1-ANABALIK">
    <w:name w:val="1-ANA BAŞLIK"/>
    <w:basedOn w:val="Heading1"/>
    <w:next w:val="Normal"/>
    <w:autoRedefine/>
    <w:uiPriority w:val="99"/>
    <w:rsid w:val="002533F5"/>
    <w:pPr>
      <w:keepLines w:val="0"/>
      <w:spacing w:before="0"/>
    </w:pPr>
    <w:rPr>
      <w:rFonts w:ascii="Arial" w:eastAsia="Times New Roman" w:hAnsi="Arial" w:cs="Arial"/>
      <w:b/>
      <w:bCs/>
      <w:caps/>
      <w:color w:val="auto"/>
      <w:kern w:val="32"/>
    </w:rPr>
  </w:style>
  <w:style w:type="paragraph" w:customStyle="1" w:styleId="msonormalcxspmiddle">
    <w:name w:val="msonormalcxspmiddle"/>
    <w:basedOn w:val="Normal"/>
    <w:uiPriority w:val="99"/>
    <w:rsid w:val="002533F5"/>
    <w:pPr>
      <w:spacing w:before="100" w:beforeAutospacing="1" w:after="100" w:afterAutospacing="1"/>
    </w:pPr>
    <w:rPr>
      <w:rFonts w:eastAsia="Times New Roman"/>
      <w:lang w:eastAsia="tr-TR"/>
    </w:rPr>
  </w:style>
  <w:style w:type="character" w:customStyle="1" w:styleId="hps">
    <w:name w:val="hps"/>
    <w:basedOn w:val="DefaultParagraphFont"/>
    <w:uiPriority w:val="99"/>
    <w:rsid w:val="002533F5"/>
    <w:rPr>
      <w:rFonts w:cs="Times New Roman"/>
    </w:rPr>
  </w:style>
  <w:style w:type="paragraph" w:customStyle="1" w:styleId="ListeParagraf1">
    <w:name w:val="Liste Paragraf1"/>
    <w:basedOn w:val="Normal"/>
    <w:uiPriority w:val="99"/>
    <w:rsid w:val="002533F5"/>
    <w:pPr>
      <w:ind w:left="708"/>
    </w:pPr>
    <w:rPr>
      <w:rFonts w:eastAsia="Times New Roman"/>
      <w:lang w:eastAsia="tr-TR"/>
    </w:rPr>
  </w:style>
  <w:style w:type="paragraph" w:customStyle="1" w:styleId="style10">
    <w:name w:val="style1"/>
    <w:basedOn w:val="Normal"/>
    <w:uiPriority w:val="99"/>
    <w:rsid w:val="002533F5"/>
    <w:pPr>
      <w:spacing w:before="100" w:beforeAutospacing="1" w:after="100" w:afterAutospacing="1"/>
    </w:pPr>
    <w:rPr>
      <w:rFonts w:ascii="Tahoma" w:eastAsia="Calibri" w:hAnsi="Tahoma" w:cs="Tahoma"/>
      <w:b/>
      <w:bCs/>
      <w:color w:val="182073"/>
      <w:sz w:val="20"/>
      <w:szCs w:val="20"/>
      <w:lang w:eastAsia="tr-TR"/>
    </w:rPr>
  </w:style>
  <w:style w:type="paragraph" w:styleId="BodyTextIndent2">
    <w:name w:val="Body Text Indent 2"/>
    <w:basedOn w:val="Normal"/>
    <w:link w:val="BodyTextIndent2Char"/>
    <w:uiPriority w:val="99"/>
    <w:rsid w:val="002533F5"/>
    <w:pPr>
      <w:spacing w:before="100" w:beforeAutospacing="1" w:after="100" w:afterAutospacing="1"/>
    </w:pPr>
    <w:rPr>
      <w:rFonts w:ascii="Arial Unicode MS" w:eastAsia="Arial Unicode MS" w:cs="Arial Unicode MS"/>
      <w:lang w:eastAsia="tr-TR"/>
    </w:rPr>
  </w:style>
  <w:style w:type="character" w:customStyle="1" w:styleId="BodyTextIndent2Char">
    <w:name w:val="Body Text Indent 2 Char"/>
    <w:basedOn w:val="DefaultParagraphFont"/>
    <w:link w:val="BodyTextIndent2"/>
    <w:uiPriority w:val="99"/>
    <w:rsid w:val="002533F5"/>
    <w:rPr>
      <w:rFonts w:ascii="Arial Unicode MS" w:eastAsia="Arial Unicode MS" w:cs="Arial Unicode MS"/>
      <w:lang w:val="tr-TR" w:eastAsia="tr-TR"/>
    </w:rPr>
  </w:style>
  <w:style w:type="character" w:customStyle="1" w:styleId="normaltext1">
    <w:name w:val="normaltext1"/>
    <w:basedOn w:val="DefaultParagraphFont"/>
    <w:uiPriority w:val="99"/>
    <w:rsid w:val="002533F5"/>
    <w:rPr>
      <w:rFonts w:cs="Times New Roman"/>
    </w:rPr>
  </w:style>
  <w:style w:type="paragraph" w:customStyle="1" w:styleId="xl23">
    <w:name w:val="xl23"/>
    <w:basedOn w:val="Normal"/>
    <w:uiPriority w:val="99"/>
    <w:rsid w:val="002533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sz w:val="16"/>
      <w:szCs w:val="16"/>
      <w:lang w:val="en-US"/>
    </w:rPr>
  </w:style>
  <w:style w:type="paragraph" w:customStyle="1" w:styleId="xl25">
    <w:name w:val="xl25"/>
    <w:basedOn w:val="Normal"/>
    <w:uiPriority w:val="99"/>
    <w:rsid w:val="002533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cs="Arial Unicode MS"/>
      <w:b/>
      <w:bCs/>
      <w:sz w:val="16"/>
      <w:szCs w:val="16"/>
      <w:lang w:val="en-US"/>
    </w:rPr>
  </w:style>
  <w:style w:type="character" w:customStyle="1" w:styleId="Normal1">
    <w:name w:val="Normal1"/>
    <w:uiPriority w:val="99"/>
    <w:rsid w:val="002533F5"/>
    <w:rPr>
      <w:rFonts w:ascii="Times New Roman" w:hAnsi="Times New Roman"/>
      <w:sz w:val="24"/>
      <w:lang w:val="en-GB"/>
    </w:rPr>
  </w:style>
  <w:style w:type="character" w:customStyle="1" w:styleId="z-TopofFormChar">
    <w:name w:val="z-Top of Form Char"/>
    <w:basedOn w:val="DefaultParagraphFont"/>
    <w:link w:val="z-TopofForm"/>
    <w:uiPriority w:val="99"/>
    <w:semiHidden/>
    <w:rsid w:val="002533F5"/>
    <w:rPr>
      <w:rFonts w:ascii="Arial" w:eastAsia="Times New Roman" w:hAnsi="Arial" w:cs="Arial"/>
      <w:vanish/>
      <w:sz w:val="16"/>
      <w:szCs w:val="16"/>
      <w:lang w:val="tr-TR" w:eastAsia="tr-TR"/>
    </w:rPr>
  </w:style>
  <w:style w:type="paragraph" w:styleId="z-TopofForm">
    <w:name w:val="HTML Top of Form"/>
    <w:basedOn w:val="Normal"/>
    <w:next w:val="Normal"/>
    <w:link w:val="z-TopofFormChar"/>
    <w:hidden/>
    <w:uiPriority w:val="99"/>
    <w:semiHidden/>
    <w:rsid w:val="002533F5"/>
    <w:pPr>
      <w:pBdr>
        <w:bottom w:val="single" w:sz="6" w:space="1" w:color="auto"/>
      </w:pBdr>
      <w:jc w:val="center"/>
    </w:pPr>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rsid w:val="002533F5"/>
    <w:pPr>
      <w:pBdr>
        <w:top w:val="single" w:sz="6" w:space="1" w:color="auto"/>
      </w:pBdr>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2533F5"/>
    <w:rPr>
      <w:rFonts w:ascii="Arial" w:eastAsia="Times New Roman" w:hAnsi="Arial" w:cs="Arial"/>
      <w:vanish/>
      <w:sz w:val="16"/>
      <w:szCs w:val="16"/>
      <w:lang w:val="tr-TR" w:eastAsia="tr-TR"/>
    </w:rPr>
  </w:style>
  <w:style w:type="paragraph" w:customStyle="1" w:styleId="CharChar2CharCharCharCharCharChar">
    <w:name w:val="Char Char2 Char Char Char Char Char Char"/>
    <w:basedOn w:val="Normal"/>
    <w:uiPriority w:val="99"/>
    <w:rsid w:val="002533F5"/>
    <w:pPr>
      <w:spacing w:after="160" w:line="240" w:lineRule="exact"/>
    </w:pPr>
    <w:rPr>
      <w:rFonts w:ascii="Verdana" w:eastAsia="Times New Roman" w:hAnsi="Verdana"/>
      <w:sz w:val="20"/>
      <w:szCs w:val="20"/>
      <w:lang w:val="en-US"/>
    </w:rPr>
  </w:style>
  <w:style w:type="character" w:customStyle="1" w:styleId="st1">
    <w:name w:val="st1"/>
    <w:basedOn w:val="DefaultParagraphFont"/>
    <w:uiPriority w:val="99"/>
    <w:rsid w:val="002533F5"/>
    <w:rPr>
      <w:rFonts w:cs="Times New Roman"/>
    </w:rPr>
  </w:style>
  <w:style w:type="paragraph" w:customStyle="1" w:styleId="Balk">
    <w:name w:val="Başlık"/>
    <w:basedOn w:val="Normal"/>
    <w:next w:val="BodyText"/>
    <w:uiPriority w:val="99"/>
    <w:rsid w:val="002533F5"/>
    <w:pPr>
      <w:keepNext/>
      <w:suppressAutoHyphens/>
      <w:spacing w:before="240" w:after="120" w:line="100" w:lineRule="atLeast"/>
      <w:ind w:left="794" w:right="794"/>
      <w:jc w:val="center"/>
    </w:pPr>
    <w:rPr>
      <w:rFonts w:ascii="Cambria" w:eastAsia="Microsoft YaHei" w:hAnsi="Cambria" w:cs="Mangal"/>
      <w:b/>
      <w:bCs/>
      <w:kern w:val="1"/>
      <w:sz w:val="32"/>
      <w:szCs w:val="32"/>
      <w:lang w:val="en-US" w:eastAsia="hi-IN" w:bidi="hi-IN"/>
    </w:rPr>
  </w:style>
  <w:style w:type="character" w:customStyle="1" w:styleId="CommentTextChar">
    <w:name w:val="Comment Text Char"/>
    <w:basedOn w:val="DefaultParagraphFont"/>
    <w:link w:val="CommentText"/>
    <w:uiPriority w:val="99"/>
    <w:semiHidden/>
    <w:rsid w:val="002533F5"/>
    <w:rPr>
      <w:rFonts w:eastAsia="Times New Roman"/>
      <w:sz w:val="20"/>
      <w:szCs w:val="20"/>
      <w:lang w:val="tr-TR" w:eastAsia="tr-TR"/>
    </w:rPr>
  </w:style>
  <w:style w:type="paragraph" w:styleId="CommentText">
    <w:name w:val="annotation text"/>
    <w:basedOn w:val="Normal"/>
    <w:link w:val="CommentTextChar"/>
    <w:uiPriority w:val="99"/>
    <w:semiHidden/>
    <w:rsid w:val="002533F5"/>
    <w:rPr>
      <w:rFonts w:eastAsia="Times New Roman"/>
      <w:sz w:val="20"/>
      <w:szCs w:val="20"/>
      <w:lang w:eastAsia="tr-TR"/>
    </w:rPr>
  </w:style>
  <w:style w:type="character" w:customStyle="1" w:styleId="CommentSubjectChar">
    <w:name w:val="Comment Subject Char"/>
    <w:basedOn w:val="CommentTextChar"/>
    <w:link w:val="CommentSubject"/>
    <w:uiPriority w:val="99"/>
    <w:semiHidden/>
    <w:rsid w:val="002533F5"/>
    <w:rPr>
      <w:rFonts w:eastAsia="Times New Roman"/>
      <w:b/>
      <w:bCs/>
      <w:sz w:val="20"/>
      <w:szCs w:val="20"/>
      <w:lang w:val="tr-TR" w:eastAsia="tr-TR"/>
    </w:rPr>
  </w:style>
  <w:style w:type="paragraph" w:styleId="CommentSubject">
    <w:name w:val="annotation subject"/>
    <w:basedOn w:val="CommentText"/>
    <w:next w:val="CommentText"/>
    <w:link w:val="CommentSubjectChar"/>
    <w:uiPriority w:val="99"/>
    <w:semiHidden/>
    <w:rsid w:val="002533F5"/>
    <w:rPr>
      <w:b/>
      <w:bC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2533F5"/>
    <w:pPr>
      <w:spacing w:after="160" w:line="240" w:lineRule="exact"/>
    </w:pPr>
    <w:rPr>
      <w:rFonts w:ascii="Verdana" w:eastAsia="Times New Roman" w:hAnsi="Verdana"/>
      <w:sz w:val="20"/>
      <w:szCs w:val="20"/>
      <w:lang w:val="en-US"/>
    </w:rPr>
  </w:style>
  <w:style w:type="paragraph" w:customStyle="1" w:styleId="CharChar2CharCharCharCharCharCharCharChar">
    <w:name w:val="Char Char2 Char Char Char Char Char Char Char Char"/>
    <w:basedOn w:val="Normal"/>
    <w:rsid w:val="002533F5"/>
    <w:pPr>
      <w:spacing w:after="160" w:line="240" w:lineRule="exact"/>
    </w:pPr>
    <w:rPr>
      <w:rFonts w:ascii="Verdana" w:eastAsia="Times New Roman" w:hAnsi="Verdana"/>
      <w:sz w:val="20"/>
      <w:szCs w:val="20"/>
      <w:lang w:val="en-US"/>
    </w:rPr>
  </w:style>
  <w:style w:type="paragraph" w:customStyle="1" w:styleId="NormalArial">
    <w:name w:val="Normal + Arial"/>
    <w:aliases w:val="14 pt,Right:  0,13 cm"/>
    <w:basedOn w:val="Normal"/>
    <w:uiPriority w:val="99"/>
    <w:rsid w:val="002533F5"/>
    <w:pPr>
      <w:ind w:right="71"/>
    </w:pPr>
    <w:rPr>
      <w:rFonts w:ascii="Arial" w:eastAsia="Calibri" w:hAnsi="Arial" w:cs="Arial"/>
      <w:sz w:val="28"/>
      <w:szCs w:val="28"/>
      <w:lang w:eastAsia="tr-TR"/>
    </w:rPr>
  </w:style>
  <w:style w:type="character" w:customStyle="1" w:styleId="4-NormalTextChar">
    <w:name w:val="4-Normal Text Char"/>
    <w:uiPriority w:val="99"/>
    <w:rsid w:val="002533F5"/>
    <w:rPr>
      <w:rFonts w:ascii="Arial" w:hAnsi="Arial"/>
      <w:sz w:val="24"/>
      <w:lang w:val="en-US" w:eastAsia="en-US"/>
    </w:rPr>
  </w:style>
  <w:style w:type="paragraph" w:customStyle="1" w:styleId="Standard">
    <w:name w:val="Standard"/>
    <w:uiPriority w:val="99"/>
    <w:rsid w:val="002533F5"/>
    <w:pPr>
      <w:suppressAutoHyphens/>
      <w:autoSpaceDN w:val="0"/>
    </w:pPr>
    <w:rPr>
      <w:rFonts w:eastAsia="Times New Roman"/>
      <w:kern w:val="3"/>
      <w:lang w:val="tr-TR" w:eastAsia="zh-CN"/>
    </w:rPr>
  </w:style>
  <w:style w:type="character" w:customStyle="1" w:styleId="normal10">
    <w:name w:val="normal1"/>
    <w:uiPriority w:val="99"/>
    <w:rsid w:val="002533F5"/>
    <w:rPr>
      <w:rFonts w:ascii="Times New Roman" w:hAnsi="Times New Roman"/>
    </w:rPr>
  </w:style>
  <w:style w:type="paragraph" w:customStyle="1" w:styleId="EmptyLayoutCell">
    <w:name w:val="EmptyLayoutCell"/>
    <w:basedOn w:val="Normal"/>
    <w:uiPriority w:val="99"/>
    <w:rsid w:val="002533F5"/>
    <w:rPr>
      <w:rFonts w:eastAsia="Times New Roman"/>
      <w:sz w:val="2"/>
      <w:szCs w:val="20"/>
      <w:lang w:val="en-US"/>
    </w:rPr>
  </w:style>
  <w:style w:type="paragraph" w:customStyle="1" w:styleId="baslk0">
    <w:name w:val="baslk0"/>
    <w:basedOn w:val="Normal"/>
    <w:rsid w:val="002533F5"/>
    <w:pPr>
      <w:spacing w:before="100" w:beforeAutospacing="1" w:after="100" w:afterAutospacing="1"/>
    </w:pPr>
    <w:rPr>
      <w:rFonts w:eastAsia="Calibri"/>
      <w:lang w:eastAsia="tr-TR"/>
    </w:rPr>
  </w:style>
  <w:style w:type="character" w:customStyle="1" w:styleId="Gvdemetni">
    <w:name w:val="Gövde metni_"/>
    <w:basedOn w:val="DefaultParagraphFont"/>
    <w:link w:val="Gvdemetni0"/>
    <w:rsid w:val="002533F5"/>
    <w:rPr>
      <w:rFonts w:eastAsia="Times New Roman"/>
      <w:shd w:val="clear" w:color="auto" w:fill="FFFFFF"/>
    </w:rPr>
  </w:style>
  <w:style w:type="paragraph" w:customStyle="1" w:styleId="Gvdemetni0">
    <w:name w:val="Gövde metni"/>
    <w:basedOn w:val="Normal"/>
    <w:link w:val="Gvdemetni"/>
    <w:rsid w:val="002533F5"/>
    <w:pPr>
      <w:widowControl w:val="0"/>
      <w:shd w:val="clear" w:color="auto" w:fill="FFFFFF"/>
      <w:spacing w:after="60" w:line="0" w:lineRule="atLeast"/>
      <w:jc w:val="center"/>
    </w:pPr>
    <w:rPr>
      <w:rFonts w:eastAsia="Times New Roman"/>
      <w:lang w:val="en-GB"/>
    </w:rPr>
  </w:style>
  <w:style w:type="character" w:customStyle="1" w:styleId="Gvdemetni2">
    <w:name w:val="Gövde metni (2)_"/>
    <w:basedOn w:val="DefaultParagraphFont"/>
    <w:link w:val="Gvdemetni20"/>
    <w:rsid w:val="002533F5"/>
    <w:rPr>
      <w:rFonts w:eastAsia="Times New Roman"/>
      <w:sz w:val="25"/>
      <w:szCs w:val="25"/>
      <w:shd w:val="clear" w:color="auto" w:fill="FFFFFF"/>
    </w:rPr>
  </w:style>
  <w:style w:type="paragraph" w:customStyle="1" w:styleId="Gvdemetni20">
    <w:name w:val="Gövde metni (2)"/>
    <w:basedOn w:val="Normal"/>
    <w:link w:val="Gvdemetni2"/>
    <w:rsid w:val="002533F5"/>
    <w:pPr>
      <w:widowControl w:val="0"/>
      <w:shd w:val="clear" w:color="auto" w:fill="FFFFFF"/>
      <w:spacing w:after="300" w:line="0" w:lineRule="atLeast"/>
    </w:pPr>
    <w:rPr>
      <w:rFonts w:eastAsia="Times New Roman"/>
      <w:sz w:val="25"/>
      <w:szCs w:val="25"/>
      <w:lang w:val="en-GB"/>
    </w:rPr>
  </w:style>
  <w:style w:type="paragraph" w:customStyle="1" w:styleId="selectionshareable">
    <w:name w:val="selectionshareable"/>
    <w:basedOn w:val="Normal"/>
    <w:rsid w:val="002533F5"/>
    <w:pPr>
      <w:spacing w:before="100" w:beforeAutospacing="1" w:after="100" w:afterAutospacing="1"/>
    </w:pPr>
    <w:rPr>
      <w:rFonts w:eastAsia="Times New Roman"/>
      <w:lang w:eastAsia="tr-TR"/>
    </w:rPr>
  </w:style>
  <w:style w:type="character" w:customStyle="1" w:styleId="ft">
    <w:name w:val="ft"/>
    <w:rsid w:val="002533F5"/>
  </w:style>
  <w:style w:type="character" w:styleId="Emphasis">
    <w:name w:val="Emphasis"/>
    <w:basedOn w:val="DefaultParagraphFont"/>
    <w:uiPriority w:val="20"/>
    <w:qFormat/>
    <w:rsid w:val="002533F5"/>
    <w:rPr>
      <w:i/>
      <w:iCs/>
    </w:rPr>
  </w:style>
  <w:style w:type="paragraph" w:styleId="TOCHeading">
    <w:name w:val="TOC Heading"/>
    <w:basedOn w:val="Heading1"/>
    <w:next w:val="Normal"/>
    <w:uiPriority w:val="39"/>
    <w:unhideWhenUsed/>
    <w:qFormat/>
    <w:rsid w:val="002533F5"/>
    <w:pPr>
      <w:spacing w:before="480" w:line="276" w:lineRule="auto"/>
      <w:outlineLvl w:val="9"/>
    </w:pPr>
    <w:rPr>
      <w:b/>
      <w:bCs/>
      <w:sz w:val="28"/>
      <w:szCs w:val="28"/>
      <w:lang w:eastAsia="tr-TR"/>
    </w:rPr>
  </w:style>
  <w:style w:type="paragraph" w:styleId="TOC3">
    <w:name w:val="toc 3"/>
    <w:basedOn w:val="Normal"/>
    <w:next w:val="Normal"/>
    <w:autoRedefine/>
    <w:uiPriority w:val="39"/>
    <w:unhideWhenUsed/>
    <w:rsid w:val="002533F5"/>
    <w:pPr>
      <w:spacing w:after="100"/>
      <w:ind w:left="480"/>
    </w:pPr>
    <w:rPr>
      <w:rFonts w:eastAsia="Times New Roman"/>
      <w:lang w:eastAsia="tr-TR"/>
    </w:rPr>
  </w:style>
  <w:style w:type="paragraph" w:styleId="TOC1">
    <w:name w:val="toc 1"/>
    <w:basedOn w:val="Normal"/>
    <w:next w:val="Normal"/>
    <w:autoRedefine/>
    <w:uiPriority w:val="39"/>
    <w:unhideWhenUsed/>
    <w:rsid w:val="002533F5"/>
    <w:pPr>
      <w:spacing w:after="100"/>
    </w:pPr>
    <w:rPr>
      <w:rFonts w:eastAsia="Times New Roman"/>
      <w:lang w:eastAsia="tr-TR"/>
    </w:rPr>
  </w:style>
  <w:style w:type="paragraph" w:styleId="TOC2">
    <w:name w:val="toc 2"/>
    <w:basedOn w:val="Normal"/>
    <w:next w:val="Normal"/>
    <w:autoRedefine/>
    <w:uiPriority w:val="39"/>
    <w:unhideWhenUsed/>
    <w:rsid w:val="002533F5"/>
    <w:pPr>
      <w:spacing w:after="100"/>
      <w:ind w:left="240"/>
    </w:pPr>
    <w:rPr>
      <w:rFonts w:eastAsia="Times New Roman"/>
      <w:lang w:eastAsia="tr-TR"/>
    </w:rPr>
  </w:style>
  <w:style w:type="paragraph" w:customStyle="1" w:styleId="Dzey3">
    <w:name w:val="Düzey 3"/>
    <w:basedOn w:val="Normal"/>
    <w:link w:val="Dzey3Char"/>
    <w:qFormat/>
    <w:rsid w:val="002533F5"/>
    <w:pPr>
      <w:numPr>
        <w:numId w:val="25"/>
      </w:numPr>
      <w:spacing w:line="288" w:lineRule="auto"/>
    </w:pPr>
    <w:rPr>
      <w:rFonts w:ascii="Book Antiqua" w:eastAsia="Times New Roman" w:hAnsi="Book Antiqua"/>
      <w:sz w:val="26"/>
      <w:szCs w:val="26"/>
      <w:lang w:val="x-none" w:eastAsia="x-none"/>
    </w:rPr>
  </w:style>
  <w:style w:type="character" w:customStyle="1" w:styleId="Dzey3Char">
    <w:name w:val="Düzey 3 Char"/>
    <w:link w:val="Dzey3"/>
    <w:rsid w:val="002533F5"/>
    <w:rPr>
      <w:rFonts w:ascii="Book Antiqua" w:eastAsia="Times New Roman" w:hAnsi="Book Antiqua"/>
      <w:sz w:val="26"/>
      <w:szCs w:val="26"/>
      <w:lang w:val="x-none" w:eastAsia="x-none"/>
    </w:rPr>
  </w:style>
  <w:style w:type="paragraph" w:customStyle="1" w:styleId="SCTitle2">
    <w:name w:val="SC Title 2"/>
    <w:basedOn w:val="Normal"/>
    <w:next w:val="Normal"/>
    <w:rsid w:val="002533F5"/>
    <w:pPr>
      <w:keepNext/>
      <w:spacing w:before="240" w:after="240"/>
      <w:jc w:val="center"/>
    </w:pPr>
    <w:rPr>
      <w:rFonts w:eastAsia="Times New Roman"/>
      <w:b/>
      <w:szCs w:val="20"/>
      <w:lang w:val="en-GB"/>
    </w:rPr>
  </w:style>
  <w:style w:type="paragraph" w:customStyle="1" w:styleId="ListeParagraf2">
    <w:name w:val="Liste Paragraf2"/>
    <w:basedOn w:val="Normal"/>
    <w:qFormat/>
    <w:rsid w:val="002533F5"/>
    <w:pPr>
      <w:spacing w:after="200" w:line="276" w:lineRule="auto"/>
      <w:ind w:left="720"/>
    </w:pPr>
    <w:rPr>
      <w:rFonts w:ascii="Calibri" w:eastAsia="Times New Roman" w:hAnsi="Calibri"/>
      <w:sz w:val="22"/>
      <w:szCs w:val="22"/>
    </w:rPr>
  </w:style>
  <w:style w:type="paragraph" w:customStyle="1" w:styleId="CharChar1">
    <w:name w:val="Char Char1"/>
    <w:basedOn w:val="Normal"/>
    <w:rsid w:val="002533F5"/>
    <w:pPr>
      <w:spacing w:after="160" w:line="240" w:lineRule="exact"/>
    </w:pPr>
    <w:rPr>
      <w:rFonts w:ascii="Tahoma" w:eastAsia="Times New Roman" w:hAnsi="Tahoma" w:cs="Tahoma"/>
      <w:lang w:val="en-US"/>
    </w:rPr>
  </w:style>
  <w:style w:type="paragraph" w:customStyle="1" w:styleId="content-text">
    <w:name w:val="content-text"/>
    <w:basedOn w:val="Normal"/>
    <w:rsid w:val="002533F5"/>
    <w:pPr>
      <w:spacing w:before="100" w:beforeAutospacing="1" w:after="100" w:afterAutospacing="1"/>
    </w:pPr>
    <w:rPr>
      <w:rFonts w:eastAsia="Times New Roman"/>
      <w:lang w:eastAsia="tr-TR"/>
    </w:rPr>
  </w:style>
  <w:style w:type="paragraph" w:customStyle="1" w:styleId="3">
    <w:name w:val="3"/>
    <w:basedOn w:val="Normal"/>
    <w:link w:val="3Char"/>
    <w:qFormat/>
    <w:rsid w:val="002533F5"/>
    <w:pPr>
      <w:autoSpaceDE w:val="0"/>
      <w:autoSpaceDN w:val="0"/>
      <w:adjustRightInd w:val="0"/>
      <w:ind w:left="57" w:right="57"/>
      <w:jc w:val="both"/>
      <w:outlineLvl w:val="2"/>
    </w:pPr>
    <w:rPr>
      <w:rFonts w:eastAsia="Times New Roman"/>
      <w:b/>
      <w:sz w:val="28"/>
      <w:lang w:eastAsia="tr-TR"/>
    </w:rPr>
  </w:style>
  <w:style w:type="character" w:customStyle="1" w:styleId="3Char">
    <w:name w:val="3 Char"/>
    <w:link w:val="3"/>
    <w:rsid w:val="002533F5"/>
    <w:rPr>
      <w:rFonts w:eastAsia="Times New Roman"/>
      <w:b/>
      <w:sz w:val="28"/>
      <w:lang w:val="tr-TR" w:eastAsia="tr-TR"/>
    </w:rPr>
  </w:style>
  <w:style w:type="paragraph" w:customStyle="1" w:styleId="2">
    <w:name w:val="2"/>
    <w:basedOn w:val="Normal"/>
    <w:link w:val="2Char"/>
    <w:qFormat/>
    <w:rsid w:val="002533F5"/>
    <w:pPr>
      <w:ind w:right="57"/>
      <w:jc w:val="both"/>
      <w:outlineLvl w:val="1"/>
    </w:pPr>
    <w:rPr>
      <w:rFonts w:eastAsia="Batang"/>
      <w:b/>
      <w:sz w:val="32"/>
      <w:szCs w:val="20"/>
    </w:rPr>
  </w:style>
  <w:style w:type="character" w:customStyle="1" w:styleId="2Char">
    <w:name w:val="2 Char"/>
    <w:link w:val="2"/>
    <w:rsid w:val="002533F5"/>
    <w:rPr>
      <w:rFonts w:eastAsia="Batang"/>
      <w:b/>
      <w:sz w:val="32"/>
      <w:szCs w:val="20"/>
      <w:lang w:val="tr-TR"/>
    </w:rPr>
  </w:style>
  <w:style w:type="paragraph" w:customStyle="1" w:styleId="Topic">
    <w:name w:val="Topic"/>
    <w:basedOn w:val="Normal"/>
    <w:link w:val="TopicChar"/>
    <w:qFormat/>
    <w:rsid w:val="002533F5"/>
    <w:pPr>
      <w:ind w:left="57" w:right="57"/>
      <w:jc w:val="both"/>
      <w:outlineLvl w:val="3"/>
    </w:pPr>
    <w:rPr>
      <w:rFonts w:eastAsia="Times New Roman"/>
      <w:b/>
      <w:sz w:val="26"/>
      <w:szCs w:val="26"/>
      <w:lang w:eastAsia="tr-TR"/>
    </w:rPr>
  </w:style>
  <w:style w:type="character" w:customStyle="1" w:styleId="TopicChar">
    <w:name w:val="Topic Char"/>
    <w:link w:val="Topic"/>
    <w:rsid w:val="002533F5"/>
    <w:rPr>
      <w:rFonts w:eastAsia="Times New Roman"/>
      <w:b/>
      <w:sz w:val="26"/>
      <w:szCs w:val="26"/>
      <w:lang w:val="tr-TR" w:eastAsia="tr-TR"/>
    </w:rPr>
  </w:style>
  <w:style w:type="character" w:styleId="SubtleEmphasis">
    <w:name w:val="Subtle Emphasis"/>
    <w:basedOn w:val="DefaultParagraphFont"/>
    <w:uiPriority w:val="19"/>
    <w:qFormat/>
    <w:rsid w:val="002533F5"/>
    <w:rPr>
      <w:rFonts w:ascii="Times New Roman" w:hAnsi="Times New Roman"/>
      <w:i w:val="0"/>
      <w:iC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472">
      <w:bodyDiv w:val="1"/>
      <w:marLeft w:val="0"/>
      <w:marRight w:val="0"/>
      <w:marTop w:val="0"/>
      <w:marBottom w:val="0"/>
      <w:divBdr>
        <w:top w:val="none" w:sz="0" w:space="0" w:color="auto"/>
        <w:left w:val="none" w:sz="0" w:space="0" w:color="auto"/>
        <w:bottom w:val="none" w:sz="0" w:space="0" w:color="auto"/>
        <w:right w:val="none" w:sz="0" w:space="0" w:color="auto"/>
      </w:divBdr>
    </w:div>
    <w:div w:id="75711794">
      <w:bodyDiv w:val="1"/>
      <w:marLeft w:val="0"/>
      <w:marRight w:val="0"/>
      <w:marTop w:val="0"/>
      <w:marBottom w:val="0"/>
      <w:divBdr>
        <w:top w:val="none" w:sz="0" w:space="0" w:color="auto"/>
        <w:left w:val="none" w:sz="0" w:space="0" w:color="auto"/>
        <w:bottom w:val="none" w:sz="0" w:space="0" w:color="auto"/>
        <w:right w:val="none" w:sz="0" w:space="0" w:color="auto"/>
      </w:divBdr>
    </w:div>
    <w:div w:id="116720743">
      <w:bodyDiv w:val="1"/>
      <w:marLeft w:val="0"/>
      <w:marRight w:val="0"/>
      <w:marTop w:val="0"/>
      <w:marBottom w:val="0"/>
      <w:divBdr>
        <w:top w:val="none" w:sz="0" w:space="0" w:color="auto"/>
        <w:left w:val="none" w:sz="0" w:space="0" w:color="auto"/>
        <w:bottom w:val="none" w:sz="0" w:space="0" w:color="auto"/>
        <w:right w:val="none" w:sz="0" w:space="0" w:color="auto"/>
      </w:divBdr>
    </w:div>
    <w:div w:id="128328619">
      <w:bodyDiv w:val="1"/>
      <w:marLeft w:val="0"/>
      <w:marRight w:val="0"/>
      <w:marTop w:val="0"/>
      <w:marBottom w:val="0"/>
      <w:divBdr>
        <w:top w:val="none" w:sz="0" w:space="0" w:color="auto"/>
        <w:left w:val="none" w:sz="0" w:space="0" w:color="auto"/>
        <w:bottom w:val="none" w:sz="0" w:space="0" w:color="auto"/>
        <w:right w:val="none" w:sz="0" w:space="0" w:color="auto"/>
      </w:divBdr>
    </w:div>
    <w:div w:id="167210313">
      <w:bodyDiv w:val="1"/>
      <w:marLeft w:val="0"/>
      <w:marRight w:val="0"/>
      <w:marTop w:val="0"/>
      <w:marBottom w:val="0"/>
      <w:divBdr>
        <w:top w:val="none" w:sz="0" w:space="0" w:color="auto"/>
        <w:left w:val="none" w:sz="0" w:space="0" w:color="auto"/>
        <w:bottom w:val="none" w:sz="0" w:space="0" w:color="auto"/>
        <w:right w:val="none" w:sz="0" w:space="0" w:color="auto"/>
      </w:divBdr>
    </w:div>
    <w:div w:id="193427375">
      <w:bodyDiv w:val="1"/>
      <w:marLeft w:val="0"/>
      <w:marRight w:val="0"/>
      <w:marTop w:val="0"/>
      <w:marBottom w:val="0"/>
      <w:divBdr>
        <w:top w:val="none" w:sz="0" w:space="0" w:color="auto"/>
        <w:left w:val="none" w:sz="0" w:space="0" w:color="auto"/>
        <w:bottom w:val="none" w:sz="0" w:space="0" w:color="auto"/>
        <w:right w:val="none" w:sz="0" w:space="0" w:color="auto"/>
      </w:divBdr>
    </w:div>
    <w:div w:id="254947400">
      <w:bodyDiv w:val="1"/>
      <w:marLeft w:val="0"/>
      <w:marRight w:val="0"/>
      <w:marTop w:val="0"/>
      <w:marBottom w:val="0"/>
      <w:divBdr>
        <w:top w:val="none" w:sz="0" w:space="0" w:color="auto"/>
        <w:left w:val="none" w:sz="0" w:space="0" w:color="auto"/>
        <w:bottom w:val="none" w:sz="0" w:space="0" w:color="auto"/>
        <w:right w:val="none" w:sz="0" w:space="0" w:color="auto"/>
      </w:divBdr>
    </w:div>
    <w:div w:id="305747805">
      <w:bodyDiv w:val="1"/>
      <w:marLeft w:val="0"/>
      <w:marRight w:val="0"/>
      <w:marTop w:val="0"/>
      <w:marBottom w:val="0"/>
      <w:divBdr>
        <w:top w:val="none" w:sz="0" w:space="0" w:color="auto"/>
        <w:left w:val="none" w:sz="0" w:space="0" w:color="auto"/>
        <w:bottom w:val="none" w:sz="0" w:space="0" w:color="auto"/>
        <w:right w:val="none" w:sz="0" w:space="0" w:color="auto"/>
      </w:divBdr>
    </w:div>
    <w:div w:id="348992596">
      <w:bodyDiv w:val="1"/>
      <w:marLeft w:val="0"/>
      <w:marRight w:val="0"/>
      <w:marTop w:val="0"/>
      <w:marBottom w:val="0"/>
      <w:divBdr>
        <w:top w:val="none" w:sz="0" w:space="0" w:color="auto"/>
        <w:left w:val="none" w:sz="0" w:space="0" w:color="auto"/>
        <w:bottom w:val="none" w:sz="0" w:space="0" w:color="auto"/>
        <w:right w:val="none" w:sz="0" w:space="0" w:color="auto"/>
      </w:divBdr>
    </w:div>
    <w:div w:id="382608389">
      <w:bodyDiv w:val="1"/>
      <w:marLeft w:val="0"/>
      <w:marRight w:val="0"/>
      <w:marTop w:val="0"/>
      <w:marBottom w:val="0"/>
      <w:divBdr>
        <w:top w:val="none" w:sz="0" w:space="0" w:color="auto"/>
        <w:left w:val="none" w:sz="0" w:space="0" w:color="auto"/>
        <w:bottom w:val="none" w:sz="0" w:space="0" w:color="auto"/>
        <w:right w:val="none" w:sz="0" w:space="0" w:color="auto"/>
      </w:divBdr>
    </w:div>
    <w:div w:id="404886003">
      <w:bodyDiv w:val="1"/>
      <w:marLeft w:val="0"/>
      <w:marRight w:val="0"/>
      <w:marTop w:val="0"/>
      <w:marBottom w:val="0"/>
      <w:divBdr>
        <w:top w:val="none" w:sz="0" w:space="0" w:color="auto"/>
        <w:left w:val="none" w:sz="0" w:space="0" w:color="auto"/>
        <w:bottom w:val="none" w:sz="0" w:space="0" w:color="auto"/>
        <w:right w:val="none" w:sz="0" w:space="0" w:color="auto"/>
      </w:divBdr>
    </w:div>
    <w:div w:id="424885726">
      <w:bodyDiv w:val="1"/>
      <w:marLeft w:val="0"/>
      <w:marRight w:val="0"/>
      <w:marTop w:val="0"/>
      <w:marBottom w:val="0"/>
      <w:divBdr>
        <w:top w:val="none" w:sz="0" w:space="0" w:color="auto"/>
        <w:left w:val="none" w:sz="0" w:space="0" w:color="auto"/>
        <w:bottom w:val="none" w:sz="0" w:space="0" w:color="auto"/>
        <w:right w:val="none" w:sz="0" w:space="0" w:color="auto"/>
      </w:divBdr>
      <w:divsChild>
        <w:div w:id="851258670">
          <w:marLeft w:val="0"/>
          <w:marRight w:val="0"/>
          <w:marTop w:val="0"/>
          <w:marBottom w:val="0"/>
          <w:divBdr>
            <w:top w:val="single" w:sz="6" w:space="0" w:color="E4E4E4"/>
            <w:left w:val="single" w:sz="6" w:space="0" w:color="E4E4E4"/>
            <w:bottom w:val="single" w:sz="6" w:space="0" w:color="E4E4E4"/>
            <w:right w:val="single" w:sz="6" w:space="0" w:color="E4E4E4"/>
          </w:divBdr>
        </w:div>
        <w:div w:id="1406995453">
          <w:marLeft w:val="0"/>
          <w:marRight w:val="0"/>
          <w:marTop w:val="0"/>
          <w:marBottom w:val="0"/>
          <w:divBdr>
            <w:top w:val="single" w:sz="6" w:space="0" w:color="E4E4E4"/>
            <w:left w:val="single" w:sz="6" w:space="0" w:color="E4E4E4"/>
            <w:bottom w:val="single" w:sz="6" w:space="0" w:color="E4E4E4"/>
            <w:right w:val="single" w:sz="6" w:space="0" w:color="E4E4E4"/>
          </w:divBdr>
        </w:div>
        <w:div w:id="1922372497">
          <w:marLeft w:val="0"/>
          <w:marRight w:val="0"/>
          <w:marTop w:val="0"/>
          <w:marBottom w:val="0"/>
          <w:divBdr>
            <w:top w:val="single" w:sz="6" w:space="0" w:color="E4E4E4"/>
            <w:left w:val="single" w:sz="6" w:space="0" w:color="E4E4E4"/>
            <w:bottom w:val="single" w:sz="6" w:space="0" w:color="E4E4E4"/>
            <w:right w:val="single" w:sz="6" w:space="0" w:color="E4E4E4"/>
          </w:divBdr>
        </w:div>
        <w:div w:id="497037022">
          <w:marLeft w:val="0"/>
          <w:marRight w:val="0"/>
          <w:marTop w:val="0"/>
          <w:marBottom w:val="0"/>
          <w:divBdr>
            <w:top w:val="single" w:sz="6" w:space="0" w:color="E4E4E4"/>
            <w:left w:val="single" w:sz="6" w:space="0" w:color="E4E4E4"/>
            <w:bottom w:val="single" w:sz="6" w:space="0" w:color="E4E4E4"/>
            <w:right w:val="single" w:sz="6" w:space="0" w:color="E4E4E4"/>
          </w:divBdr>
        </w:div>
        <w:div w:id="516310522">
          <w:marLeft w:val="0"/>
          <w:marRight w:val="0"/>
          <w:marTop w:val="0"/>
          <w:marBottom w:val="0"/>
          <w:divBdr>
            <w:top w:val="single" w:sz="6" w:space="0" w:color="E4E4E4"/>
            <w:left w:val="single" w:sz="6" w:space="0" w:color="E4E4E4"/>
            <w:bottom w:val="single" w:sz="6" w:space="0" w:color="E4E4E4"/>
            <w:right w:val="single" w:sz="6" w:space="0" w:color="E4E4E4"/>
          </w:divBdr>
        </w:div>
      </w:divsChild>
    </w:div>
    <w:div w:id="452795561">
      <w:bodyDiv w:val="1"/>
      <w:marLeft w:val="0"/>
      <w:marRight w:val="0"/>
      <w:marTop w:val="0"/>
      <w:marBottom w:val="0"/>
      <w:divBdr>
        <w:top w:val="none" w:sz="0" w:space="0" w:color="auto"/>
        <w:left w:val="none" w:sz="0" w:space="0" w:color="auto"/>
        <w:bottom w:val="none" w:sz="0" w:space="0" w:color="auto"/>
        <w:right w:val="none" w:sz="0" w:space="0" w:color="auto"/>
      </w:divBdr>
    </w:div>
    <w:div w:id="514029480">
      <w:bodyDiv w:val="1"/>
      <w:marLeft w:val="0"/>
      <w:marRight w:val="0"/>
      <w:marTop w:val="0"/>
      <w:marBottom w:val="0"/>
      <w:divBdr>
        <w:top w:val="none" w:sz="0" w:space="0" w:color="auto"/>
        <w:left w:val="none" w:sz="0" w:space="0" w:color="auto"/>
        <w:bottom w:val="none" w:sz="0" w:space="0" w:color="auto"/>
        <w:right w:val="none" w:sz="0" w:space="0" w:color="auto"/>
      </w:divBdr>
    </w:div>
    <w:div w:id="519011043">
      <w:bodyDiv w:val="1"/>
      <w:marLeft w:val="0"/>
      <w:marRight w:val="0"/>
      <w:marTop w:val="0"/>
      <w:marBottom w:val="0"/>
      <w:divBdr>
        <w:top w:val="none" w:sz="0" w:space="0" w:color="auto"/>
        <w:left w:val="none" w:sz="0" w:space="0" w:color="auto"/>
        <w:bottom w:val="none" w:sz="0" w:space="0" w:color="auto"/>
        <w:right w:val="none" w:sz="0" w:space="0" w:color="auto"/>
      </w:divBdr>
    </w:div>
    <w:div w:id="525795934">
      <w:bodyDiv w:val="1"/>
      <w:marLeft w:val="0"/>
      <w:marRight w:val="0"/>
      <w:marTop w:val="0"/>
      <w:marBottom w:val="0"/>
      <w:divBdr>
        <w:top w:val="none" w:sz="0" w:space="0" w:color="auto"/>
        <w:left w:val="none" w:sz="0" w:space="0" w:color="auto"/>
        <w:bottom w:val="none" w:sz="0" w:space="0" w:color="auto"/>
        <w:right w:val="none" w:sz="0" w:space="0" w:color="auto"/>
      </w:divBdr>
    </w:div>
    <w:div w:id="559637775">
      <w:bodyDiv w:val="1"/>
      <w:marLeft w:val="0"/>
      <w:marRight w:val="0"/>
      <w:marTop w:val="0"/>
      <w:marBottom w:val="0"/>
      <w:divBdr>
        <w:top w:val="none" w:sz="0" w:space="0" w:color="auto"/>
        <w:left w:val="none" w:sz="0" w:space="0" w:color="auto"/>
        <w:bottom w:val="none" w:sz="0" w:space="0" w:color="auto"/>
        <w:right w:val="none" w:sz="0" w:space="0" w:color="auto"/>
      </w:divBdr>
    </w:div>
    <w:div w:id="594636040">
      <w:bodyDiv w:val="1"/>
      <w:marLeft w:val="0"/>
      <w:marRight w:val="0"/>
      <w:marTop w:val="0"/>
      <w:marBottom w:val="0"/>
      <w:divBdr>
        <w:top w:val="none" w:sz="0" w:space="0" w:color="auto"/>
        <w:left w:val="none" w:sz="0" w:space="0" w:color="auto"/>
        <w:bottom w:val="none" w:sz="0" w:space="0" w:color="auto"/>
        <w:right w:val="none" w:sz="0" w:space="0" w:color="auto"/>
      </w:divBdr>
    </w:div>
    <w:div w:id="609094894">
      <w:bodyDiv w:val="1"/>
      <w:marLeft w:val="0"/>
      <w:marRight w:val="0"/>
      <w:marTop w:val="0"/>
      <w:marBottom w:val="0"/>
      <w:divBdr>
        <w:top w:val="none" w:sz="0" w:space="0" w:color="auto"/>
        <w:left w:val="none" w:sz="0" w:space="0" w:color="auto"/>
        <w:bottom w:val="none" w:sz="0" w:space="0" w:color="auto"/>
        <w:right w:val="none" w:sz="0" w:space="0" w:color="auto"/>
      </w:divBdr>
    </w:div>
    <w:div w:id="660818173">
      <w:bodyDiv w:val="1"/>
      <w:marLeft w:val="0"/>
      <w:marRight w:val="0"/>
      <w:marTop w:val="0"/>
      <w:marBottom w:val="0"/>
      <w:divBdr>
        <w:top w:val="none" w:sz="0" w:space="0" w:color="auto"/>
        <w:left w:val="none" w:sz="0" w:space="0" w:color="auto"/>
        <w:bottom w:val="none" w:sz="0" w:space="0" w:color="auto"/>
        <w:right w:val="none" w:sz="0" w:space="0" w:color="auto"/>
      </w:divBdr>
    </w:div>
    <w:div w:id="704991032">
      <w:bodyDiv w:val="1"/>
      <w:marLeft w:val="0"/>
      <w:marRight w:val="0"/>
      <w:marTop w:val="0"/>
      <w:marBottom w:val="0"/>
      <w:divBdr>
        <w:top w:val="none" w:sz="0" w:space="0" w:color="auto"/>
        <w:left w:val="none" w:sz="0" w:space="0" w:color="auto"/>
        <w:bottom w:val="none" w:sz="0" w:space="0" w:color="auto"/>
        <w:right w:val="none" w:sz="0" w:space="0" w:color="auto"/>
      </w:divBdr>
    </w:div>
    <w:div w:id="748650458">
      <w:bodyDiv w:val="1"/>
      <w:marLeft w:val="0"/>
      <w:marRight w:val="0"/>
      <w:marTop w:val="0"/>
      <w:marBottom w:val="0"/>
      <w:divBdr>
        <w:top w:val="none" w:sz="0" w:space="0" w:color="auto"/>
        <w:left w:val="none" w:sz="0" w:space="0" w:color="auto"/>
        <w:bottom w:val="none" w:sz="0" w:space="0" w:color="auto"/>
        <w:right w:val="none" w:sz="0" w:space="0" w:color="auto"/>
      </w:divBdr>
    </w:div>
    <w:div w:id="765998288">
      <w:bodyDiv w:val="1"/>
      <w:marLeft w:val="0"/>
      <w:marRight w:val="0"/>
      <w:marTop w:val="0"/>
      <w:marBottom w:val="0"/>
      <w:divBdr>
        <w:top w:val="none" w:sz="0" w:space="0" w:color="auto"/>
        <w:left w:val="none" w:sz="0" w:space="0" w:color="auto"/>
        <w:bottom w:val="none" w:sz="0" w:space="0" w:color="auto"/>
        <w:right w:val="none" w:sz="0" w:space="0" w:color="auto"/>
      </w:divBdr>
    </w:div>
    <w:div w:id="829322454">
      <w:bodyDiv w:val="1"/>
      <w:marLeft w:val="0"/>
      <w:marRight w:val="0"/>
      <w:marTop w:val="0"/>
      <w:marBottom w:val="0"/>
      <w:divBdr>
        <w:top w:val="none" w:sz="0" w:space="0" w:color="auto"/>
        <w:left w:val="none" w:sz="0" w:space="0" w:color="auto"/>
        <w:bottom w:val="none" w:sz="0" w:space="0" w:color="auto"/>
        <w:right w:val="none" w:sz="0" w:space="0" w:color="auto"/>
      </w:divBdr>
    </w:div>
    <w:div w:id="855970923">
      <w:bodyDiv w:val="1"/>
      <w:marLeft w:val="0"/>
      <w:marRight w:val="0"/>
      <w:marTop w:val="0"/>
      <w:marBottom w:val="0"/>
      <w:divBdr>
        <w:top w:val="none" w:sz="0" w:space="0" w:color="auto"/>
        <w:left w:val="none" w:sz="0" w:space="0" w:color="auto"/>
        <w:bottom w:val="none" w:sz="0" w:space="0" w:color="auto"/>
        <w:right w:val="none" w:sz="0" w:space="0" w:color="auto"/>
      </w:divBdr>
    </w:div>
    <w:div w:id="940911524">
      <w:bodyDiv w:val="1"/>
      <w:marLeft w:val="0"/>
      <w:marRight w:val="0"/>
      <w:marTop w:val="0"/>
      <w:marBottom w:val="0"/>
      <w:divBdr>
        <w:top w:val="none" w:sz="0" w:space="0" w:color="auto"/>
        <w:left w:val="none" w:sz="0" w:space="0" w:color="auto"/>
        <w:bottom w:val="none" w:sz="0" w:space="0" w:color="auto"/>
        <w:right w:val="none" w:sz="0" w:space="0" w:color="auto"/>
      </w:divBdr>
    </w:div>
    <w:div w:id="944268677">
      <w:bodyDiv w:val="1"/>
      <w:marLeft w:val="0"/>
      <w:marRight w:val="0"/>
      <w:marTop w:val="0"/>
      <w:marBottom w:val="0"/>
      <w:divBdr>
        <w:top w:val="none" w:sz="0" w:space="0" w:color="auto"/>
        <w:left w:val="none" w:sz="0" w:space="0" w:color="auto"/>
        <w:bottom w:val="none" w:sz="0" w:space="0" w:color="auto"/>
        <w:right w:val="none" w:sz="0" w:space="0" w:color="auto"/>
      </w:divBdr>
    </w:div>
    <w:div w:id="947153321">
      <w:bodyDiv w:val="1"/>
      <w:marLeft w:val="0"/>
      <w:marRight w:val="0"/>
      <w:marTop w:val="0"/>
      <w:marBottom w:val="0"/>
      <w:divBdr>
        <w:top w:val="none" w:sz="0" w:space="0" w:color="auto"/>
        <w:left w:val="none" w:sz="0" w:space="0" w:color="auto"/>
        <w:bottom w:val="none" w:sz="0" w:space="0" w:color="auto"/>
        <w:right w:val="none" w:sz="0" w:space="0" w:color="auto"/>
      </w:divBdr>
    </w:div>
    <w:div w:id="954822671">
      <w:bodyDiv w:val="1"/>
      <w:marLeft w:val="0"/>
      <w:marRight w:val="0"/>
      <w:marTop w:val="0"/>
      <w:marBottom w:val="0"/>
      <w:divBdr>
        <w:top w:val="none" w:sz="0" w:space="0" w:color="auto"/>
        <w:left w:val="none" w:sz="0" w:space="0" w:color="auto"/>
        <w:bottom w:val="none" w:sz="0" w:space="0" w:color="auto"/>
        <w:right w:val="none" w:sz="0" w:space="0" w:color="auto"/>
      </w:divBdr>
    </w:div>
    <w:div w:id="954941795">
      <w:bodyDiv w:val="1"/>
      <w:marLeft w:val="0"/>
      <w:marRight w:val="0"/>
      <w:marTop w:val="0"/>
      <w:marBottom w:val="0"/>
      <w:divBdr>
        <w:top w:val="none" w:sz="0" w:space="0" w:color="auto"/>
        <w:left w:val="none" w:sz="0" w:space="0" w:color="auto"/>
        <w:bottom w:val="none" w:sz="0" w:space="0" w:color="auto"/>
        <w:right w:val="none" w:sz="0" w:space="0" w:color="auto"/>
      </w:divBdr>
    </w:div>
    <w:div w:id="956712890">
      <w:bodyDiv w:val="1"/>
      <w:marLeft w:val="0"/>
      <w:marRight w:val="0"/>
      <w:marTop w:val="0"/>
      <w:marBottom w:val="0"/>
      <w:divBdr>
        <w:top w:val="none" w:sz="0" w:space="0" w:color="auto"/>
        <w:left w:val="none" w:sz="0" w:space="0" w:color="auto"/>
        <w:bottom w:val="none" w:sz="0" w:space="0" w:color="auto"/>
        <w:right w:val="none" w:sz="0" w:space="0" w:color="auto"/>
      </w:divBdr>
    </w:div>
    <w:div w:id="980158502">
      <w:bodyDiv w:val="1"/>
      <w:marLeft w:val="0"/>
      <w:marRight w:val="0"/>
      <w:marTop w:val="0"/>
      <w:marBottom w:val="0"/>
      <w:divBdr>
        <w:top w:val="none" w:sz="0" w:space="0" w:color="auto"/>
        <w:left w:val="none" w:sz="0" w:space="0" w:color="auto"/>
        <w:bottom w:val="none" w:sz="0" w:space="0" w:color="auto"/>
        <w:right w:val="none" w:sz="0" w:space="0" w:color="auto"/>
      </w:divBdr>
    </w:div>
    <w:div w:id="1059552360">
      <w:bodyDiv w:val="1"/>
      <w:marLeft w:val="0"/>
      <w:marRight w:val="0"/>
      <w:marTop w:val="0"/>
      <w:marBottom w:val="0"/>
      <w:divBdr>
        <w:top w:val="none" w:sz="0" w:space="0" w:color="auto"/>
        <w:left w:val="none" w:sz="0" w:space="0" w:color="auto"/>
        <w:bottom w:val="none" w:sz="0" w:space="0" w:color="auto"/>
        <w:right w:val="none" w:sz="0" w:space="0" w:color="auto"/>
      </w:divBdr>
    </w:div>
    <w:div w:id="1164736844">
      <w:bodyDiv w:val="1"/>
      <w:marLeft w:val="0"/>
      <w:marRight w:val="0"/>
      <w:marTop w:val="0"/>
      <w:marBottom w:val="0"/>
      <w:divBdr>
        <w:top w:val="none" w:sz="0" w:space="0" w:color="auto"/>
        <w:left w:val="none" w:sz="0" w:space="0" w:color="auto"/>
        <w:bottom w:val="none" w:sz="0" w:space="0" w:color="auto"/>
        <w:right w:val="none" w:sz="0" w:space="0" w:color="auto"/>
      </w:divBdr>
    </w:div>
    <w:div w:id="1191844817">
      <w:bodyDiv w:val="1"/>
      <w:marLeft w:val="0"/>
      <w:marRight w:val="0"/>
      <w:marTop w:val="0"/>
      <w:marBottom w:val="0"/>
      <w:divBdr>
        <w:top w:val="none" w:sz="0" w:space="0" w:color="auto"/>
        <w:left w:val="none" w:sz="0" w:space="0" w:color="auto"/>
        <w:bottom w:val="none" w:sz="0" w:space="0" w:color="auto"/>
        <w:right w:val="none" w:sz="0" w:space="0" w:color="auto"/>
      </w:divBdr>
    </w:div>
    <w:div w:id="1224633720">
      <w:bodyDiv w:val="1"/>
      <w:marLeft w:val="0"/>
      <w:marRight w:val="0"/>
      <w:marTop w:val="0"/>
      <w:marBottom w:val="0"/>
      <w:divBdr>
        <w:top w:val="none" w:sz="0" w:space="0" w:color="auto"/>
        <w:left w:val="none" w:sz="0" w:space="0" w:color="auto"/>
        <w:bottom w:val="none" w:sz="0" w:space="0" w:color="auto"/>
        <w:right w:val="none" w:sz="0" w:space="0" w:color="auto"/>
      </w:divBdr>
    </w:div>
    <w:div w:id="1226793927">
      <w:bodyDiv w:val="1"/>
      <w:marLeft w:val="0"/>
      <w:marRight w:val="0"/>
      <w:marTop w:val="0"/>
      <w:marBottom w:val="0"/>
      <w:divBdr>
        <w:top w:val="none" w:sz="0" w:space="0" w:color="auto"/>
        <w:left w:val="none" w:sz="0" w:space="0" w:color="auto"/>
        <w:bottom w:val="none" w:sz="0" w:space="0" w:color="auto"/>
        <w:right w:val="none" w:sz="0" w:space="0" w:color="auto"/>
      </w:divBdr>
    </w:div>
    <w:div w:id="1239100891">
      <w:bodyDiv w:val="1"/>
      <w:marLeft w:val="0"/>
      <w:marRight w:val="0"/>
      <w:marTop w:val="0"/>
      <w:marBottom w:val="0"/>
      <w:divBdr>
        <w:top w:val="none" w:sz="0" w:space="0" w:color="auto"/>
        <w:left w:val="none" w:sz="0" w:space="0" w:color="auto"/>
        <w:bottom w:val="none" w:sz="0" w:space="0" w:color="auto"/>
        <w:right w:val="none" w:sz="0" w:space="0" w:color="auto"/>
      </w:divBdr>
    </w:div>
    <w:div w:id="1240675323">
      <w:bodyDiv w:val="1"/>
      <w:marLeft w:val="0"/>
      <w:marRight w:val="0"/>
      <w:marTop w:val="0"/>
      <w:marBottom w:val="0"/>
      <w:divBdr>
        <w:top w:val="none" w:sz="0" w:space="0" w:color="auto"/>
        <w:left w:val="none" w:sz="0" w:space="0" w:color="auto"/>
        <w:bottom w:val="none" w:sz="0" w:space="0" w:color="auto"/>
        <w:right w:val="none" w:sz="0" w:space="0" w:color="auto"/>
      </w:divBdr>
    </w:div>
    <w:div w:id="1354454766">
      <w:bodyDiv w:val="1"/>
      <w:marLeft w:val="0"/>
      <w:marRight w:val="0"/>
      <w:marTop w:val="0"/>
      <w:marBottom w:val="0"/>
      <w:divBdr>
        <w:top w:val="none" w:sz="0" w:space="0" w:color="auto"/>
        <w:left w:val="none" w:sz="0" w:space="0" w:color="auto"/>
        <w:bottom w:val="none" w:sz="0" w:space="0" w:color="auto"/>
        <w:right w:val="none" w:sz="0" w:space="0" w:color="auto"/>
      </w:divBdr>
    </w:div>
    <w:div w:id="1407604305">
      <w:bodyDiv w:val="1"/>
      <w:marLeft w:val="0"/>
      <w:marRight w:val="0"/>
      <w:marTop w:val="0"/>
      <w:marBottom w:val="0"/>
      <w:divBdr>
        <w:top w:val="none" w:sz="0" w:space="0" w:color="auto"/>
        <w:left w:val="none" w:sz="0" w:space="0" w:color="auto"/>
        <w:bottom w:val="none" w:sz="0" w:space="0" w:color="auto"/>
        <w:right w:val="none" w:sz="0" w:space="0" w:color="auto"/>
      </w:divBdr>
    </w:div>
    <w:div w:id="1484347001">
      <w:bodyDiv w:val="1"/>
      <w:marLeft w:val="0"/>
      <w:marRight w:val="0"/>
      <w:marTop w:val="0"/>
      <w:marBottom w:val="0"/>
      <w:divBdr>
        <w:top w:val="none" w:sz="0" w:space="0" w:color="auto"/>
        <w:left w:val="none" w:sz="0" w:space="0" w:color="auto"/>
        <w:bottom w:val="none" w:sz="0" w:space="0" w:color="auto"/>
        <w:right w:val="none" w:sz="0" w:space="0" w:color="auto"/>
      </w:divBdr>
    </w:div>
    <w:div w:id="1492520263">
      <w:bodyDiv w:val="1"/>
      <w:marLeft w:val="0"/>
      <w:marRight w:val="0"/>
      <w:marTop w:val="0"/>
      <w:marBottom w:val="0"/>
      <w:divBdr>
        <w:top w:val="none" w:sz="0" w:space="0" w:color="auto"/>
        <w:left w:val="none" w:sz="0" w:space="0" w:color="auto"/>
        <w:bottom w:val="none" w:sz="0" w:space="0" w:color="auto"/>
        <w:right w:val="none" w:sz="0" w:space="0" w:color="auto"/>
      </w:divBdr>
    </w:div>
    <w:div w:id="1510871265">
      <w:bodyDiv w:val="1"/>
      <w:marLeft w:val="0"/>
      <w:marRight w:val="0"/>
      <w:marTop w:val="0"/>
      <w:marBottom w:val="0"/>
      <w:divBdr>
        <w:top w:val="none" w:sz="0" w:space="0" w:color="auto"/>
        <w:left w:val="none" w:sz="0" w:space="0" w:color="auto"/>
        <w:bottom w:val="none" w:sz="0" w:space="0" w:color="auto"/>
        <w:right w:val="none" w:sz="0" w:space="0" w:color="auto"/>
      </w:divBdr>
    </w:div>
    <w:div w:id="1540242670">
      <w:bodyDiv w:val="1"/>
      <w:marLeft w:val="0"/>
      <w:marRight w:val="0"/>
      <w:marTop w:val="0"/>
      <w:marBottom w:val="0"/>
      <w:divBdr>
        <w:top w:val="none" w:sz="0" w:space="0" w:color="auto"/>
        <w:left w:val="none" w:sz="0" w:space="0" w:color="auto"/>
        <w:bottom w:val="none" w:sz="0" w:space="0" w:color="auto"/>
        <w:right w:val="none" w:sz="0" w:space="0" w:color="auto"/>
      </w:divBdr>
    </w:div>
    <w:div w:id="1593775972">
      <w:bodyDiv w:val="1"/>
      <w:marLeft w:val="0"/>
      <w:marRight w:val="0"/>
      <w:marTop w:val="0"/>
      <w:marBottom w:val="0"/>
      <w:divBdr>
        <w:top w:val="none" w:sz="0" w:space="0" w:color="auto"/>
        <w:left w:val="none" w:sz="0" w:space="0" w:color="auto"/>
        <w:bottom w:val="none" w:sz="0" w:space="0" w:color="auto"/>
        <w:right w:val="none" w:sz="0" w:space="0" w:color="auto"/>
      </w:divBdr>
    </w:div>
    <w:div w:id="1648433533">
      <w:bodyDiv w:val="1"/>
      <w:marLeft w:val="0"/>
      <w:marRight w:val="0"/>
      <w:marTop w:val="0"/>
      <w:marBottom w:val="0"/>
      <w:divBdr>
        <w:top w:val="none" w:sz="0" w:space="0" w:color="auto"/>
        <w:left w:val="none" w:sz="0" w:space="0" w:color="auto"/>
        <w:bottom w:val="none" w:sz="0" w:space="0" w:color="auto"/>
        <w:right w:val="none" w:sz="0" w:space="0" w:color="auto"/>
      </w:divBdr>
    </w:div>
    <w:div w:id="1694920319">
      <w:bodyDiv w:val="1"/>
      <w:marLeft w:val="0"/>
      <w:marRight w:val="0"/>
      <w:marTop w:val="0"/>
      <w:marBottom w:val="0"/>
      <w:divBdr>
        <w:top w:val="none" w:sz="0" w:space="0" w:color="auto"/>
        <w:left w:val="none" w:sz="0" w:space="0" w:color="auto"/>
        <w:bottom w:val="none" w:sz="0" w:space="0" w:color="auto"/>
        <w:right w:val="none" w:sz="0" w:space="0" w:color="auto"/>
      </w:divBdr>
    </w:div>
    <w:div w:id="1727416587">
      <w:bodyDiv w:val="1"/>
      <w:marLeft w:val="0"/>
      <w:marRight w:val="0"/>
      <w:marTop w:val="0"/>
      <w:marBottom w:val="0"/>
      <w:divBdr>
        <w:top w:val="none" w:sz="0" w:space="0" w:color="auto"/>
        <w:left w:val="none" w:sz="0" w:space="0" w:color="auto"/>
        <w:bottom w:val="none" w:sz="0" w:space="0" w:color="auto"/>
        <w:right w:val="none" w:sz="0" w:space="0" w:color="auto"/>
      </w:divBdr>
    </w:div>
    <w:div w:id="1793665267">
      <w:bodyDiv w:val="1"/>
      <w:marLeft w:val="0"/>
      <w:marRight w:val="0"/>
      <w:marTop w:val="0"/>
      <w:marBottom w:val="0"/>
      <w:divBdr>
        <w:top w:val="none" w:sz="0" w:space="0" w:color="auto"/>
        <w:left w:val="none" w:sz="0" w:space="0" w:color="auto"/>
        <w:bottom w:val="none" w:sz="0" w:space="0" w:color="auto"/>
        <w:right w:val="none" w:sz="0" w:space="0" w:color="auto"/>
      </w:divBdr>
    </w:div>
    <w:div w:id="1801337130">
      <w:bodyDiv w:val="1"/>
      <w:marLeft w:val="0"/>
      <w:marRight w:val="0"/>
      <w:marTop w:val="0"/>
      <w:marBottom w:val="0"/>
      <w:divBdr>
        <w:top w:val="none" w:sz="0" w:space="0" w:color="auto"/>
        <w:left w:val="none" w:sz="0" w:space="0" w:color="auto"/>
        <w:bottom w:val="none" w:sz="0" w:space="0" w:color="auto"/>
        <w:right w:val="none" w:sz="0" w:space="0" w:color="auto"/>
      </w:divBdr>
    </w:div>
    <w:div w:id="1886216614">
      <w:bodyDiv w:val="1"/>
      <w:marLeft w:val="0"/>
      <w:marRight w:val="0"/>
      <w:marTop w:val="0"/>
      <w:marBottom w:val="0"/>
      <w:divBdr>
        <w:top w:val="none" w:sz="0" w:space="0" w:color="auto"/>
        <w:left w:val="none" w:sz="0" w:space="0" w:color="auto"/>
        <w:bottom w:val="none" w:sz="0" w:space="0" w:color="auto"/>
        <w:right w:val="none" w:sz="0" w:space="0" w:color="auto"/>
      </w:divBdr>
    </w:div>
    <w:div w:id="1976447750">
      <w:bodyDiv w:val="1"/>
      <w:marLeft w:val="0"/>
      <w:marRight w:val="0"/>
      <w:marTop w:val="0"/>
      <w:marBottom w:val="0"/>
      <w:divBdr>
        <w:top w:val="none" w:sz="0" w:space="0" w:color="auto"/>
        <w:left w:val="none" w:sz="0" w:space="0" w:color="auto"/>
        <w:bottom w:val="none" w:sz="0" w:space="0" w:color="auto"/>
        <w:right w:val="none" w:sz="0" w:space="0" w:color="auto"/>
      </w:divBdr>
    </w:div>
    <w:div w:id="1989892676">
      <w:bodyDiv w:val="1"/>
      <w:marLeft w:val="0"/>
      <w:marRight w:val="0"/>
      <w:marTop w:val="0"/>
      <w:marBottom w:val="0"/>
      <w:divBdr>
        <w:top w:val="none" w:sz="0" w:space="0" w:color="auto"/>
        <w:left w:val="none" w:sz="0" w:space="0" w:color="auto"/>
        <w:bottom w:val="none" w:sz="0" w:space="0" w:color="auto"/>
        <w:right w:val="none" w:sz="0" w:space="0" w:color="auto"/>
      </w:divBdr>
    </w:div>
    <w:div w:id="1990472522">
      <w:bodyDiv w:val="1"/>
      <w:marLeft w:val="0"/>
      <w:marRight w:val="0"/>
      <w:marTop w:val="0"/>
      <w:marBottom w:val="0"/>
      <w:divBdr>
        <w:top w:val="none" w:sz="0" w:space="0" w:color="auto"/>
        <w:left w:val="none" w:sz="0" w:space="0" w:color="auto"/>
        <w:bottom w:val="none" w:sz="0" w:space="0" w:color="auto"/>
        <w:right w:val="none" w:sz="0" w:space="0" w:color="auto"/>
      </w:divBdr>
    </w:div>
    <w:div w:id="2063401783">
      <w:bodyDiv w:val="1"/>
      <w:marLeft w:val="0"/>
      <w:marRight w:val="0"/>
      <w:marTop w:val="0"/>
      <w:marBottom w:val="0"/>
      <w:divBdr>
        <w:top w:val="none" w:sz="0" w:space="0" w:color="auto"/>
        <w:left w:val="none" w:sz="0" w:space="0" w:color="auto"/>
        <w:bottom w:val="none" w:sz="0" w:space="0" w:color="auto"/>
        <w:right w:val="none" w:sz="0" w:space="0" w:color="auto"/>
      </w:divBdr>
    </w:div>
    <w:div w:id="211682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xhibition.com.my/" TargetMode="External"/><Relationship Id="rId117" Type="http://schemas.openxmlformats.org/officeDocument/2006/relationships/hyperlink" Target="http://www.mfc.my" TargetMode="External"/><Relationship Id="rId21" Type="http://schemas.openxmlformats.org/officeDocument/2006/relationships/hyperlink" Target="http://www.matrade.gov.my" TargetMode="External"/><Relationship Id="rId42" Type="http://schemas.openxmlformats.org/officeDocument/2006/relationships/hyperlink" Target="http://www.bnm.gov.my/index.php" TargetMode="External"/><Relationship Id="rId47" Type="http://schemas.openxmlformats.org/officeDocument/2006/relationships/hyperlink" Target="https://www.malaysia.gov.my/home" TargetMode="External"/><Relationship Id="rId63" Type="http://schemas.openxmlformats.org/officeDocument/2006/relationships/hyperlink" Target="http://www.protonvendors.com" TargetMode="External"/><Relationship Id="rId68" Type="http://schemas.openxmlformats.org/officeDocument/2006/relationships/hyperlink" Target="mailto:pekemamalaysia@gmail.com" TargetMode="External"/><Relationship Id="rId84" Type="http://schemas.openxmlformats.org/officeDocument/2006/relationships/hyperlink" Target="mailto:enquiries@maho.org.my" TargetMode="External"/><Relationship Id="rId89" Type="http://schemas.openxmlformats.org/officeDocument/2006/relationships/hyperlink" Target="http://www.mema.org.my" TargetMode="External"/><Relationship Id="rId112" Type="http://schemas.openxmlformats.org/officeDocument/2006/relationships/hyperlink" Target="http://www.metaldealer.org.my" TargetMode="External"/><Relationship Id="rId133" Type="http://schemas.openxmlformats.org/officeDocument/2006/relationships/hyperlink" Target="mailto:secretary@mma.org.my" TargetMode="External"/><Relationship Id="rId138" Type="http://schemas.openxmlformats.org/officeDocument/2006/relationships/hyperlink" Target="mailto:mps.online@gmail.com" TargetMode="External"/><Relationship Id="rId154" Type="http://schemas.openxmlformats.org/officeDocument/2006/relationships/hyperlink" Target="mailto:teeam@teeam.org.my" TargetMode="External"/><Relationship Id="rId159" Type="http://schemas.openxmlformats.org/officeDocument/2006/relationships/hyperlink" Target="mailto:secretariat@fmff.net" TargetMode="External"/><Relationship Id="rId175" Type="http://schemas.openxmlformats.org/officeDocument/2006/relationships/hyperlink" Target="mailto:contact@margma.com.my" TargetMode="External"/><Relationship Id="rId170" Type="http://schemas.openxmlformats.org/officeDocument/2006/relationships/hyperlink" Target="http://www.mkma.org" TargetMode="External"/><Relationship Id="rId16" Type="http://schemas.openxmlformats.org/officeDocument/2006/relationships/hyperlink" Target="http://tariff.customs.gov.my/" TargetMode="External"/><Relationship Id="rId107" Type="http://schemas.openxmlformats.org/officeDocument/2006/relationships/hyperlink" Target="mailto:ed@mbam.org.my" TargetMode="External"/><Relationship Id="rId11" Type="http://schemas.openxmlformats.org/officeDocument/2006/relationships/hyperlink" Target="http://fta.miti.gov.my/mitifta/resources/Malaysias_Schedule_MTFTA_AHTN_10Digit1.pdf" TargetMode="External"/><Relationship Id="rId32" Type="http://schemas.openxmlformats.org/officeDocument/2006/relationships/hyperlink" Target="http://aphmconferences.org/" TargetMode="External"/><Relationship Id="rId37" Type="http://schemas.openxmlformats.org/officeDocument/2006/relationships/hyperlink" Target="http://www.beautyexpo.com.my/" TargetMode="External"/><Relationship Id="rId53" Type="http://schemas.openxmlformats.org/officeDocument/2006/relationships/hyperlink" Target="http://www.dpmm.org.my" TargetMode="External"/><Relationship Id="rId58" Type="http://schemas.openxmlformats.org/officeDocument/2006/relationships/hyperlink" Target="http://www.mma.org.my" TargetMode="External"/><Relationship Id="rId74" Type="http://schemas.openxmlformats.org/officeDocument/2006/relationships/hyperlink" Target="mailto:info@smitamal.org" TargetMode="External"/><Relationship Id="rId79" Type="http://schemas.openxmlformats.org/officeDocument/2006/relationships/hyperlink" Target="http://www.mdda.org.my" TargetMode="External"/><Relationship Id="rId102" Type="http://schemas.openxmlformats.org/officeDocument/2006/relationships/hyperlink" Target="http://www.bmdam.org.my" TargetMode="External"/><Relationship Id="rId123" Type="http://schemas.openxmlformats.org/officeDocument/2006/relationships/hyperlink" Target="https://www.mwia.com.my" TargetMode="External"/><Relationship Id="rId128" Type="http://schemas.openxmlformats.org/officeDocument/2006/relationships/hyperlink" Target="mailto:admin@peka.com.my" TargetMode="External"/><Relationship Id="rId144" Type="http://schemas.openxmlformats.org/officeDocument/2006/relationships/hyperlink" Target="http://www.mda.org.my" TargetMode="External"/><Relationship Id="rId149" Type="http://schemas.openxmlformats.org/officeDocument/2006/relationships/hyperlink" Target="mailto:admin@mopi.org.my" TargetMode="External"/><Relationship Id="rId5" Type="http://schemas.openxmlformats.org/officeDocument/2006/relationships/settings" Target="settings.xml"/><Relationship Id="rId90" Type="http://schemas.openxmlformats.org/officeDocument/2006/relationships/hyperlink" Target="mailto:admin@mema.org.my" TargetMode="External"/><Relationship Id="rId95" Type="http://schemas.openxmlformats.org/officeDocument/2006/relationships/hyperlink" Target="http://www.mmada.org.my" TargetMode="External"/><Relationship Id="rId160" Type="http://schemas.openxmlformats.org/officeDocument/2006/relationships/hyperlink" Target="http://www.masa.org.my" TargetMode="External"/><Relationship Id="rId165" Type="http://schemas.openxmlformats.org/officeDocument/2006/relationships/hyperlink" Target="mailto:secretary@amh.org.my" TargetMode="External"/><Relationship Id="rId181" Type="http://schemas.openxmlformats.org/officeDocument/2006/relationships/hyperlink" Target="mailto:kualalumpur@byegm.gov.tr" TargetMode="External"/><Relationship Id="rId186" Type="http://schemas.openxmlformats.org/officeDocument/2006/relationships/hyperlink" Target="mailto:istanbul@matrade.gov.my" TargetMode="External"/><Relationship Id="rId22" Type="http://schemas.openxmlformats.org/officeDocument/2006/relationships/hyperlink" Target="http://www.fmm.org.my" TargetMode="External"/><Relationship Id="rId27" Type="http://schemas.openxmlformats.org/officeDocument/2006/relationships/hyperlink" Target="http://mihas.com.my/" TargetMode="External"/><Relationship Id="rId43" Type="http://schemas.openxmlformats.org/officeDocument/2006/relationships/hyperlink" Target="http://www.abm.org.my" TargetMode="External"/><Relationship Id="rId48" Type="http://schemas.openxmlformats.org/officeDocument/2006/relationships/hyperlink" Target="http://www.miti.gov.my/" TargetMode="External"/><Relationship Id="rId64" Type="http://schemas.openxmlformats.org/officeDocument/2006/relationships/hyperlink" Target="mailto:secretariat@pva.org.my" TargetMode="External"/><Relationship Id="rId69" Type="http://schemas.openxmlformats.org/officeDocument/2006/relationships/hyperlink" Target="mailto:admin@perdasama.org.my" TargetMode="External"/><Relationship Id="rId113" Type="http://schemas.openxmlformats.org/officeDocument/2006/relationships/hyperlink" Target="mailto:admin@metaldealer.org.my" TargetMode="External"/><Relationship Id="rId118" Type="http://schemas.openxmlformats.org/officeDocument/2006/relationships/hyperlink" Target="mailto:council@mfc.my" TargetMode="External"/><Relationship Id="rId134" Type="http://schemas.openxmlformats.org/officeDocument/2006/relationships/hyperlink" Target="http://www.phama.org.my" TargetMode="External"/><Relationship Id="rId139" Type="http://schemas.openxmlformats.org/officeDocument/2006/relationships/hyperlink" Target="http://www.i-maps.my" TargetMode="External"/><Relationship Id="rId80" Type="http://schemas.openxmlformats.org/officeDocument/2006/relationships/hyperlink" Target="mailto:info@mdda.org.my" TargetMode="External"/><Relationship Id="rId85" Type="http://schemas.openxmlformats.org/officeDocument/2006/relationships/hyperlink" Target="http://www.flfam.org.my" TargetMode="External"/><Relationship Id="rId150" Type="http://schemas.openxmlformats.org/officeDocument/2006/relationships/hyperlink" Target="http://automation.org.my" TargetMode="External"/><Relationship Id="rId155" Type="http://schemas.openxmlformats.org/officeDocument/2006/relationships/hyperlink" Target="mailto:teeam52@gmail.com" TargetMode="External"/><Relationship Id="rId171" Type="http://schemas.openxmlformats.org/officeDocument/2006/relationships/hyperlink" Target="mailto:mkma@mkma.org" TargetMode="External"/><Relationship Id="rId176" Type="http://schemas.openxmlformats.org/officeDocument/2006/relationships/hyperlink" Target="mailto:secretarygeneral@mtba.co" TargetMode="External"/><Relationship Id="rId12" Type="http://schemas.openxmlformats.org/officeDocument/2006/relationships/image" Target="media/image3.png"/><Relationship Id="rId17" Type="http://schemas.openxmlformats.org/officeDocument/2006/relationships/image" Target="media/image4.PNG"/><Relationship Id="rId33" Type="http://schemas.openxmlformats.org/officeDocument/2006/relationships/hyperlink" Target="https://archidex.com.my/" TargetMode="External"/><Relationship Id="rId38" Type="http://schemas.openxmlformats.org/officeDocument/2006/relationships/hyperlink" Target="http://www.beautybusiness.com.my/" TargetMode="External"/><Relationship Id="rId59" Type="http://schemas.openxmlformats.org/officeDocument/2006/relationships/hyperlink" Target="mailto:secretariat@maa.org.my" TargetMode="External"/><Relationship Id="rId103" Type="http://schemas.openxmlformats.org/officeDocument/2006/relationships/hyperlink" Target="mailto:info@bmdam.org.my" TargetMode="External"/><Relationship Id="rId108" Type="http://schemas.openxmlformats.org/officeDocument/2006/relationships/hyperlink" Target="http://www.cnca.org.my" TargetMode="External"/><Relationship Id="rId124" Type="http://schemas.openxmlformats.org/officeDocument/2006/relationships/hyperlink" Target="mailto:mwia@mwia.com.my" TargetMode="External"/><Relationship Id="rId129" Type="http://schemas.openxmlformats.org/officeDocument/2006/relationships/hyperlink" Target="mailto:aphm@aphm.org.my" TargetMode="External"/><Relationship Id="rId54" Type="http://schemas.openxmlformats.org/officeDocument/2006/relationships/hyperlink" Target="http://www.acccim.org.my" TargetMode="External"/><Relationship Id="rId70" Type="http://schemas.openxmlformats.org/officeDocument/2006/relationships/hyperlink" Target="mailto:liana.perdasama@gmail.com" TargetMode="External"/><Relationship Id="rId75" Type="http://schemas.openxmlformats.org/officeDocument/2006/relationships/hyperlink" Target="http://www.mra.com.my" TargetMode="External"/><Relationship Id="rId91" Type="http://schemas.openxmlformats.org/officeDocument/2006/relationships/hyperlink" Target="http://www.pajpbm.com" TargetMode="External"/><Relationship Id="rId96" Type="http://schemas.openxmlformats.org/officeDocument/2006/relationships/hyperlink" Target="mailto:admin@mmada.org.my" TargetMode="External"/><Relationship Id="rId140" Type="http://schemas.openxmlformats.org/officeDocument/2006/relationships/hyperlink" Target="mailto:maps@hotmail.my" TargetMode="External"/><Relationship Id="rId145" Type="http://schemas.openxmlformats.org/officeDocument/2006/relationships/hyperlink" Target="mailto:mdaassoca@mda.org.my" TargetMode="External"/><Relationship Id="rId161" Type="http://schemas.openxmlformats.org/officeDocument/2006/relationships/hyperlink" Target="mailto:general@masa.org.my" TargetMode="External"/><Relationship Id="rId166" Type="http://schemas.openxmlformats.org/officeDocument/2006/relationships/hyperlink" Target="http://www.fgjam.org.my" TargetMode="External"/><Relationship Id="rId182" Type="http://schemas.openxmlformats.org/officeDocument/2006/relationships/hyperlink" Target="mailto:turktourisminfo@gmail.com" TargetMode="External"/><Relationship Id="rId187" Type="http://schemas.openxmlformats.org/officeDocument/2006/relationships/hyperlink" Target="mailto:rosmizah@matrade.gov.my"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ssm-einfo.my/index.php?id=login" TargetMode="External"/><Relationship Id="rId28" Type="http://schemas.openxmlformats.org/officeDocument/2006/relationships/hyperlink" Target="http://mifb.com.my/" TargetMode="External"/><Relationship Id="rId49" Type="http://schemas.openxmlformats.org/officeDocument/2006/relationships/hyperlink" Target="http://www.matrade.gov.my" TargetMode="External"/><Relationship Id="rId114" Type="http://schemas.openxmlformats.org/officeDocument/2006/relationships/hyperlink" Target="mailto:admin@metaldealer.org" TargetMode="External"/><Relationship Id="rId119" Type="http://schemas.openxmlformats.org/officeDocument/2006/relationships/hyperlink" Target="http://www.mtc.com.my" TargetMode="External"/><Relationship Id="rId44" Type="http://schemas.openxmlformats.org/officeDocument/2006/relationships/hyperlink" Target="https://www.dosm.gov.my/v1/" TargetMode="External"/><Relationship Id="rId60" Type="http://schemas.openxmlformats.org/officeDocument/2006/relationships/hyperlink" Target="http://www.fawoam.org" TargetMode="External"/><Relationship Id="rId65" Type="http://schemas.openxmlformats.org/officeDocument/2006/relationships/hyperlink" Target="http://www.massam.com" TargetMode="External"/><Relationship Id="rId81" Type="http://schemas.openxmlformats.org/officeDocument/2006/relationships/hyperlink" Target="http://www.hotels.org.my" TargetMode="External"/><Relationship Id="rId86" Type="http://schemas.openxmlformats.org/officeDocument/2006/relationships/hyperlink" Target="mailto:info@flfam.org.my" TargetMode="External"/><Relationship Id="rId130" Type="http://schemas.openxmlformats.org/officeDocument/2006/relationships/hyperlink" Target="https://hospitals-malaysia.org" TargetMode="External"/><Relationship Id="rId135" Type="http://schemas.openxmlformats.org/officeDocument/2006/relationships/hyperlink" Target="mailto:phama@phama.org.my" TargetMode="External"/><Relationship Id="rId151" Type="http://schemas.openxmlformats.org/officeDocument/2006/relationships/hyperlink" Target="mailto:hasliana@fmm.org.my" TargetMode="External"/><Relationship Id="rId156" Type="http://schemas.openxmlformats.org/officeDocument/2006/relationships/hyperlink" Target="http://www.maesco.org.my" TargetMode="External"/><Relationship Id="rId177" Type="http://schemas.openxmlformats.org/officeDocument/2006/relationships/hyperlink" Target="mailto:musiadmalaysia@gmail.com" TargetMode="External"/><Relationship Id="rId172" Type="http://schemas.openxmlformats.org/officeDocument/2006/relationships/hyperlink" Target="http://www.mpma.org.my" TargetMode="External"/><Relationship Id="rId13" Type="http://schemas.openxmlformats.org/officeDocument/2006/relationships/hyperlink" Target="http://tariff.customs.gov.my/" TargetMode="External"/><Relationship Id="rId18" Type="http://schemas.openxmlformats.org/officeDocument/2006/relationships/hyperlink" Target="http://www.miti.gov.my" TargetMode="External"/><Relationship Id="rId39" Type="http://schemas.openxmlformats.org/officeDocument/2006/relationships/hyperlink" Target="http://www.ibe.my/" TargetMode="External"/><Relationship Id="rId109" Type="http://schemas.openxmlformats.org/officeDocument/2006/relationships/hyperlink" Target="mailto:cemca@cnca.com.my" TargetMode="External"/><Relationship Id="rId34" Type="http://schemas.openxmlformats.org/officeDocument/2006/relationships/hyperlink" Target="http://www.ecobuildsea.com/" TargetMode="External"/><Relationship Id="rId50" Type="http://schemas.openxmlformats.org/officeDocument/2006/relationships/hyperlink" Target="http://www.mida.gov.my" TargetMode="External"/><Relationship Id="rId55" Type="http://schemas.openxmlformats.org/officeDocument/2006/relationships/hyperlink" Target="http://www.maicci.org.my" TargetMode="External"/><Relationship Id="rId76" Type="http://schemas.openxmlformats.org/officeDocument/2006/relationships/hyperlink" Target="mailto:enquiry@mra.com.my" TargetMode="External"/><Relationship Id="rId97" Type="http://schemas.openxmlformats.org/officeDocument/2006/relationships/hyperlink" Target="http://www.kligp.com.my" TargetMode="External"/><Relationship Id="rId104" Type="http://schemas.openxmlformats.org/officeDocument/2006/relationships/hyperlink" Target="http://www.bmdam.org.my" TargetMode="External"/><Relationship Id="rId120" Type="http://schemas.openxmlformats.org/officeDocument/2006/relationships/hyperlink" Target="mailto:council@mtc.com.my" TargetMode="External"/><Relationship Id="rId125" Type="http://schemas.openxmlformats.org/officeDocument/2006/relationships/hyperlink" Target="http://www.mpma.com.my" TargetMode="External"/><Relationship Id="rId141" Type="http://schemas.openxmlformats.org/officeDocument/2006/relationships/hyperlink" Target="http://www.ammi.com.my" TargetMode="External"/><Relationship Id="rId146" Type="http://schemas.openxmlformats.org/officeDocument/2006/relationships/hyperlink" Target="http://www.mdda.com.my" TargetMode="External"/><Relationship Id="rId167" Type="http://schemas.openxmlformats.org/officeDocument/2006/relationships/hyperlink" Target="mailto:info@fgjam.org.my" TargetMode="External"/><Relationship Id="rId18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meam.org" TargetMode="External"/><Relationship Id="rId92" Type="http://schemas.openxmlformats.org/officeDocument/2006/relationships/hyperlink" Target="mailto:info@pajpbm.com" TargetMode="External"/><Relationship Id="rId162" Type="http://schemas.openxmlformats.org/officeDocument/2006/relationships/hyperlink" Target="http://www.amim.org.my" TargetMode="External"/><Relationship Id="rId183" Type="http://schemas.openxmlformats.org/officeDocument/2006/relationships/hyperlink" Target="mailto:reservation.kul@thy.com" TargetMode="External"/><Relationship Id="rId2" Type="http://schemas.openxmlformats.org/officeDocument/2006/relationships/numbering" Target="numbering.xml"/><Relationship Id="rId29" Type="http://schemas.openxmlformats.org/officeDocument/2006/relationships/hyperlink" Target="https://www.metaltech.com.my/en-GB/" TargetMode="External"/><Relationship Id="rId24" Type="http://schemas.openxmlformats.org/officeDocument/2006/relationships/hyperlink" Target="http://www.matrade.gov.my/en/for-foreign-buyers/trade-events/held-in-malaysia/registered-endorsed-by-matrade" TargetMode="External"/><Relationship Id="rId40" Type="http://schemas.openxmlformats.org/officeDocument/2006/relationships/hyperlink" Target="http://www.igem.my/home/" TargetMode="External"/><Relationship Id="rId45" Type="http://schemas.openxmlformats.org/officeDocument/2006/relationships/hyperlink" Target="http://www.miti.gov.my/index.php/pages/view/3921?mid=56" TargetMode="External"/><Relationship Id="rId66" Type="http://schemas.openxmlformats.org/officeDocument/2006/relationships/hyperlink" Target="mailto:enquiry@masaam.com" TargetMode="External"/><Relationship Id="rId87" Type="http://schemas.openxmlformats.org/officeDocument/2006/relationships/hyperlink" Target="http://www.awpmalaysia.org" TargetMode="External"/><Relationship Id="rId110" Type="http://schemas.openxmlformats.org/officeDocument/2006/relationships/hyperlink" Target="https://www.mssa.org.my" TargetMode="External"/><Relationship Id="rId115" Type="http://schemas.openxmlformats.org/officeDocument/2006/relationships/hyperlink" Target="http://www.misif.org.my" TargetMode="External"/><Relationship Id="rId131" Type="http://schemas.openxmlformats.org/officeDocument/2006/relationships/hyperlink" Target="http://www.mma.org.my" TargetMode="External"/><Relationship Id="rId136" Type="http://schemas.openxmlformats.org/officeDocument/2006/relationships/hyperlink" Target="http://www.mps.org.my" TargetMode="External"/><Relationship Id="rId157" Type="http://schemas.openxmlformats.org/officeDocument/2006/relationships/hyperlink" Target="mailto:secretariat@maesco.org.my" TargetMode="External"/><Relationship Id="rId178" Type="http://schemas.openxmlformats.org/officeDocument/2006/relationships/hyperlink" Target="https://www.malaysiaairlines.com/my/en.html" TargetMode="External"/><Relationship Id="rId61" Type="http://schemas.openxmlformats.org/officeDocument/2006/relationships/hyperlink" Target="mailto:fawoam@gmail.com" TargetMode="External"/><Relationship Id="rId82" Type="http://schemas.openxmlformats.org/officeDocument/2006/relationships/hyperlink" Target="mailto:info@hotels.org.my" TargetMode="External"/><Relationship Id="rId152" Type="http://schemas.openxmlformats.org/officeDocument/2006/relationships/hyperlink" Target="mailto:sharina@fmm.org.my" TargetMode="External"/><Relationship Id="rId173" Type="http://schemas.openxmlformats.org/officeDocument/2006/relationships/hyperlink" Target="mailto:info@mpma.org.my" TargetMode="External"/><Relationship Id="rId19" Type="http://schemas.openxmlformats.org/officeDocument/2006/relationships/hyperlink" Target="http://www.jsm.gov.my/" TargetMode="External"/><Relationship Id="rId14" Type="http://schemas.openxmlformats.org/officeDocument/2006/relationships/hyperlink" Target="http://fta.miti.gov.my/miti-fta/resources/Malaysias_Schedule_MTFTA_AHTN_10Digit1.pdf" TargetMode="External"/><Relationship Id="rId30" Type="http://schemas.openxmlformats.org/officeDocument/2006/relationships/hyperlink" Target="http://www.malaysiapack.com.my/" TargetMode="External"/><Relationship Id="rId35" Type="http://schemas.openxmlformats.org/officeDocument/2006/relationships/hyperlink" Target="https://www.icw.my/" TargetMode="External"/><Relationship Id="rId56" Type="http://schemas.openxmlformats.org/officeDocument/2006/relationships/hyperlink" Target="http://www.micci.com" TargetMode="External"/><Relationship Id="rId77" Type="http://schemas.openxmlformats.org/officeDocument/2006/relationships/hyperlink" Target="http://www.mfa.org.my" TargetMode="External"/><Relationship Id="rId100" Type="http://schemas.openxmlformats.org/officeDocument/2006/relationships/hyperlink" Target="http://www.cidb.gov.my" TargetMode="External"/><Relationship Id="rId105" Type="http://schemas.openxmlformats.org/officeDocument/2006/relationships/hyperlink" Target="mailto:info@bmdam.org.my" TargetMode="External"/><Relationship Id="rId126" Type="http://schemas.openxmlformats.org/officeDocument/2006/relationships/hyperlink" Target="mailto:office@mpma.com.my" TargetMode="External"/><Relationship Id="rId147" Type="http://schemas.openxmlformats.org/officeDocument/2006/relationships/hyperlink" Target="mailto:enquiry@mdda.com.my" TargetMode="External"/><Relationship Id="rId168" Type="http://schemas.openxmlformats.org/officeDocument/2006/relationships/hyperlink" Target="http://www.fashion-asia.com" TargetMode="External"/><Relationship Id="rId8" Type="http://schemas.openxmlformats.org/officeDocument/2006/relationships/endnotes" Target="endnotes.xml"/><Relationship Id="rId51" Type="http://schemas.openxmlformats.org/officeDocument/2006/relationships/hyperlink" Target="http://www.smecorp.gov.my" TargetMode="External"/><Relationship Id="rId72" Type="http://schemas.openxmlformats.org/officeDocument/2006/relationships/hyperlink" Target="mailto:info@smeam.org" TargetMode="External"/><Relationship Id="rId93" Type="http://schemas.openxmlformats.org/officeDocument/2006/relationships/hyperlink" Target="https://www.wim.org.my" TargetMode="External"/><Relationship Id="rId98" Type="http://schemas.openxmlformats.org/officeDocument/2006/relationships/hyperlink" Target="https://www.mgpa.org.my" TargetMode="External"/><Relationship Id="rId121" Type="http://schemas.openxmlformats.org/officeDocument/2006/relationships/hyperlink" Target="http://www.mtib.gov.my" TargetMode="External"/><Relationship Id="rId142" Type="http://schemas.openxmlformats.org/officeDocument/2006/relationships/hyperlink" Target="mailto:secretariat@ammi.com.my" TargetMode="External"/><Relationship Id="rId163" Type="http://schemas.openxmlformats.org/officeDocument/2006/relationships/hyperlink" Target="mailto:amim69@amim.org.my" TargetMode="External"/><Relationship Id="rId184" Type="http://schemas.openxmlformats.org/officeDocument/2006/relationships/hyperlink" Target="mailto:secretarygeneral@mtba.co"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10times.com/kualalumpur-my/tradeshows" TargetMode="External"/><Relationship Id="rId46" Type="http://schemas.openxmlformats.org/officeDocument/2006/relationships/hyperlink" Target="http://www.bnm.gov.my/index.php?ch=statistic&amp;pg=stats_exchangerates" TargetMode="External"/><Relationship Id="rId67" Type="http://schemas.openxmlformats.org/officeDocument/2006/relationships/hyperlink" Target="http://pekema.org.my" TargetMode="External"/><Relationship Id="rId116" Type="http://schemas.openxmlformats.org/officeDocument/2006/relationships/hyperlink" Target="mailto:enquiry@misif.org.my" TargetMode="External"/><Relationship Id="rId137" Type="http://schemas.openxmlformats.org/officeDocument/2006/relationships/hyperlink" Target="mailto:mps.lamkk@gmail.com" TargetMode="External"/><Relationship Id="rId158" Type="http://schemas.openxmlformats.org/officeDocument/2006/relationships/hyperlink" Target="http://www.fmff.net" TargetMode="External"/><Relationship Id="rId20" Type="http://schemas.openxmlformats.org/officeDocument/2006/relationships/hyperlink" Target="http://www" TargetMode="External"/><Relationship Id="rId41" Type="http://schemas.openxmlformats.org/officeDocument/2006/relationships/hyperlink" Target="https://klims.com.my/" TargetMode="External"/><Relationship Id="rId62" Type="http://schemas.openxmlformats.org/officeDocument/2006/relationships/hyperlink" Target="mailto:info@fawoam.org" TargetMode="External"/><Relationship Id="rId83" Type="http://schemas.openxmlformats.org/officeDocument/2006/relationships/hyperlink" Target="http://www.maho.org.my" TargetMode="External"/><Relationship Id="rId88" Type="http://schemas.openxmlformats.org/officeDocument/2006/relationships/hyperlink" Target="mailto:enquiries@awpmalaysia.org" TargetMode="External"/><Relationship Id="rId111" Type="http://schemas.openxmlformats.org/officeDocument/2006/relationships/hyperlink" Target="mailto:corporate@mssa.org.my" TargetMode="External"/><Relationship Id="rId132" Type="http://schemas.openxmlformats.org/officeDocument/2006/relationships/hyperlink" Target="mailto:info@mma.org.my" TargetMode="External"/><Relationship Id="rId153" Type="http://schemas.openxmlformats.org/officeDocument/2006/relationships/hyperlink" Target="http://www.teeam.org.my" TargetMode="External"/><Relationship Id="rId174" Type="http://schemas.openxmlformats.org/officeDocument/2006/relationships/hyperlink" Target="http://www.margma.com.my" TargetMode="External"/><Relationship Id="rId179" Type="http://schemas.openxmlformats.org/officeDocument/2006/relationships/hyperlink" Target="mailto:embassy.kualalumpur@mfa.gov.tr" TargetMode="External"/><Relationship Id="rId190" Type="http://schemas.openxmlformats.org/officeDocument/2006/relationships/theme" Target="theme/theme1.xml"/><Relationship Id="rId15" Type="http://schemas.openxmlformats.org/officeDocument/2006/relationships/hyperlink" Target="http://fta.miti.gov.my/?mid=49" TargetMode="External"/><Relationship Id="rId36" Type="http://schemas.openxmlformats.org/officeDocument/2006/relationships/hyperlink" Target="http://www.cosmobeauteasia.com/index.php/malaysia" TargetMode="External"/><Relationship Id="rId57" Type="http://schemas.openxmlformats.org/officeDocument/2006/relationships/hyperlink" Target="http://www.fmm.org.my" TargetMode="External"/><Relationship Id="rId106" Type="http://schemas.openxmlformats.org/officeDocument/2006/relationships/hyperlink" Target="http://www.mbam.org.my" TargetMode="External"/><Relationship Id="rId127" Type="http://schemas.openxmlformats.org/officeDocument/2006/relationships/hyperlink" Target="http://www.peka.com.my" TargetMode="External"/><Relationship Id="rId10" Type="http://schemas.openxmlformats.org/officeDocument/2006/relationships/image" Target="media/image2.png"/><Relationship Id="rId31" Type="http://schemas.openxmlformats.org/officeDocument/2006/relationships/hyperlink" Target="https://www.abcex.com/" TargetMode="External"/><Relationship Id="rId52" Type="http://schemas.openxmlformats.org/officeDocument/2006/relationships/hyperlink" Target="http://www.nccim.org.my" TargetMode="External"/><Relationship Id="rId73" Type="http://schemas.openxmlformats.org/officeDocument/2006/relationships/hyperlink" Target="http://smitaglobal.org" TargetMode="External"/><Relationship Id="rId78" Type="http://schemas.openxmlformats.org/officeDocument/2006/relationships/hyperlink" Target="mailto:secrtmfa@mfa.org.my" TargetMode="External"/><Relationship Id="rId94" Type="http://schemas.openxmlformats.org/officeDocument/2006/relationships/hyperlink" Target="mailto:inquiry@wim.org.my" TargetMode="External"/><Relationship Id="rId99" Type="http://schemas.openxmlformats.org/officeDocument/2006/relationships/hyperlink" Target="mailto:enquiry@mgpa.org.my" TargetMode="External"/><Relationship Id="rId101" Type="http://schemas.openxmlformats.org/officeDocument/2006/relationships/hyperlink" Target="mailto:cidb@cidb.gov.my" TargetMode="External"/><Relationship Id="rId122" Type="http://schemas.openxmlformats.org/officeDocument/2006/relationships/hyperlink" Target="mailto:info@mtib.gov.my" TargetMode="External"/><Relationship Id="rId143" Type="http://schemas.openxmlformats.org/officeDocument/2006/relationships/hyperlink" Target="https://www.mhtc.org.my" TargetMode="External"/><Relationship Id="rId148" Type="http://schemas.openxmlformats.org/officeDocument/2006/relationships/hyperlink" Target="http://www.mopi.org.my" TargetMode="External"/><Relationship Id="rId164" Type="http://schemas.openxmlformats.org/officeDocument/2006/relationships/hyperlink" Target="http://www.amh.org.my" TargetMode="External"/><Relationship Id="rId169" Type="http://schemas.openxmlformats.org/officeDocument/2006/relationships/hyperlink" Target="mailto:info@mtma.org.my" TargetMode="External"/><Relationship Id="rId185" Type="http://schemas.openxmlformats.org/officeDocument/2006/relationships/hyperlink" Target="mailto:musiadmalaysia@gmail.com"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mailto:kualalumpur@ticar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9F86B-C359-4D6D-B6D7-73D9A071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40</Pages>
  <Words>13304</Words>
  <Characters>75835</Characters>
  <Application>Microsoft Office Word</Application>
  <DocSecurity>0</DocSecurity>
  <Lines>631</Lines>
  <Paragraphs>177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E15</dc:creator>
  <cp:lastModifiedBy>Commercial02</cp:lastModifiedBy>
  <cp:revision>6</cp:revision>
  <cp:lastPrinted>2018-03-29T06:09:00Z</cp:lastPrinted>
  <dcterms:created xsi:type="dcterms:W3CDTF">2019-08-21T03:56:00Z</dcterms:created>
  <dcterms:modified xsi:type="dcterms:W3CDTF">2019-12-04T06:38:00Z</dcterms:modified>
</cp:coreProperties>
</file>